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F1D27" w14:textId="77777777" w:rsidR="00B02357" w:rsidRPr="00D359DA" w:rsidRDefault="003517AB" w:rsidP="00C0497C">
      <w:pPr>
        <w:pStyle w:val="Titre1"/>
        <w:keepNext w:val="0"/>
        <w:spacing w:before="0" w:after="0"/>
        <w:rPr>
          <w:sz w:val="21"/>
          <w:szCs w:val="21"/>
          <w:lang w:val="fr-FR"/>
        </w:rPr>
      </w:pPr>
      <w:bookmarkStart w:id="0" w:name="_GoBack"/>
      <w:bookmarkEnd w:id="0"/>
      <w:r w:rsidRPr="00D359DA">
        <w:rPr>
          <w:sz w:val="21"/>
          <w:szCs w:val="21"/>
          <w:lang w:val="fr-FR"/>
        </w:rPr>
        <w:t>Vue d’ensemble sur la Bible</w:t>
      </w:r>
    </w:p>
    <w:p w14:paraId="139E243B" w14:textId="77777777" w:rsidR="003517AB" w:rsidRPr="00D359DA" w:rsidRDefault="003517AB" w:rsidP="00C0497C">
      <w:pPr>
        <w:pStyle w:val="Titre1"/>
        <w:keepNext w:val="0"/>
        <w:spacing w:before="0" w:after="0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>Partie 1</w:t>
      </w:r>
      <w:r w:rsidR="00653AE6" w:rsidRPr="00D359DA">
        <w:rPr>
          <w:sz w:val="21"/>
          <w:szCs w:val="21"/>
          <w:lang w:val="fr-FR"/>
        </w:rPr>
        <w:t xml:space="preserve"> : </w:t>
      </w:r>
      <w:r w:rsidRPr="00D359DA">
        <w:rPr>
          <w:sz w:val="21"/>
          <w:szCs w:val="21"/>
          <w:lang w:val="fr-FR"/>
        </w:rPr>
        <w:t>Survol des 66 livres qui sont la Parole de Dieu</w:t>
      </w:r>
    </w:p>
    <w:p w14:paraId="34E0B4B7" w14:textId="77777777" w:rsidR="003517AB" w:rsidRPr="00D359DA" w:rsidRDefault="003517AB" w:rsidP="00C0497C">
      <w:pPr>
        <w:pStyle w:val="Titre1"/>
        <w:keepNext w:val="0"/>
        <w:spacing w:before="0" w:after="0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br/>
      </w:r>
      <w:r w:rsidRPr="00D359DA">
        <w:rPr>
          <w:b w:val="0"/>
          <w:bCs w:val="0"/>
          <w:sz w:val="21"/>
          <w:szCs w:val="21"/>
          <w:lang w:val="fr-FR"/>
        </w:rPr>
        <w:t>Ceux qui enseignent des enfants devraient lire l’étude n</w:t>
      </w:r>
      <w:r w:rsidRPr="00D359DA">
        <w:rPr>
          <w:b w:val="0"/>
          <w:bCs w:val="0"/>
          <w:sz w:val="21"/>
          <w:szCs w:val="21"/>
          <w:vertAlign w:val="superscript"/>
          <w:lang w:val="fr-FR"/>
        </w:rPr>
        <w:t>o</w:t>
      </w:r>
      <w:r w:rsidRPr="00D359DA">
        <w:rPr>
          <w:b w:val="0"/>
          <w:bCs w:val="0"/>
          <w:sz w:val="21"/>
          <w:szCs w:val="21"/>
          <w:lang w:val="fr-FR"/>
        </w:rPr>
        <w:t xml:space="preserve"> 27 pour enfants.</w:t>
      </w:r>
    </w:p>
    <w:p w14:paraId="2B819CAF" w14:textId="77777777" w:rsidR="003517AB" w:rsidRPr="00D359DA" w:rsidRDefault="00C3228E" w:rsidP="00C0497C">
      <w:pPr>
        <w:pStyle w:val="Titre3"/>
        <w:keepNext w:val="0"/>
        <w:spacing w:before="120" w:after="0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>Lisez</w:t>
      </w:r>
      <w:r w:rsidR="003517AB" w:rsidRPr="00D359DA">
        <w:rPr>
          <w:sz w:val="21"/>
          <w:szCs w:val="21"/>
          <w:lang w:val="fr-FR"/>
        </w:rPr>
        <w:t xml:space="preserve"> toutes </w:t>
      </w:r>
      <w:r w:rsidR="00B02357" w:rsidRPr="00D359DA">
        <w:rPr>
          <w:sz w:val="21"/>
          <w:szCs w:val="21"/>
          <w:lang w:val="fr-FR"/>
        </w:rPr>
        <w:t xml:space="preserve">les </w:t>
      </w:r>
      <w:r w:rsidR="003517AB" w:rsidRPr="00D359DA">
        <w:rPr>
          <w:sz w:val="21"/>
          <w:szCs w:val="21"/>
          <w:lang w:val="fr-FR"/>
        </w:rPr>
        <w:t>parties de la Bible et appliquez-les sagement.</w:t>
      </w:r>
    </w:p>
    <w:p w14:paraId="2664B500" w14:textId="77777777" w:rsidR="003517AB" w:rsidRPr="00D359DA" w:rsidRDefault="003517AB" w:rsidP="00C0497C">
      <w:pPr>
        <w:pStyle w:val="maintext0"/>
        <w:spacing w:before="12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Prière</w:t>
      </w:r>
      <w:r w:rsidRPr="00D359DA">
        <w:rPr>
          <w:sz w:val="21"/>
          <w:szCs w:val="21"/>
          <w:lang w:val="fr-FR"/>
        </w:rPr>
        <w:t xml:space="preserve">. « Esprit de Dieu, veuille me laisser </w:t>
      </w:r>
      <w:r w:rsidR="00B02357" w:rsidRPr="00D359DA">
        <w:rPr>
          <w:sz w:val="21"/>
          <w:szCs w:val="21"/>
          <w:lang w:val="fr-FR"/>
        </w:rPr>
        <w:t>manier</w:t>
      </w:r>
      <w:r w:rsidRPr="00D359DA">
        <w:rPr>
          <w:sz w:val="21"/>
          <w:szCs w:val="21"/>
          <w:lang w:val="fr-FR"/>
        </w:rPr>
        <w:t xml:space="preserve"> les différentes parties de ta Parole de sorte que je puisse aider ton troupeau à l’appliquer sagement. »</w:t>
      </w:r>
    </w:p>
    <w:p w14:paraId="00808929" w14:textId="77777777" w:rsidR="003517AB" w:rsidRPr="00D359DA" w:rsidRDefault="003517AB" w:rsidP="00C0497C">
      <w:pPr>
        <w:spacing w:before="240" w:after="120"/>
        <w:jc w:val="center"/>
        <w:rPr>
          <w:rFonts w:ascii="Arial" w:hAnsi="Arial" w:cs="Arial"/>
          <w:b/>
          <w:bCs/>
          <w:sz w:val="21"/>
          <w:szCs w:val="21"/>
          <w:lang w:val="fr-FR"/>
        </w:rPr>
      </w:pPr>
      <w:r w:rsidRPr="00D359DA">
        <w:rPr>
          <w:rFonts w:ascii="Arial" w:hAnsi="Arial" w:cs="Arial"/>
          <w:b/>
          <w:bCs/>
          <w:sz w:val="21"/>
          <w:szCs w:val="21"/>
          <w:lang w:val="fr-FR"/>
        </w:rPr>
        <w:t>A. Faits sur la Bible.</w:t>
      </w:r>
    </w:p>
    <w:p w14:paraId="5E1A9A4C" w14:textId="77777777" w:rsidR="003517AB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 xml:space="preserve">La Bible est le message de Dieu </w:t>
      </w:r>
      <w:r w:rsidR="00B02357" w:rsidRPr="00D359DA">
        <w:rPr>
          <w:sz w:val="21"/>
          <w:szCs w:val="21"/>
          <w:lang w:val="fr-FR"/>
        </w:rPr>
        <w:t>en</w:t>
      </w:r>
      <w:r w:rsidRPr="00D359DA">
        <w:rPr>
          <w:sz w:val="21"/>
          <w:szCs w:val="21"/>
          <w:lang w:val="fr-FR"/>
        </w:rPr>
        <w:t xml:space="preserve"> deux parties principales. La première partie, </w:t>
      </w:r>
      <w:r w:rsidR="00B02357" w:rsidRPr="00D359DA">
        <w:rPr>
          <w:sz w:val="21"/>
          <w:szCs w:val="21"/>
          <w:lang w:val="fr-FR"/>
        </w:rPr>
        <w:t xml:space="preserve">appelée </w:t>
      </w:r>
      <w:r w:rsidRPr="00D359DA">
        <w:rPr>
          <w:sz w:val="21"/>
          <w:szCs w:val="21"/>
          <w:lang w:val="fr-FR"/>
        </w:rPr>
        <w:t>l’Ancien Testament (</w:t>
      </w:r>
      <w:proofErr w:type="spellStart"/>
      <w:r w:rsidRPr="00D359DA">
        <w:rPr>
          <w:sz w:val="21"/>
          <w:szCs w:val="21"/>
          <w:lang w:val="fr-FR"/>
        </w:rPr>
        <w:t>AT</w:t>
      </w:r>
      <w:proofErr w:type="spellEnd"/>
      <w:r w:rsidRPr="00D359DA">
        <w:rPr>
          <w:sz w:val="21"/>
          <w:szCs w:val="21"/>
          <w:lang w:val="fr-FR"/>
        </w:rPr>
        <w:t xml:space="preserve">), consiste en 39 livres écrits en </w:t>
      </w:r>
      <w:r w:rsidR="00B02357" w:rsidRPr="00D359DA">
        <w:rPr>
          <w:sz w:val="21"/>
          <w:szCs w:val="21"/>
          <w:lang w:val="fr-FR"/>
        </w:rPr>
        <w:t xml:space="preserve">langues </w:t>
      </w:r>
      <w:r w:rsidRPr="00D359DA">
        <w:rPr>
          <w:sz w:val="21"/>
          <w:szCs w:val="21"/>
          <w:lang w:val="fr-FR"/>
        </w:rPr>
        <w:t>hébr</w:t>
      </w:r>
      <w:r w:rsidR="00B02357" w:rsidRPr="00D359DA">
        <w:rPr>
          <w:sz w:val="21"/>
          <w:szCs w:val="21"/>
          <w:lang w:val="fr-FR"/>
        </w:rPr>
        <w:t>aïque</w:t>
      </w:r>
      <w:r w:rsidRPr="00D359DA">
        <w:rPr>
          <w:sz w:val="21"/>
          <w:szCs w:val="21"/>
          <w:lang w:val="fr-FR"/>
        </w:rPr>
        <w:t xml:space="preserve"> et Aramaïque (</w:t>
      </w:r>
      <w:r w:rsidR="00B02357" w:rsidRPr="00D359DA">
        <w:rPr>
          <w:sz w:val="21"/>
          <w:szCs w:val="21"/>
          <w:lang w:val="fr-FR"/>
        </w:rPr>
        <w:t xml:space="preserve">le </w:t>
      </w:r>
      <w:r w:rsidRPr="00D359DA">
        <w:rPr>
          <w:sz w:val="21"/>
          <w:szCs w:val="21"/>
          <w:lang w:val="fr-FR"/>
        </w:rPr>
        <w:t>syrien antique</w:t>
      </w:r>
      <w:r w:rsidR="00B02357" w:rsidRPr="00D359DA">
        <w:rPr>
          <w:sz w:val="21"/>
          <w:szCs w:val="21"/>
          <w:lang w:val="fr-FR"/>
        </w:rPr>
        <w:t xml:space="preserve"> qui</w:t>
      </w:r>
      <w:r w:rsidRPr="00D359DA">
        <w:rPr>
          <w:sz w:val="21"/>
          <w:szCs w:val="21"/>
          <w:lang w:val="fr-FR"/>
        </w:rPr>
        <w:t xml:space="preserve"> </w:t>
      </w:r>
      <w:r w:rsidR="00B02357" w:rsidRPr="00D359DA">
        <w:rPr>
          <w:sz w:val="21"/>
          <w:szCs w:val="21"/>
          <w:lang w:val="fr-FR"/>
        </w:rPr>
        <w:t>ressemble</w:t>
      </w:r>
      <w:r w:rsidRPr="00D359DA">
        <w:rPr>
          <w:sz w:val="21"/>
          <w:szCs w:val="21"/>
          <w:lang w:val="fr-FR"/>
        </w:rPr>
        <w:t xml:space="preserve"> à l’hébreu). Le Nouveau Testament (NT) consiste en 27 livres écrits en </w:t>
      </w:r>
      <w:r w:rsidR="00B02357" w:rsidRPr="00D359DA">
        <w:rPr>
          <w:sz w:val="21"/>
          <w:szCs w:val="21"/>
          <w:lang w:val="fr-FR"/>
        </w:rPr>
        <w:t>langue grecque</w:t>
      </w:r>
      <w:r w:rsidRPr="00D359DA">
        <w:rPr>
          <w:sz w:val="21"/>
          <w:szCs w:val="21"/>
          <w:lang w:val="fr-FR"/>
        </w:rPr>
        <w:t>.</w:t>
      </w:r>
      <w:r w:rsidRPr="00D359DA">
        <w:rPr>
          <w:sz w:val="21"/>
          <w:szCs w:val="21"/>
          <w:lang w:val="fr-FR"/>
        </w:rPr>
        <w:br/>
      </w:r>
    </w:p>
    <w:p w14:paraId="1B707A5C" w14:textId="77777777" w:rsidR="003517AB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>L’</w:t>
      </w:r>
      <w:proofErr w:type="spellStart"/>
      <w:r w:rsidRPr="00D359DA">
        <w:rPr>
          <w:sz w:val="21"/>
          <w:szCs w:val="21"/>
          <w:lang w:val="fr-FR"/>
        </w:rPr>
        <w:t>AT</w:t>
      </w:r>
      <w:proofErr w:type="spellEnd"/>
      <w:r w:rsidRPr="00D359DA">
        <w:rPr>
          <w:sz w:val="21"/>
          <w:szCs w:val="21"/>
          <w:lang w:val="fr-FR"/>
        </w:rPr>
        <w:t xml:space="preserve"> a préparé les Israélites pour la venue de Jésus. Il leur a enseigné des concepts spirituels de base et leur a prouvé qu’ils ne peuvent obéir à la loi sainte de Dieu par leur propre effort.</w:t>
      </w:r>
    </w:p>
    <w:p w14:paraId="4512CD66" w14:textId="77777777" w:rsidR="003517AB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>Le NT a enregistré</w:t>
      </w:r>
      <w:r w:rsidR="00B02357" w:rsidRPr="00D359DA">
        <w:rPr>
          <w:sz w:val="21"/>
          <w:szCs w:val="21"/>
          <w:lang w:val="fr-FR"/>
        </w:rPr>
        <w:t xml:space="preserve"> </w:t>
      </w:r>
      <w:r w:rsidR="00C3228E" w:rsidRPr="00D359DA">
        <w:rPr>
          <w:sz w:val="21"/>
          <w:szCs w:val="21"/>
          <w:lang w:val="fr-FR"/>
        </w:rPr>
        <w:t xml:space="preserve">la </w:t>
      </w:r>
      <w:r w:rsidRPr="00D359DA">
        <w:rPr>
          <w:sz w:val="21"/>
          <w:szCs w:val="21"/>
          <w:lang w:val="fr-FR"/>
        </w:rPr>
        <w:t xml:space="preserve">vie et </w:t>
      </w:r>
      <w:r w:rsidR="00C3228E" w:rsidRPr="00D359DA">
        <w:rPr>
          <w:sz w:val="21"/>
          <w:szCs w:val="21"/>
          <w:lang w:val="fr-FR"/>
        </w:rPr>
        <w:t xml:space="preserve">les </w:t>
      </w:r>
      <w:r w:rsidRPr="00D359DA">
        <w:rPr>
          <w:sz w:val="21"/>
          <w:szCs w:val="21"/>
          <w:lang w:val="fr-FR"/>
        </w:rPr>
        <w:t>œuvres de Jésus, ainsi que les œuvres de ses premiers disciples.</w:t>
      </w:r>
    </w:p>
    <w:p w14:paraId="7D5EA1CF" w14:textId="77777777" w:rsidR="003517AB" w:rsidRPr="00D359DA" w:rsidRDefault="003517AB" w:rsidP="00C0497C">
      <w:pPr>
        <w:spacing w:before="240" w:after="120"/>
        <w:jc w:val="center"/>
        <w:rPr>
          <w:rFonts w:ascii="Arial" w:hAnsi="Arial" w:cs="Arial"/>
          <w:b/>
          <w:bCs/>
          <w:sz w:val="21"/>
          <w:szCs w:val="21"/>
          <w:lang w:val="fr-FR"/>
        </w:rPr>
      </w:pPr>
      <w:r w:rsidRPr="00D359DA">
        <w:rPr>
          <w:rFonts w:ascii="Arial" w:hAnsi="Arial" w:cs="Arial"/>
          <w:b/>
          <w:bCs/>
          <w:sz w:val="21"/>
          <w:szCs w:val="21"/>
          <w:lang w:val="fr-FR"/>
        </w:rPr>
        <w:t xml:space="preserve">B. Genres </w:t>
      </w:r>
      <w:r w:rsidR="00C0497C" w:rsidRPr="00D359DA">
        <w:rPr>
          <w:rFonts w:ascii="Arial" w:hAnsi="Arial" w:cs="Arial"/>
          <w:b/>
          <w:bCs/>
          <w:sz w:val="21"/>
          <w:szCs w:val="21"/>
          <w:lang w:val="fr-FR"/>
        </w:rPr>
        <w:t>littéraires</w:t>
      </w:r>
      <w:r w:rsidRPr="00D359DA">
        <w:rPr>
          <w:rFonts w:ascii="Arial" w:hAnsi="Arial" w:cs="Arial"/>
          <w:b/>
          <w:bCs/>
          <w:sz w:val="21"/>
          <w:szCs w:val="21"/>
          <w:lang w:val="fr-FR"/>
        </w:rPr>
        <w:t xml:space="preserve"> </w:t>
      </w:r>
      <w:r w:rsidR="00C0497C" w:rsidRPr="00D359DA">
        <w:rPr>
          <w:rFonts w:ascii="Arial" w:hAnsi="Arial" w:cs="Arial"/>
          <w:b/>
          <w:bCs/>
          <w:sz w:val="21"/>
          <w:szCs w:val="21"/>
          <w:lang w:val="fr-FR"/>
        </w:rPr>
        <w:t>d</w:t>
      </w:r>
      <w:r w:rsidRPr="00D359DA">
        <w:rPr>
          <w:rFonts w:ascii="Arial" w:hAnsi="Arial" w:cs="Arial"/>
          <w:b/>
          <w:bCs/>
          <w:sz w:val="21"/>
          <w:szCs w:val="21"/>
          <w:lang w:val="fr-FR"/>
        </w:rPr>
        <w:t xml:space="preserve">es </w:t>
      </w:r>
      <w:proofErr w:type="spellStart"/>
      <w:r w:rsidRPr="00D359DA">
        <w:rPr>
          <w:rFonts w:ascii="Arial" w:hAnsi="Arial" w:cs="Arial"/>
          <w:b/>
          <w:bCs/>
          <w:sz w:val="21"/>
          <w:szCs w:val="21"/>
          <w:lang w:val="fr-FR"/>
        </w:rPr>
        <w:t>AT</w:t>
      </w:r>
      <w:proofErr w:type="spellEnd"/>
      <w:r w:rsidRPr="00D359DA">
        <w:rPr>
          <w:rFonts w:ascii="Arial" w:hAnsi="Arial" w:cs="Arial"/>
          <w:b/>
          <w:bCs/>
          <w:sz w:val="21"/>
          <w:szCs w:val="21"/>
          <w:lang w:val="fr-FR"/>
        </w:rPr>
        <w:t xml:space="preserve"> et NT.</w:t>
      </w:r>
    </w:p>
    <w:p w14:paraId="327287A6" w14:textId="77777777" w:rsidR="003517AB" w:rsidRPr="00D359DA" w:rsidRDefault="00B02357" w:rsidP="00C0497C">
      <w:pPr>
        <w:spacing w:before="120" w:after="120"/>
        <w:rPr>
          <w:sz w:val="21"/>
          <w:szCs w:val="21"/>
          <w:lang w:val="fr-FR"/>
        </w:rPr>
      </w:pPr>
      <w:r w:rsidRPr="00D359DA">
        <w:rPr>
          <w:rFonts w:ascii="Arial" w:hAnsi="Arial" w:cs="Arial"/>
          <w:b/>
          <w:bCs/>
          <w:sz w:val="21"/>
          <w:szCs w:val="21"/>
          <w:lang w:val="fr-FR"/>
        </w:rPr>
        <w:t>L’</w:t>
      </w:r>
      <w:r w:rsidR="003517AB" w:rsidRPr="00D359DA">
        <w:rPr>
          <w:rFonts w:ascii="Arial" w:hAnsi="Arial" w:cs="Arial"/>
          <w:b/>
          <w:bCs/>
          <w:sz w:val="21"/>
          <w:szCs w:val="21"/>
          <w:lang w:val="fr-FR"/>
        </w:rPr>
        <w:t>Ancien Testament</w:t>
      </w:r>
    </w:p>
    <w:p w14:paraId="6ECAB21C" w14:textId="77777777" w:rsidR="003517AB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Base</w:t>
      </w:r>
      <w:r w:rsidRPr="00D359DA">
        <w:rPr>
          <w:sz w:val="21"/>
          <w:szCs w:val="21"/>
          <w:lang w:val="fr-FR"/>
        </w:rPr>
        <w:t xml:space="preserve"> des alliances de Dieu</w:t>
      </w:r>
      <w:r w:rsidR="00B02357" w:rsidRPr="00D359DA">
        <w:rPr>
          <w:sz w:val="21"/>
          <w:szCs w:val="21"/>
          <w:lang w:val="fr-FR"/>
        </w:rPr>
        <w:t> ;</w:t>
      </w:r>
      <w:r w:rsidRPr="00D359DA">
        <w:rPr>
          <w:sz w:val="21"/>
          <w:szCs w:val="21"/>
          <w:lang w:val="fr-FR"/>
        </w:rPr>
        <w:t xml:space="preserve"> </w:t>
      </w:r>
      <w:r w:rsidR="00C3228E" w:rsidRPr="00D359DA">
        <w:rPr>
          <w:sz w:val="21"/>
          <w:szCs w:val="21"/>
          <w:lang w:val="fr-FR"/>
        </w:rPr>
        <w:t xml:space="preserve">création </w:t>
      </w:r>
      <w:r w:rsidRPr="00D359DA">
        <w:rPr>
          <w:sz w:val="21"/>
          <w:szCs w:val="21"/>
          <w:lang w:val="fr-FR"/>
        </w:rPr>
        <w:t>du monde</w:t>
      </w:r>
      <w:r w:rsidR="00B02357" w:rsidRPr="00D359DA">
        <w:rPr>
          <w:sz w:val="21"/>
          <w:szCs w:val="21"/>
          <w:lang w:val="fr-FR"/>
        </w:rPr>
        <w:t> ;</w:t>
      </w:r>
      <w:r w:rsidRPr="00D359DA">
        <w:rPr>
          <w:sz w:val="21"/>
          <w:szCs w:val="21"/>
          <w:lang w:val="fr-FR"/>
        </w:rPr>
        <w:t xml:space="preserve"> histoire des patriarches</w:t>
      </w:r>
      <w:r w:rsidR="00C3228E" w:rsidRPr="00D359DA">
        <w:rPr>
          <w:sz w:val="21"/>
          <w:szCs w:val="21"/>
          <w:lang w:val="fr-FR"/>
        </w:rPr>
        <w:t> ;</w:t>
      </w:r>
      <w:r w:rsidRPr="00D359DA">
        <w:rPr>
          <w:sz w:val="21"/>
          <w:szCs w:val="21"/>
          <w:lang w:val="fr-FR"/>
        </w:rPr>
        <w:t xml:space="preserve"> la loi antique de Dieu</w:t>
      </w:r>
      <w:r w:rsidR="00B02357" w:rsidRPr="00D359DA">
        <w:rPr>
          <w:sz w:val="21"/>
          <w:szCs w:val="21"/>
          <w:lang w:val="fr-FR"/>
        </w:rPr>
        <w:t>.</w:t>
      </w:r>
      <w:r w:rsidRPr="00D359DA">
        <w:rPr>
          <w:sz w:val="21"/>
          <w:szCs w:val="21"/>
          <w:lang w:val="fr-FR"/>
        </w:rPr>
        <w:t xml:space="preserve"> Les </w:t>
      </w:r>
      <w:r w:rsidR="00B02357" w:rsidRPr="00D359DA">
        <w:rPr>
          <w:sz w:val="21"/>
          <w:szCs w:val="21"/>
          <w:lang w:val="fr-FR"/>
        </w:rPr>
        <w:t>cinq</w:t>
      </w:r>
      <w:r w:rsidRPr="00D359DA">
        <w:rPr>
          <w:sz w:val="21"/>
          <w:szCs w:val="21"/>
          <w:lang w:val="fr-FR"/>
        </w:rPr>
        <w:t xml:space="preserve"> livres de Moïse</w:t>
      </w:r>
      <w:r w:rsidR="00653AE6" w:rsidRPr="00D359DA">
        <w:rPr>
          <w:sz w:val="21"/>
          <w:szCs w:val="21"/>
          <w:lang w:val="fr-FR"/>
        </w:rPr>
        <w:t xml:space="preserve"> : </w:t>
      </w:r>
      <w:r w:rsidRPr="00D359DA">
        <w:rPr>
          <w:sz w:val="21"/>
          <w:szCs w:val="21"/>
          <w:lang w:val="fr-FR"/>
        </w:rPr>
        <w:t>Genèse</w:t>
      </w:r>
      <w:r w:rsidR="00C0497C" w:rsidRPr="00D359DA">
        <w:rPr>
          <w:sz w:val="21"/>
          <w:szCs w:val="21"/>
          <w:lang w:val="fr-FR"/>
        </w:rPr>
        <w:t>, Exode, Nombre, Lévitique</w:t>
      </w:r>
      <w:r w:rsidRPr="00D359DA">
        <w:rPr>
          <w:sz w:val="21"/>
          <w:szCs w:val="21"/>
          <w:lang w:val="fr-FR"/>
        </w:rPr>
        <w:t xml:space="preserve"> </w:t>
      </w:r>
      <w:r w:rsidR="00C0497C" w:rsidRPr="00D359DA">
        <w:rPr>
          <w:sz w:val="21"/>
          <w:szCs w:val="21"/>
          <w:lang w:val="fr-FR"/>
        </w:rPr>
        <w:t>et</w:t>
      </w:r>
      <w:r w:rsidRPr="00D359DA">
        <w:rPr>
          <w:sz w:val="21"/>
          <w:szCs w:val="21"/>
          <w:lang w:val="fr-FR"/>
        </w:rPr>
        <w:t xml:space="preserve"> Deutéronome. </w:t>
      </w:r>
    </w:p>
    <w:p w14:paraId="711FCEF6" w14:textId="77777777" w:rsidR="003517AB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Historique</w:t>
      </w:r>
      <w:r w:rsidRPr="00D359DA">
        <w:rPr>
          <w:sz w:val="21"/>
          <w:szCs w:val="21"/>
          <w:lang w:val="fr-FR"/>
        </w:rPr>
        <w:t>. Récits de la nation antique d’Israël. 12 livres</w:t>
      </w:r>
      <w:r w:rsidR="00653AE6" w:rsidRPr="00D359DA">
        <w:rPr>
          <w:sz w:val="21"/>
          <w:szCs w:val="21"/>
          <w:lang w:val="fr-FR"/>
        </w:rPr>
        <w:t xml:space="preserve"> : </w:t>
      </w:r>
      <w:r w:rsidRPr="00D359DA">
        <w:rPr>
          <w:sz w:val="21"/>
          <w:szCs w:val="21"/>
          <w:lang w:val="fr-FR"/>
        </w:rPr>
        <w:t>Joshua à Esther.</w:t>
      </w:r>
    </w:p>
    <w:p w14:paraId="6C5397B2" w14:textId="77777777" w:rsidR="003517AB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Dévotion et instruction</w:t>
      </w:r>
      <w:r w:rsidRPr="00D359DA">
        <w:rPr>
          <w:sz w:val="21"/>
          <w:szCs w:val="21"/>
          <w:lang w:val="fr-FR"/>
        </w:rPr>
        <w:t xml:space="preserve">. Poésie hébraïque. </w:t>
      </w:r>
      <w:r w:rsidR="00B02357" w:rsidRPr="00D359DA">
        <w:rPr>
          <w:sz w:val="21"/>
          <w:szCs w:val="21"/>
          <w:lang w:val="fr-FR"/>
        </w:rPr>
        <w:t>Cinq</w:t>
      </w:r>
      <w:r w:rsidRPr="00D359DA">
        <w:rPr>
          <w:sz w:val="21"/>
          <w:szCs w:val="21"/>
          <w:lang w:val="fr-FR"/>
        </w:rPr>
        <w:t xml:space="preserve"> livres</w:t>
      </w:r>
      <w:r w:rsidR="00653AE6" w:rsidRPr="00D359DA">
        <w:rPr>
          <w:sz w:val="21"/>
          <w:szCs w:val="21"/>
          <w:lang w:val="fr-FR"/>
        </w:rPr>
        <w:t xml:space="preserve"> : </w:t>
      </w:r>
      <w:r w:rsidRPr="00D359DA">
        <w:rPr>
          <w:sz w:val="21"/>
          <w:szCs w:val="21"/>
          <w:lang w:val="fr-FR"/>
        </w:rPr>
        <w:t>Job à Cantique de Salomon.</w:t>
      </w:r>
    </w:p>
    <w:p w14:paraId="5DEF69E5" w14:textId="77777777" w:rsidR="003517AB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Prophétique</w:t>
      </w:r>
      <w:r w:rsidRPr="00D359DA">
        <w:rPr>
          <w:sz w:val="21"/>
          <w:szCs w:val="21"/>
          <w:lang w:val="fr-FR"/>
        </w:rPr>
        <w:t xml:space="preserve">. Prophètes littéraires. 17 livres, Ésaïe à </w:t>
      </w:r>
      <w:r w:rsidR="00B02357" w:rsidRPr="00D359DA">
        <w:rPr>
          <w:sz w:val="21"/>
          <w:szCs w:val="21"/>
          <w:lang w:val="fr-FR"/>
        </w:rPr>
        <w:t>Malachie</w:t>
      </w:r>
      <w:r w:rsidRPr="00D359DA">
        <w:rPr>
          <w:sz w:val="21"/>
          <w:szCs w:val="21"/>
          <w:lang w:val="fr-FR"/>
        </w:rPr>
        <w:t>.</w:t>
      </w:r>
    </w:p>
    <w:p w14:paraId="44BE5520" w14:textId="77777777" w:rsidR="003517AB" w:rsidRPr="00D359DA" w:rsidRDefault="00C0497C" w:rsidP="00C0497C">
      <w:pPr>
        <w:pStyle w:val="maintext0"/>
        <w:spacing w:before="6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Cherchez</w:t>
      </w:r>
      <w:r w:rsidR="003517AB" w:rsidRPr="00D359DA">
        <w:rPr>
          <w:b/>
          <w:bCs/>
          <w:sz w:val="21"/>
          <w:szCs w:val="21"/>
          <w:lang w:val="fr-FR"/>
        </w:rPr>
        <w:t xml:space="preserve"> en Nombres 12</w:t>
      </w:r>
      <w:r w:rsidR="00653AE6" w:rsidRPr="00D359DA">
        <w:rPr>
          <w:b/>
          <w:bCs/>
          <w:sz w:val="21"/>
          <w:szCs w:val="21"/>
          <w:lang w:val="fr-FR"/>
        </w:rPr>
        <w:t xml:space="preserve"> : </w:t>
      </w:r>
      <w:r w:rsidR="003517AB" w:rsidRPr="00D359DA">
        <w:rPr>
          <w:b/>
          <w:bCs/>
          <w:sz w:val="21"/>
          <w:szCs w:val="21"/>
          <w:lang w:val="fr-FR"/>
        </w:rPr>
        <w:t>6 à 8</w:t>
      </w:r>
      <w:r w:rsidR="003517AB" w:rsidRPr="00D359DA">
        <w:rPr>
          <w:sz w:val="21"/>
          <w:szCs w:val="21"/>
          <w:lang w:val="fr-FR"/>
        </w:rPr>
        <w:t xml:space="preserve"> comment Dieu a parlé à Moïse.</w:t>
      </w:r>
    </w:p>
    <w:p w14:paraId="54D48BC8" w14:textId="77777777" w:rsidR="003517AB" w:rsidRPr="00D359DA" w:rsidRDefault="00C0497C" w:rsidP="00C0497C">
      <w:pPr>
        <w:pStyle w:val="maintext0"/>
        <w:spacing w:before="6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Cherchez</w:t>
      </w:r>
      <w:r w:rsidR="003517AB" w:rsidRPr="00D359DA">
        <w:rPr>
          <w:b/>
          <w:bCs/>
          <w:sz w:val="21"/>
          <w:szCs w:val="21"/>
          <w:lang w:val="fr-FR"/>
        </w:rPr>
        <w:t xml:space="preserve"> en Deutéronome 34</w:t>
      </w:r>
      <w:r w:rsidR="00653AE6" w:rsidRPr="00D359DA">
        <w:rPr>
          <w:b/>
          <w:bCs/>
          <w:sz w:val="21"/>
          <w:szCs w:val="21"/>
          <w:lang w:val="fr-FR"/>
        </w:rPr>
        <w:t xml:space="preserve"> : </w:t>
      </w:r>
      <w:r w:rsidR="003517AB" w:rsidRPr="00D359DA">
        <w:rPr>
          <w:b/>
          <w:bCs/>
          <w:sz w:val="21"/>
          <w:szCs w:val="21"/>
          <w:lang w:val="fr-FR"/>
        </w:rPr>
        <w:t>10</w:t>
      </w:r>
      <w:r w:rsidR="003517AB" w:rsidRPr="00D359DA">
        <w:rPr>
          <w:sz w:val="21"/>
          <w:szCs w:val="21"/>
          <w:lang w:val="fr-FR"/>
        </w:rPr>
        <w:t xml:space="preserve"> comment Dieu a comparé Moïse aux autres prophètes.</w:t>
      </w:r>
    </w:p>
    <w:p w14:paraId="79036BB8" w14:textId="77777777" w:rsidR="003517AB" w:rsidRPr="00D359DA" w:rsidRDefault="00C0497C" w:rsidP="00C0497C">
      <w:pPr>
        <w:pStyle w:val="maintext0"/>
        <w:spacing w:before="60" w:after="24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Cherchez</w:t>
      </w:r>
      <w:r w:rsidR="003517AB" w:rsidRPr="00D359DA">
        <w:rPr>
          <w:b/>
          <w:bCs/>
          <w:sz w:val="21"/>
          <w:szCs w:val="21"/>
          <w:lang w:val="fr-FR"/>
        </w:rPr>
        <w:t xml:space="preserve"> en John 1</w:t>
      </w:r>
      <w:r w:rsidR="00653AE6" w:rsidRPr="00D359DA">
        <w:rPr>
          <w:b/>
          <w:bCs/>
          <w:sz w:val="21"/>
          <w:szCs w:val="21"/>
          <w:lang w:val="fr-FR"/>
        </w:rPr>
        <w:t xml:space="preserve"> : </w:t>
      </w:r>
      <w:r w:rsidR="003517AB" w:rsidRPr="00D359DA">
        <w:rPr>
          <w:b/>
          <w:bCs/>
          <w:sz w:val="21"/>
          <w:szCs w:val="21"/>
          <w:lang w:val="fr-FR"/>
        </w:rPr>
        <w:t>17</w:t>
      </w:r>
      <w:r w:rsidR="003517AB" w:rsidRPr="00D359DA">
        <w:rPr>
          <w:sz w:val="21"/>
          <w:szCs w:val="21"/>
          <w:lang w:val="fr-FR"/>
        </w:rPr>
        <w:t xml:space="preserve"> comment Dieu a comparé Moïse à Jésus. Moïse était le plus grand prophète de </w:t>
      </w:r>
      <w:r w:rsidR="001D59CC" w:rsidRPr="00D359DA">
        <w:rPr>
          <w:sz w:val="21"/>
          <w:szCs w:val="21"/>
          <w:lang w:val="fr-FR"/>
        </w:rPr>
        <w:t>l’</w:t>
      </w:r>
      <w:r w:rsidR="003517AB" w:rsidRPr="00D359DA">
        <w:rPr>
          <w:sz w:val="21"/>
          <w:szCs w:val="21"/>
          <w:lang w:val="fr-FR"/>
        </w:rPr>
        <w:t>AT. Les autres prophètes écrivains ont principalement</w:t>
      </w:r>
      <w:r w:rsidRPr="00D359DA">
        <w:rPr>
          <w:sz w:val="21"/>
          <w:szCs w:val="21"/>
          <w:lang w:val="fr-FR"/>
        </w:rPr>
        <w:t xml:space="preserve"> </w:t>
      </w:r>
      <w:r w:rsidR="003517AB" w:rsidRPr="00D359DA">
        <w:rPr>
          <w:sz w:val="21"/>
          <w:szCs w:val="21"/>
          <w:lang w:val="fr-FR"/>
        </w:rPr>
        <w:t>expliqué et appliqué les lois de Moïse.</w:t>
      </w:r>
    </w:p>
    <w:p w14:paraId="1348598C" w14:textId="77777777" w:rsidR="003517AB" w:rsidRPr="00D359DA" w:rsidRDefault="00B02357" w:rsidP="00C0497C">
      <w:pPr>
        <w:spacing w:before="120" w:after="120"/>
        <w:rPr>
          <w:rFonts w:ascii="Arial" w:hAnsi="Arial" w:cs="Arial"/>
          <w:b/>
          <w:bCs/>
          <w:sz w:val="21"/>
          <w:szCs w:val="21"/>
          <w:lang w:val="fr-FR"/>
        </w:rPr>
      </w:pPr>
      <w:r w:rsidRPr="00D359DA">
        <w:rPr>
          <w:rFonts w:ascii="Arial" w:hAnsi="Arial" w:cs="Arial"/>
          <w:b/>
          <w:bCs/>
          <w:sz w:val="21"/>
          <w:szCs w:val="21"/>
          <w:lang w:val="fr-FR"/>
        </w:rPr>
        <w:lastRenderedPageBreak/>
        <w:t xml:space="preserve">Le </w:t>
      </w:r>
      <w:r w:rsidR="003517AB" w:rsidRPr="00D359DA">
        <w:rPr>
          <w:rFonts w:ascii="Arial" w:hAnsi="Arial" w:cs="Arial"/>
          <w:b/>
          <w:bCs/>
          <w:sz w:val="21"/>
          <w:szCs w:val="21"/>
          <w:lang w:val="fr-FR"/>
        </w:rPr>
        <w:t>Nouveau Testament</w:t>
      </w:r>
    </w:p>
    <w:p w14:paraId="59A01252" w14:textId="77777777" w:rsidR="003517AB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Base</w:t>
      </w:r>
      <w:r w:rsidRPr="00D359DA">
        <w:rPr>
          <w:sz w:val="21"/>
          <w:szCs w:val="21"/>
          <w:lang w:val="fr-FR"/>
        </w:rPr>
        <w:t xml:space="preserve"> de la Nouvelle Alliance</w:t>
      </w:r>
      <w:r w:rsidR="001D59CC" w:rsidRPr="00D359DA">
        <w:rPr>
          <w:sz w:val="21"/>
          <w:szCs w:val="21"/>
          <w:lang w:val="fr-FR"/>
        </w:rPr>
        <w:t> ; l</w:t>
      </w:r>
      <w:r w:rsidRPr="00D359DA">
        <w:rPr>
          <w:sz w:val="21"/>
          <w:szCs w:val="21"/>
          <w:lang w:val="fr-FR"/>
        </w:rPr>
        <w:t xml:space="preserve">es </w:t>
      </w:r>
      <w:r w:rsidR="001D59CC" w:rsidRPr="00D359DA">
        <w:rPr>
          <w:sz w:val="21"/>
          <w:szCs w:val="21"/>
          <w:lang w:val="fr-FR"/>
        </w:rPr>
        <w:t>œuvres</w:t>
      </w:r>
      <w:r w:rsidRPr="00D359DA">
        <w:rPr>
          <w:sz w:val="21"/>
          <w:szCs w:val="21"/>
          <w:lang w:val="fr-FR"/>
        </w:rPr>
        <w:t xml:space="preserve"> et enseignements de Jésus. </w:t>
      </w:r>
      <w:r w:rsidR="001D59CC" w:rsidRPr="00D359DA">
        <w:rPr>
          <w:sz w:val="21"/>
          <w:szCs w:val="21"/>
          <w:lang w:val="fr-FR"/>
        </w:rPr>
        <w:t>Quatre</w:t>
      </w:r>
      <w:r w:rsidRPr="00D359DA">
        <w:rPr>
          <w:sz w:val="21"/>
          <w:szCs w:val="21"/>
          <w:lang w:val="fr-FR"/>
        </w:rPr>
        <w:t xml:space="preserve"> livres</w:t>
      </w:r>
      <w:r w:rsidR="00653AE6" w:rsidRPr="00D359DA">
        <w:rPr>
          <w:sz w:val="21"/>
          <w:szCs w:val="21"/>
          <w:lang w:val="fr-FR"/>
        </w:rPr>
        <w:t xml:space="preserve"> : </w:t>
      </w:r>
      <w:r w:rsidR="00C0497C" w:rsidRPr="00D359DA">
        <w:rPr>
          <w:sz w:val="21"/>
          <w:szCs w:val="21"/>
          <w:lang w:val="fr-FR"/>
        </w:rPr>
        <w:t xml:space="preserve">Matthieu, Marc, Luc et </w:t>
      </w:r>
      <w:r w:rsidRPr="00D359DA">
        <w:rPr>
          <w:sz w:val="21"/>
          <w:szCs w:val="21"/>
          <w:lang w:val="fr-FR"/>
        </w:rPr>
        <w:t>Jean.</w:t>
      </w:r>
    </w:p>
    <w:p w14:paraId="6CEBB20C" w14:textId="77777777" w:rsidR="003517AB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 xml:space="preserve"> </w:t>
      </w:r>
      <w:r w:rsidRPr="00D359DA">
        <w:rPr>
          <w:b/>
          <w:bCs/>
          <w:sz w:val="21"/>
          <w:szCs w:val="21"/>
          <w:lang w:val="fr-FR"/>
        </w:rPr>
        <w:t>Historique</w:t>
      </w:r>
      <w:r w:rsidRPr="00D359DA">
        <w:rPr>
          <w:sz w:val="21"/>
          <w:szCs w:val="21"/>
          <w:lang w:val="fr-FR"/>
        </w:rPr>
        <w:t xml:space="preserve">. Les congrégations apostoliques. </w:t>
      </w:r>
      <w:r w:rsidR="001D59CC" w:rsidRPr="00D359DA">
        <w:rPr>
          <w:sz w:val="21"/>
          <w:szCs w:val="21"/>
          <w:lang w:val="fr-FR"/>
        </w:rPr>
        <w:t>Un</w:t>
      </w:r>
      <w:r w:rsidRPr="00D359DA">
        <w:rPr>
          <w:sz w:val="21"/>
          <w:szCs w:val="21"/>
          <w:lang w:val="fr-FR"/>
        </w:rPr>
        <w:t xml:space="preserve"> livre</w:t>
      </w:r>
      <w:r w:rsidR="00653AE6" w:rsidRPr="00D359DA">
        <w:rPr>
          <w:sz w:val="21"/>
          <w:szCs w:val="21"/>
          <w:lang w:val="fr-FR"/>
        </w:rPr>
        <w:t xml:space="preserve"> : </w:t>
      </w:r>
      <w:r w:rsidRPr="00D359DA">
        <w:rPr>
          <w:sz w:val="21"/>
          <w:szCs w:val="21"/>
          <w:lang w:val="fr-FR"/>
        </w:rPr>
        <w:t xml:space="preserve">Actes des </w:t>
      </w:r>
      <w:r w:rsidR="001D59CC" w:rsidRPr="00D359DA">
        <w:rPr>
          <w:sz w:val="21"/>
          <w:szCs w:val="21"/>
          <w:lang w:val="fr-FR"/>
        </w:rPr>
        <w:t>Apôtres</w:t>
      </w:r>
      <w:r w:rsidRPr="00D359DA">
        <w:rPr>
          <w:sz w:val="21"/>
          <w:szCs w:val="21"/>
          <w:lang w:val="fr-FR"/>
        </w:rPr>
        <w:t>.</w:t>
      </w:r>
    </w:p>
    <w:p w14:paraId="291A6388" w14:textId="77777777" w:rsidR="003517AB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Dévotion</w:t>
      </w:r>
      <w:r w:rsidRPr="00D359DA">
        <w:rPr>
          <w:sz w:val="21"/>
          <w:szCs w:val="21"/>
          <w:lang w:val="fr-FR"/>
        </w:rPr>
        <w:t xml:space="preserve"> </w:t>
      </w:r>
      <w:r w:rsidRPr="00D359DA">
        <w:rPr>
          <w:b/>
          <w:bCs/>
          <w:sz w:val="21"/>
          <w:szCs w:val="21"/>
          <w:lang w:val="fr-FR"/>
        </w:rPr>
        <w:t>et instruction</w:t>
      </w:r>
      <w:r w:rsidRPr="00D359DA">
        <w:rPr>
          <w:sz w:val="21"/>
          <w:szCs w:val="21"/>
          <w:lang w:val="fr-FR"/>
        </w:rPr>
        <w:t xml:space="preserve">. Lettres aux nouvelles congrégations et leurs chefs. </w:t>
      </w:r>
      <w:r w:rsidR="001D59CC" w:rsidRPr="00D359DA">
        <w:rPr>
          <w:sz w:val="21"/>
          <w:szCs w:val="21"/>
          <w:lang w:val="fr-FR"/>
        </w:rPr>
        <w:t>Dix-neuf</w:t>
      </w:r>
      <w:r w:rsidRPr="00D359DA">
        <w:rPr>
          <w:sz w:val="21"/>
          <w:szCs w:val="21"/>
          <w:lang w:val="fr-FR"/>
        </w:rPr>
        <w:t xml:space="preserve"> livres</w:t>
      </w:r>
      <w:r w:rsidR="00653AE6" w:rsidRPr="00D359DA">
        <w:rPr>
          <w:sz w:val="21"/>
          <w:szCs w:val="21"/>
          <w:lang w:val="fr-FR"/>
        </w:rPr>
        <w:t xml:space="preserve"> : </w:t>
      </w:r>
      <w:r w:rsidRPr="00D359DA">
        <w:rPr>
          <w:sz w:val="21"/>
          <w:szCs w:val="21"/>
          <w:lang w:val="fr-FR"/>
        </w:rPr>
        <w:t>Romans à Jude.</w:t>
      </w:r>
    </w:p>
    <w:p w14:paraId="746924E8" w14:textId="77777777" w:rsidR="003517AB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 xml:space="preserve"> </w:t>
      </w:r>
      <w:r w:rsidRPr="00D359DA">
        <w:rPr>
          <w:b/>
          <w:bCs/>
          <w:sz w:val="21"/>
          <w:szCs w:val="21"/>
          <w:lang w:val="fr-FR"/>
        </w:rPr>
        <w:t>Prophétique</w:t>
      </w:r>
      <w:r w:rsidRPr="00D359DA">
        <w:rPr>
          <w:sz w:val="21"/>
          <w:szCs w:val="21"/>
          <w:lang w:val="fr-FR"/>
        </w:rPr>
        <w:t xml:space="preserve">. Les visions de l’Apôtre Jean. </w:t>
      </w:r>
      <w:r w:rsidR="001D59CC" w:rsidRPr="00D359DA">
        <w:rPr>
          <w:sz w:val="21"/>
          <w:szCs w:val="21"/>
          <w:lang w:val="fr-FR"/>
        </w:rPr>
        <w:t>Un</w:t>
      </w:r>
      <w:r w:rsidRPr="00D359DA">
        <w:rPr>
          <w:sz w:val="21"/>
          <w:szCs w:val="21"/>
          <w:lang w:val="fr-FR"/>
        </w:rPr>
        <w:t xml:space="preserve"> livre</w:t>
      </w:r>
      <w:r w:rsidR="00653AE6" w:rsidRPr="00D359DA">
        <w:rPr>
          <w:sz w:val="21"/>
          <w:szCs w:val="21"/>
          <w:lang w:val="fr-FR"/>
        </w:rPr>
        <w:t xml:space="preserve"> : </w:t>
      </w:r>
      <w:r w:rsidRPr="00D359DA">
        <w:rPr>
          <w:sz w:val="21"/>
          <w:szCs w:val="21"/>
          <w:lang w:val="fr-FR"/>
        </w:rPr>
        <w:t>Apocalypse.</w:t>
      </w:r>
    </w:p>
    <w:p w14:paraId="00B9C395" w14:textId="77777777" w:rsidR="003517AB" w:rsidRPr="00D359DA" w:rsidRDefault="003517AB" w:rsidP="00C0497C">
      <w:pPr>
        <w:spacing w:before="240" w:after="120"/>
        <w:jc w:val="center"/>
        <w:rPr>
          <w:rFonts w:ascii="Arial" w:hAnsi="Arial" w:cs="Arial"/>
          <w:b/>
          <w:bCs/>
          <w:sz w:val="21"/>
          <w:szCs w:val="21"/>
          <w:lang w:val="fr-FR"/>
        </w:rPr>
      </w:pPr>
      <w:r w:rsidRPr="00D359DA">
        <w:rPr>
          <w:rFonts w:ascii="Arial" w:hAnsi="Arial" w:cs="Arial"/>
          <w:b/>
          <w:bCs/>
          <w:sz w:val="21"/>
          <w:szCs w:val="21"/>
          <w:lang w:val="fr-FR"/>
        </w:rPr>
        <w:t>C. Cinq alliances bibliques ont régi la manière dont Dieu</w:t>
      </w:r>
      <w:r w:rsidR="00C0497C" w:rsidRPr="00D359DA">
        <w:rPr>
          <w:rFonts w:ascii="Arial" w:hAnsi="Arial" w:cs="Arial"/>
          <w:b/>
          <w:bCs/>
          <w:sz w:val="21"/>
          <w:szCs w:val="21"/>
          <w:lang w:val="fr-FR"/>
        </w:rPr>
        <w:br/>
      </w:r>
      <w:r w:rsidRPr="00D359DA">
        <w:rPr>
          <w:rFonts w:ascii="Arial" w:hAnsi="Arial" w:cs="Arial"/>
          <w:b/>
          <w:bCs/>
          <w:sz w:val="21"/>
          <w:szCs w:val="21"/>
          <w:lang w:val="fr-FR"/>
        </w:rPr>
        <w:t xml:space="preserve">s’entend avec les </w:t>
      </w:r>
      <w:r w:rsidR="00C0497C" w:rsidRPr="00D359DA">
        <w:rPr>
          <w:rFonts w:ascii="Arial" w:hAnsi="Arial" w:cs="Arial"/>
          <w:b/>
          <w:bCs/>
          <w:sz w:val="21"/>
          <w:szCs w:val="21"/>
          <w:lang w:val="fr-FR"/>
        </w:rPr>
        <w:t>humains</w:t>
      </w:r>
      <w:r w:rsidRPr="00D359DA">
        <w:rPr>
          <w:rFonts w:ascii="Arial" w:hAnsi="Arial" w:cs="Arial"/>
          <w:b/>
          <w:bCs/>
          <w:sz w:val="21"/>
          <w:szCs w:val="21"/>
          <w:lang w:val="fr-FR"/>
        </w:rPr>
        <w:t>.</w:t>
      </w:r>
    </w:p>
    <w:p w14:paraId="7190E2CC" w14:textId="77777777" w:rsidR="003517AB" w:rsidRPr="00D359DA" w:rsidRDefault="003517AB" w:rsidP="00C0497C">
      <w:pPr>
        <w:spacing w:before="60"/>
        <w:rPr>
          <w:i/>
          <w:iCs/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 xml:space="preserve">1) </w:t>
      </w:r>
      <w:r w:rsidRPr="00D359DA">
        <w:rPr>
          <w:b/>
          <w:bCs/>
          <w:sz w:val="21"/>
          <w:szCs w:val="21"/>
          <w:u w:val="single"/>
          <w:lang w:val="fr-FR"/>
        </w:rPr>
        <w:t>L’Alliance de l’autonomie humaine</w:t>
      </w:r>
      <w:r w:rsidRPr="00D359DA">
        <w:rPr>
          <w:sz w:val="21"/>
          <w:szCs w:val="21"/>
          <w:lang w:val="fr-FR"/>
        </w:rPr>
        <w:t xml:space="preserve"> conclue avec Adam qui devait se conduire selon sa propre conscience. Cette alliance restait en vigueur à partir d’Adam jusqu’à Abraham. </w:t>
      </w:r>
      <w:r w:rsidR="00C0497C" w:rsidRPr="00D359DA">
        <w:rPr>
          <w:i/>
          <w:iCs/>
          <w:sz w:val="21"/>
          <w:szCs w:val="21"/>
          <w:lang w:val="fr-FR"/>
        </w:rPr>
        <w:t xml:space="preserve">Voir </w:t>
      </w:r>
      <w:r w:rsidRPr="00D359DA">
        <w:rPr>
          <w:i/>
          <w:iCs/>
          <w:sz w:val="21"/>
          <w:szCs w:val="21"/>
          <w:lang w:val="fr-FR"/>
        </w:rPr>
        <w:t>Genèse 1 à 12.</w:t>
      </w:r>
    </w:p>
    <w:p w14:paraId="5E59AABD" w14:textId="77777777" w:rsidR="003517AB" w:rsidRPr="00D359DA" w:rsidRDefault="003517AB" w:rsidP="00C0497C">
      <w:pPr>
        <w:pStyle w:val="Maintext"/>
        <w:spacing w:before="6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Origine</w:t>
      </w:r>
      <w:r w:rsidRPr="00D359DA">
        <w:rPr>
          <w:sz w:val="21"/>
          <w:szCs w:val="21"/>
          <w:lang w:val="fr-FR"/>
        </w:rPr>
        <w:t>. Dieu a dit au premier homme qu’il mourrait s’il mangeait de l’arbre de la connaissance du bien et du mal. Satan est intervenu avec le mensonge des religions fausses</w:t>
      </w:r>
      <w:r w:rsidR="00653AE6" w:rsidRPr="00D359DA">
        <w:rPr>
          <w:sz w:val="21"/>
          <w:szCs w:val="21"/>
          <w:lang w:val="fr-FR"/>
        </w:rPr>
        <w:t xml:space="preserve"> : </w:t>
      </w:r>
      <w:r w:rsidR="0066673C" w:rsidRPr="00D359DA">
        <w:rPr>
          <w:sz w:val="21"/>
          <w:szCs w:val="21"/>
          <w:lang w:val="fr-FR"/>
        </w:rPr>
        <w:t>« </w:t>
      </w:r>
      <w:r w:rsidRPr="00D359DA">
        <w:rPr>
          <w:sz w:val="21"/>
          <w:szCs w:val="21"/>
          <w:lang w:val="fr-FR"/>
        </w:rPr>
        <w:t xml:space="preserve">Vous ne mourrez point … vous serez comme des dieux ». </w:t>
      </w:r>
      <w:r w:rsidRPr="00D359DA">
        <w:rPr>
          <w:i/>
          <w:iCs/>
          <w:sz w:val="21"/>
          <w:szCs w:val="21"/>
          <w:lang w:val="fr-FR"/>
        </w:rPr>
        <w:t>Genèse 2</w:t>
      </w:r>
      <w:r w:rsidR="00653AE6" w:rsidRPr="00D359DA">
        <w:rPr>
          <w:i/>
          <w:iCs/>
          <w:sz w:val="21"/>
          <w:szCs w:val="21"/>
          <w:lang w:val="fr-FR"/>
        </w:rPr>
        <w:t xml:space="preserve"> : </w:t>
      </w:r>
      <w:r w:rsidRPr="00D359DA">
        <w:rPr>
          <w:i/>
          <w:iCs/>
          <w:sz w:val="21"/>
          <w:szCs w:val="21"/>
          <w:lang w:val="fr-FR"/>
        </w:rPr>
        <w:t>16-17 et 3</w:t>
      </w:r>
      <w:r w:rsidR="00653AE6" w:rsidRPr="00D359DA">
        <w:rPr>
          <w:i/>
          <w:iCs/>
          <w:sz w:val="21"/>
          <w:szCs w:val="21"/>
          <w:lang w:val="fr-FR"/>
        </w:rPr>
        <w:t xml:space="preserve"> : </w:t>
      </w:r>
      <w:r w:rsidRPr="00D359DA">
        <w:rPr>
          <w:i/>
          <w:iCs/>
          <w:sz w:val="21"/>
          <w:szCs w:val="21"/>
          <w:lang w:val="fr-FR"/>
        </w:rPr>
        <w:t>5.</w:t>
      </w:r>
    </w:p>
    <w:p w14:paraId="30F7F8FE" w14:textId="77777777" w:rsidR="003656F6" w:rsidRPr="00D359DA" w:rsidRDefault="003517AB" w:rsidP="00C0497C">
      <w:pPr>
        <w:pStyle w:val="maintext0"/>
        <w:spacing w:before="6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Résultat</w:t>
      </w:r>
      <w:r w:rsidRPr="00D359DA">
        <w:rPr>
          <w:sz w:val="21"/>
          <w:szCs w:val="21"/>
          <w:lang w:val="fr-FR"/>
        </w:rPr>
        <w:t>. Après qu’Adam a désobéi</w:t>
      </w:r>
      <w:r w:rsidR="00C0497C" w:rsidRPr="00D359DA">
        <w:rPr>
          <w:sz w:val="21"/>
          <w:szCs w:val="21"/>
          <w:lang w:val="fr-FR"/>
        </w:rPr>
        <w:t xml:space="preserve"> à cette Parole de Dieu</w:t>
      </w:r>
      <w:r w:rsidRPr="00D359DA">
        <w:rPr>
          <w:sz w:val="21"/>
          <w:szCs w:val="21"/>
          <w:lang w:val="fr-FR"/>
        </w:rPr>
        <w:t xml:space="preserve">, les gens ont pu </w:t>
      </w:r>
      <w:r w:rsidR="00816FD8" w:rsidRPr="00D359DA">
        <w:rPr>
          <w:sz w:val="21"/>
          <w:szCs w:val="21"/>
          <w:lang w:val="fr-FR"/>
        </w:rPr>
        <w:t xml:space="preserve">bien </w:t>
      </w:r>
      <w:r w:rsidRPr="00D359DA">
        <w:rPr>
          <w:sz w:val="21"/>
          <w:szCs w:val="21"/>
          <w:lang w:val="fr-FR"/>
        </w:rPr>
        <w:t xml:space="preserve">distinguer le bien et le mal. Dans chaque époque au travers des Ancien et Nouveau Testaments, Satan invite les gens à atteindre la perfection par leurs efforts humains, </w:t>
      </w:r>
      <w:r w:rsidR="00816FD8" w:rsidRPr="00D359DA">
        <w:rPr>
          <w:sz w:val="21"/>
          <w:szCs w:val="21"/>
          <w:lang w:val="fr-FR"/>
        </w:rPr>
        <w:t xml:space="preserve">car il veut </w:t>
      </w:r>
      <w:r w:rsidRPr="00D359DA">
        <w:rPr>
          <w:sz w:val="21"/>
          <w:szCs w:val="21"/>
          <w:lang w:val="fr-FR"/>
        </w:rPr>
        <w:t>qu’ils meurent, soient jugés et périssent</w:t>
      </w:r>
      <w:r w:rsidR="00C0497C" w:rsidRPr="00D359DA">
        <w:rPr>
          <w:sz w:val="21"/>
          <w:szCs w:val="21"/>
          <w:lang w:val="fr-FR"/>
        </w:rPr>
        <w:t>.</w:t>
      </w:r>
    </w:p>
    <w:p w14:paraId="3417E411" w14:textId="77777777" w:rsidR="003656F6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>Dieu a toujours sauvé les gens qui lui font confiance, comme Abel qui a offert une victime innocente comme sacrifice sanglant</w:t>
      </w:r>
      <w:r w:rsidR="00C0497C" w:rsidRPr="00D359DA">
        <w:rPr>
          <w:sz w:val="21"/>
          <w:szCs w:val="21"/>
          <w:lang w:val="fr-FR"/>
        </w:rPr>
        <w:t>.</w:t>
      </w:r>
    </w:p>
    <w:p w14:paraId="13953812" w14:textId="77777777" w:rsidR="003517AB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 xml:space="preserve">Après le déluge, Dieu a </w:t>
      </w:r>
      <w:r w:rsidR="003656F6" w:rsidRPr="00D359DA">
        <w:rPr>
          <w:sz w:val="21"/>
          <w:szCs w:val="21"/>
          <w:lang w:val="fr-FR"/>
        </w:rPr>
        <w:t>institué</w:t>
      </w:r>
      <w:r w:rsidRPr="00D359DA">
        <w:rPr>
          <w:sz w:val="21"/>
          <w:szCs w:val="21"/>
          <w:lang w:val="fr-FR"/>
        </w:rPr>
        <w:t xml:space="preserve"> le gouvernement humain, disant aux êtres humains de punir par la mort les meurtriers. </w:t>
      </w:r>
      <w:r w:rsidRPr="00D359DA">
        <w:rPr>
          <w:i/>
          <w:iCs/>
          <w:sz w:val="21"/>
          <w:szCs w:val="21"/>
          <w:lang w:val="fr-FR"/>
        </w:rPr>
        <w:t>Genèse 9</w:t>
      </w:r>
      <w:r w:rsidR="00653AE6" w:rsidRPr="00D359DA">
        <w:rPr>
          <w:i/>
          <w:iCs/>
          <w:sz w:val="21"/>
          <w:szCs w:val="21"/>
          <w:lang w:val="fr-FR"/>
        </w:rPr>
        <w:t xml:space="preserve"> : </w:t>
      </w:r>
      <w:r w:rsidRPr="00D359DA">
        <w:rPr>
          <w:i/>
          <w:iCs/>
          <w:sz w:val="21"/>
          <w:szCs w:val="21"/>
          <w:lang w:val="fr-FR"/>
        </w:rPr>
        <w:t>6.</w:t>
      </w:r>
    </w:p>
    <w:p w14:paraId="5E94C07C" w14:textId="77777777" w:rsidR="003517AB" w:rsidRPr="00D359DA" w:rsidRDefault="00C0497C" w:rsidP="00C0497C">
      <w:pPr>
        <w:pStyle w:val="maintext0"/>
        <w:spacing w:before="60" w:after="240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>Cherchez</w:t>
      </w:r>
      <w:r w:rsidR="003517AB" w:rsidRPr="00D359DA">
        <w:rPr>
          <w:sz w:val="21"/>
          <w:szCs w:val="21"/>
          <w:lang w:val="fr-FR"/>
        </w:rPr>
        <w:t xml:space="preserve"> en </w:t>
      </w:r>
      <w:r w:rsidR="003517AB" w:rsidRPr="00D359DA">
        <w:rPr>
          <w:b/>
          <w:bCs/>
          <w:sz w:val="21"/>
          <w:szCs w:val="21"/>
          <w:lang w:val="fr-FR"/>
        </w:rPr>
        <w:t>Genèse 2</w:t>
      </w:r>
      <w:r w:rsidR="00653AE6" w:rsidRPr="00D359DA">
        <w:rPr>
          <w:b/>
          <w:bCs/>
          <w:sz w:val="21"/>
          <w:szCs w:val="21"/>
          <w:lang w:val="fr-FR"/>
        </w:rPr>
        <w:t xml:space="preserve"> : </w:t>
      </w:r>
      <w:r w:rsidR="003517AB" w:rsidRPr="00D359DA">
        <w:rPr>
          <w:b/>
          <w:bCs/>
          <w:sz w:val="21"/>
          <w:szCs w:val="21"/>
          <w:lang w:val="fr-FR"/>
        </w:rPr>
        <w:t>16 à 17</w:t>
      </w:r>
      <w:r w:rsidR="003517AB" w:rsidRPr="00D359DA">
        <w:rPr>
          <w:sz w:val="21"/>
          <w:szCs w:val="21"/>
          <w:lang w:val="fr-FR"/>
        </w:rPr>
        <w:t xml:space="preserve"> ce que Dieu a dit se produirait, si Adam lui désobéissait.</w:t>
      </w:r>
    </w:p>
    <w:p w14:paraId="0BA94CDC" w14:textId="77777777" w:rsidR="003517AB" w:rsidRPr="00D359DA" w:rsidRDefault="003517AB" w:rsidP="00C0497C">
      <w:pPr>
        <w:spacing w:before="12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 xml:space="preserve">2) </w:t>
      </w:r>
      <w:r w:rsidRPr="00D359DA">
        <w:rPr>
          <w:b/>
          <w:bCs/>
          <w:sz w:val="21"/>
          <w:szCs w:val="21"/>
          <w:u w:val="single"/>
          <w:lang w:val="fr-FR"/>
        </w:rPr>
        <w:t>L’Alliance de la grâce</w:t>
      </w:r>
      <w:r w:rsidRPr="00D359DA">
        <w:rPr>
          <w:sz w:val="21"/>
          <w:szCs w:val="21"/>
          <w:lang w:val="fr-FR"/>
        </w:rPr>
        <w:t xml:space="preserve"> conclue avec Abraham, mettant en valeur la seule </w:t>
      </w:r>
      <w:r w:rsidR="003656F6" w:rsidRPr="00D359DA">
        <w:rPr>
          <w:sz w:val="21"/>
          <w:szCs w:val="21"/>
          <w:lang w:val="fr-FR"/>
        </w:rPr>
        <w:t>foi e</w:t>
      </w:r>
      <w:r w:rsidRPr="00D359DA">
        <w:rPr>
          <w:sz w:val="21"/>
          <w:szCs w:val="21"/>
          <w:lang w:val="fr-FR"/>
        </w:rPr>
        <w:t>n le</w:t>
      </w:r>
      <w:r w:rsidR="003656F6" w:rsidRPr="00D359DA">
        <w:rPr>
          <w:sz w:val="21"/>
          <w:szCs w:val="21"/>
          <w:lang w:val="fr-FR"/>
        </w:rPr>
        <w:t>s</w:t>
      </w:r>
      <w:r w:rsidRPr="00D359DA">
        <w:rPr>
          <w:sz w:val="21"/>
          <w:szCs w:val="21"/>
          <w:lang w:val="fr-FR"/>
        </w:rPr>
        <w:t xml:space="preserve"> promesses divines. Cette alliance reste toujours en vigueur. </w:t>
      </w:r>
      <w:r w:rsidR="003C1C49" w:rsidRPr="00D359DA">
        <w:rPr>
          <w:i/>
          <w:iCs/>
          <w:sz w:val="21"/>
          <w:szCs w:val="21"/>
          <w:lang w:val="fr-FR"/>
        </w:rPr>
        <w:t xml:space="preserve">Voir </w:t>
      </w:r>
      <w:r w:rsidRPr="00D359DA">
        <w:rPr>
          <w:i/>
          <w:iCs/>
          <w:sz w:val="21"/>
          <w:szCs w:val="21"/>
          <w:lang w:val="fr-FR"/>
        </w:rPr>
        <w:t>Genèse 12</w:t>
      </w:r>
      <w:r w:rsidR="003C1C49" w:rsidRPr="00D359DA">
        <w:rPr>
          <w:i/>
          <w:iCs/>
          <w:sz w:val="21"/>
          <w:szCs w:val="21"/>
          <w:lang w:val="fr-FR"/>
        </w:rPr>
        <w:t>.</w:t>
      </w:r>
    </w:p>
    <w:p w14:paraId="78F65867" w14:textId="77777777" w:rsidR="003517AB" w:rsidRPr="00D359DA" w:rsidRDefault="003517AB" w:rsidP="00C0497C">
      <w:pPr>
        <w:pStyle w:val="maintext0"/>
        <w:spacing w:before="60" w:after="0"/>
        <w:rPr>
          <w:i/>
          <w:iCs/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Origine</w:t>
      </w:r>
      <w:r w:rsidRPr="00D359DA">
        <w:rPr>
          <w:sz w:val="21"/>
          <w:szCs w:val="21"/>
          <w:lang w:val="fr-FR"/>
        </w:rPr>
        <w:t xml:space="preserve">. Abraham a cru la promesse de Dieu et Dieu a compté sa foi comme justice. </w:t>
      </w:r>
      <w:r w:rsidRPr="00D359DA">
        <w:rPr>
          <w:i/>
          <w:iCs/>
          <w:sz w:val="21"/>
          <w:szCs w:val="21"/>
          <w:lang w:val="fr-FR"/>
        </w:rPr>
        <w:t>Genèse. 12</w:t>
      </w:r>
      <w:r w:rsidR="00653AE6" w:rsidRPr="00D359DA">
        <w:rPr>
          <w:i/>
          <w:iCs/>
          <w:sz w:val="21"/>
          <w:szCs w:val="21"/>
          <w:lang w:val="fr-FR"/>
        </w:rPr>
        <w:t xml:space="preserve"> : </w:t>
      </w:r>
      <w:r w:rsidRPr="00D359DA">
        <w:rPr>
          <w:i/>
          <w:iCs/>
          <w:sz w:val="21"/>
          <w:szCs w:val="21"/>
          <w:lang w:val="fr-FR"/>
        </w:rPr>
        <w:t>1 à 3 et 15</w:t>
      </w:r>
      <w:r w:rsidR="00653AE6" w:rsidRPr="00D359DA">
        <w:rPr>
          <w:i/>
          <w:iCs/>
          <w:sz w:val="21"/>
          <w:szCs w:val="21"/>
          <w:lang w:val="fr-FR"/>
        </w:rPr>
        <w:t xml:space="preserve"> : </w:t>
      </w:r>
      <w:r w:rsidRPr="00D359DA">
        <w:rPr>
          <w:i/>
          <w:iCs/>
          <w:sz w:val="21"/>
          <w:szCs w:val="21"/>
          <w:lang w:val="fr-FR"/>
        </w:rPr>
        <w:t>1 à 6.</w:t>
      </w:r>
    </w:p>
    <w:p w14:paraId="1DAA685F" w14:textId="77777777" w:rsidR="003517AB" w:rsidRPr="00D359DA" w:rsidRDefault="003517AB" w:rsidP="003C1C49">
      <w:pPr>
        <w:pStyle w:val="maintext0"/>
        <w:spacing w:before="6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Résultat</w:t>
      </w:r>
      <w:r w:rsidRPr="00D359DA">
        <w:rPr>
          <w:sz w:val="21"/>
          <w:szCs w:val="21"/>
          <w:lang w:val="fr-FR"/>
        </w:rPr>
        <w:t xml:space="preserve">. Dieu bénit des gens dans toutes les nations </w:t>
      </w:r>
      <w:r w:rsidR="003C1C49" w:rsidRPr="00D359DA">
        <w:rPr>
          <w:sz w:val="21"/>
          <w:szCs w:val="21"/>
          <w:lang w:val="fr-FR"/>
        </w:rPr>
        <w:t xml:space="preserve">en raison de </w:t>
      </w:r>
      <w:r w:rsidRPr="00D359DA">
        <w:rPr>
          <w:sz w:val="21"/>
          <w:szCs w:val="21"/>
          <w:lang w:val="fr-FR"/>
        </w:rPr>
        <w:t xml:space="preserve"> leur foi en un descendant d’Abraham, voire en Jésus.</w:t>
      </w:r>
    </w:p>
    <w:p w14:paraId="2D72CF37" w14:textId="77777777" w:rsidR="003656F6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 xml:space="preserve">Tout ce qui </w:t>
      </w:r>
      <w:r w:rsidR="003656F6" w:rsidRPr="00D359DA">
        <w:rPr>
          <w:sz w:val="21"/>
          <w:szCs w:val="21"/>
          <w:lang w:val="fr-FR"/>
        </w:rPr>
        <w:t xml:space="preserve">en </w:t>
      </w:r>
      <w:r w:rsidRPr="00D359DA">
        <w:rPr>
          <w:sz w:val="21"/>
          <w:szCs w:val="21"/>
          <w:lang w:val="fr-FR"/>
        </w:rPr>
        <w:t>suit dans la Bible, jusqu’à sa fin, se fait en réalisation de cette promesse.</w:t>
      </w:r>
    </w:p>
    <w:p w14:paraId="28844E7E" w14:textId="77777777" w:rsidR="003517AB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lastRenderedPageBreak/>
        <w:t>Les Ancien et Nouveau Testaments sont basés sur l’Alliance que Dieu a conclue avec Abraham.</w:t>
      </w:r>
    </w:p>
    <w:p w14:paraId="76C4059F" w14:textId="77777777" w:rsidR="003517AB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>Sous les Ancien et Nouveau Testaments, Dieu a sauvé les fidèles par sa grâce qui les transforme</w:t>
      </w:r>
      <w:r w:rsidR="003C1C49" w:rsidRPr="00D359DA">
        <w:rPr>
          <w:sz w:val="21"/>
          <w:szCs w:val="21"/>
          <w:lang w:val="fr-FR"/>
        </w:rPr>
        <w:t>.</w:t>
      </w:r>
    </w:p>
    <w:p w14:paraId="59189A66" w14:textId="77777777" w:rsidR="003517AB" w:rsidRPr="00D359DA" w:rsidRDefault="003517AB" w:rsidP="00C0497C">
      <w:pPr>
        <w:spacing w:before="12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 xml:space="preserve">3) </w:t>
      </w:r>
      <w:r w:rsidRPr="00D359DA">
        <w:rPr>
          <w:b/>
          <w:bCs/>
          <w:sz w:val="21"/>
          <w:szCs w:val="21"/>
          <w:u w:val="single"/>
          <w:lang w:val="fr-FR"/>
        </w:rPr>
        <w:t>Règle de la loi de l’Ancien Testament</w:t>
      </w:r>
      <w:r w:rsidRPr="00D359DA">
        <w:rPr>
          <w:sz w:val="21"/>
          <w:szCs w:val="21"/>
          <w:lang w:val="fr-FR"/>
        </w:rPr>
        <w:t>, À partir de Exode 20 jusqu’à la fin de l’époque de l’Ancien Testament.</w:t>
      </w:r>
    </w:p>
    <w:p w14:paraId="1FE81BCA" w14:textId="77777777" w:rsidR="003517AB" w:rsidRPr="00D359DA" w:rsidRDefault="003517AB" w:rsidP="00C0497C">
      <w:pPr>
        <w:pStyle w:val="maintext0"/>
        <w:spacing w:before="6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Origine</w:t>
      </w:r>
      <w:r w:rsidRPr="00D359DA">
        <w:rPr>
          <w:sz w:val="21"/>
          <w:szCs w:val="21"/>
          <w:lang w:val="fr-FR"/>
        </w:rPr>
        <w:t xml:space="preserve">. Dieu a décrété les lois de </w:t>
      </w:r>
      <w:r w:rsidR="003C1C49" w:rsidRPr="00D359DA">
        <w:rPr>
          <w:sz w:val="21"/>
          <w:szCs w:val="21"/>
          <w:lang w:val="fr-FR"/>
        </w:rPr>
        <w:t>l’</w:t>
      </w:r>
      <w:r w:rsidRPr="00D359DA">
        <w:rPr>
          <w:sz w:val="21"/>
          <w:szCs w:val="21"/>
          <w:lang w:val="fr-FR"/>
        </w:rPr>
        <w:t xml:space="preserve">Ancien Testament </w:t>
      </w:r>
      <w:r w:rsidR="00B22B9C" w:rsidRPr="00D359DA">
        <w:rPr>
          <w:sz w:val="21"/>
          <w:szCs w:val="21"/>
          <w:lang w:val="fr-FR"/>
        </w:rPr>
        <w:t>pour</w:t>
      </w:r>
      <w:r w:rsidRPr="00D359DA">
        <w:rPr>
          <w:sz w:val="21"/>
          <w:szCs w:val="21"/>
          <w:lang w:val="fr-FR"/>
        </w:rPr>
        <w:t xml:space="preserve"> la nation d’Israël, par Moïse, sur le Mont Sinaï.</w:t>
      </w:r>
    </w:p>
    <w:p w14:paraId="267EDAF8" w14:textId="77777777" w:rsidR="00B22B9C" w:rsidRPr="00D359DA" w:rsidRDefault="003517AB" w:rsidP="00C0497C">
      <w:pPr>
        <w:pStyle w:val="maintext0"/>
        <w:spacing w:before="6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Résultat</w:t>
      </w:r>
      <w:r w:rsidRPr="00D359DA">
        <w:rPr>
          <w:sz w:val="21"/>
          <w:szCs w:val="21"/>
          <w:lang w:val="fr-FR"/>
        </w:rPr>
        <w:t xml:space="preserve">. Aucune personne, excepté Jésus, n’a jamais entièrement obéi aux lois de </w:t>
      </w:r>
      <w:r w:rsidR="003C1C49" w:rsidRPr="00D359DA">
        <w:rPr>
          <w:sz w:val="21"/>
          <w:szCs w:val="21"/>
          <w:lang w:val="fr-FR"/>
        </w:rPr>
        <w:t>l’</w:t>
      </w:r>
      <w:r w:rsidRPr="00D359DA">
        <w:rPr>
          <w:sz w:val="21"/>
          <w:szCs w:val="21"/>
          <w:lang w:val="fr-FR"/>
        </w:rPr>
        <w:t xml:space="preserve">Ancien Testament. Le péché n’apporte toujours que la mort, jamais </w:t>
      </w:r>
      <w:r w:rsidR="003C1C49" w:rsidRPr="00D359DA">
        <w:rPr>
          <w:sz w:val="21"/>
          <w:szCs w:val="21"/>
          <w:lang w:val="fr-FR"/>
        </w:rPr>
        <w:t>la vie éternelle.</w:t>
      </w:r>
    </w:p>
    <w:p w14:paraId="6BA3139D" w14:textId="77777777" w:rsidR="003517AB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 xml:space="preserve">La loi de Moïse a promis seulement des récompenses terrestres et provisoires. </w:t>
      </w:r>
      <w:r w:rsidR="00B22B9C" w:rsidRPr="00D359DA">
        <w:rPr>
          <w:sz w:val="21"/>
          <w:szCs w:val="21"/>
          <w:lang w:val="fr-FR"/>
        </w:rPr>
        <w:t>Elle</w:t>
      </w:r>
      <w:r w:rsidRPr="00D359DA">
        <w:rPr>
          <w:sz w:val="21"/>
          <w:szCs w:val="21"/>
          <w:lang w:val="fr-FR"/>
        </w:rPr>
        <w:t xml:space="preserve"> enseigne aux gens leur besoin d’être pardonné.</w:t>
      </w:r>
    </w:p>
    <w:p w14:paraId="6A345EBA" w14:textId="77777777" w:rsidR="003517AB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 xml:space="preserve">Dieu a miraculeusement fait sortir les esclaves </w:t>
      </w:r>
      <w:r w:rsidR="003C1C49" w:rsidRPr="00D359DA">
        <w:rPr>
          <w:sz w:val="21"/>
          <w:szCs w:val="21"/>
          <w:lang w:val="fr-FR"/>
        </w:rPr>
        <w:t>Israélites d</w:t>
      </w:r>
      <w:r w:rsidRPr="00D359DA">
        <w:rPr>
          <w:sz w:val="21"/>
          <w:szCs w:val="21"/>
          <w:lang w:val="fr-FR"/>
        </w:rPr>
        <w:t>’Égypte pour en former une nouvelle nation rachetée.</w:t>
      </w:r>
    </w:p>
    <w:p w14:paraId="7622E699" w14:textId="77777777" w:rsidR="003517AB" w:rsidRPr="00D359DA" w:rsidRDefault="003517AB" w:rsidP="00C0497C">
      <w:pPr>
        <w:pStyle w:val="Mainbullet"/>
        <w:rPr>
          <w:i/>
          <w:iCs/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 xml:space="preserve">La nation nouvellement libérée errait dans le désert où elle avait besoin de lois pour </w:t>
      </w:r>
      <w:r w:rsidR="00B22B9C" w:rsidRPr="00D359DA">
        <w:rPr>
          <w:sz w:val="21"/>
          <w:szCs w:val="21"/>
          <w:lang w:val="fr-FR"/>
        </w:rPr>
        <w:t xml:space="preserve">savoir bien </w:t>
      </w:r>
      <w:r w:rsidR="003C1C49" w:rsidRPr="00D359DA">
        <w:rPr>
          <w:sz w:val="21"/>
          <w:szCs w:val="21"/>
          <w:lang w:val="fr-FR"/>
        </w:rPr>
        <w:t xml:space="preserve">se </w:t>
      </w:r>
      <w:r w:rsidRPr="00D359DA">
        <w:rPr>
          <w:sz w:val="21"/>
          <w:szCs w:val="21"/>
          <w:lang w:val="fr-FR"/>
        </w:rPr>
        <w:t>gouverne</w:t>
      </w:r>
      <w:r w:rsidR="00B22B9C" w:rsidRPr="00D359DA">
        <w:rPr>
          <w:sz w:val="21"/>
          <w:szCs w:val="21"/>
          <w:lang w:val="fr-FR"/>
        </w:rPr>
        <w:t>r</w:t>
      </w:r>
      <w:r w:rsidRPr="00D359DA">
        <w:rPr>
          <w:sz w:val="21"/>
          <w:szCs w:val="21"/>
          <w:lang w:val="fr-FR"/>
        </w:rPr>
        <w:t xml:space="preserve">. </w:t>
      </w:r>
      <w:r w:rsidR="003C1C49" w:rsidRPr="00D359DA">
        <w:rPr>
          <w:i/>
          <w:iCs/>
          <w:sz w:val="21"/>
          <w:szCs w:val="21"/>
          <w:lang w:val="fr-FR"/>
        </w:rPr>
        <w:t xml:space="preserve">Voir </w:t>
      </w:r>
      <w:r w:rsidRPr="00D359DA">
        <w:rPr>
          <w:i/>
          <w:iCs/>
          <w:sz w:val="21"/>
          <w:szCs w:val="21"/>
          <w:lang w:val="fr-FR"/>
        </w:rPr>
        <w:t>Exode 18 à 20.</w:t>
      </w:r>
    </w:p>
    <w:p w14:paraId="33F58467" w14:textId="77777777" w:rsidR="003517AB" w:rsidRPr="00D359DA" w:rsidRDefault="003517AB" w:rsidP="00C0497C">
      <w:pPr>
        <w:spacing w:before="12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 xml:space="preserve">4) </w:t>
      </w:r>
      <w:r w:rsidRPr="00D359DA">
        <w:rPr>
          <w:b/>
          <w:bCs/>
          <w:sz w:val="21"/>
          <w:szCs w:val="21"/>
          <w:u w:val="single"/>
          <w:lang w:val="fr-FR"/>
        </w:rPr>
        <w:t>La promesse du Messie à venir</w:t>
      </w:r>
      <w:r w:rsidRPr="00D359DA">
        <w:rPr>
          <w:sz w:val="21"/>
          <w:szCs w:val="21"/>
          <w:lang w:val="fr-FR"/>
        </w:rPr>
        <w:t xml:space="preserve"> conclue avec le roi David. 2 Samuel 7</w:t>
      </w:r>
      <w:r w:rsidR="00653AE6" w:rsidRPr="00D359DA">
        <w:rPr>
          <w:sz w:val="21"/>
          <w:szCs w:val="21"/>
          <w:lang w:val="fr-FR"/>
        </w:rPr>
        <w:t xml:space="preserve"> : </w:t>
      </w:r>
      <w:r w:rsidRPr="00D359DA">
        <w:rPr>
          <w:sz w:val="21"/>
          <w:szCs w:val="21"/>
          <w:lang w:val="fr-FR"/>
        </w:rPr>
        <w:t>8 à 17</w:t>
      </w:r>
    </w:p>
    <w:p w14:paraId="6CE530F7" w14:textId="77777777" w:rsidR="003517AB" w:rsidRPr="00D359DA" w:rsidRDefault="003517AB" w:rsidP="00C0497C">
      <w:pPr>
        <w:pStyle w:val="maintext0"/>
        <w:spacing w:before="6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Origine</w:t>
      </w:r>
      <w:r w:rsidRPr="00D359DA">
        <w:rPr>
          <w:sz w:val="21"/>
          <w:szCs w:val="21"/>
          <w:lang w:val="fr-FR"/>
        </w:rPr>
        <w:t xml:space="preserve">. Dieu a promis au roi David qu’un de ses descendants régnerait sur les nations pour toujours avec la justice. Le mot </w:t>
      </w:r>
      <w:r w:rsidRPr="00D359DA">
        <w:rPr>
          <w:i/>
          <w:iCs/>
          <w:sz w:val="21"/>
          <w:szCs w:val="21"/>
          <w:lang w:val="fr-FR"/>
        </w:rPr>
        <w:t>messie</w:t>
      </w:r>
      <w:r w:rsidRPr="00D359DA">
        <w:rPr>
          <w:sz w:val="21"/>
          <w:szCs w:val="21"/>
          <w:lang w:val="fr-FR"/>
        </w:rPr>
        <w:t xml:space="preserve"> signifie « celui qui a été oint »</w:t>
      </w:r>
      <w:r w:rsidR="00B22B9C" w:rsidRPr="00D359DA">
        <w:rPr>
          <w:sz w:val="21"/>
          <w:szCs w:val="21"/>
          <w:lang w:val="fr-FR"/>
        </w:rPr>
        <w:t> ;</w:t>
      </w:r>
      <w:r w:rsidRPr="00D359DA">
        <w:rPr>
          <w:sz w:val="21"/>
          <w:szCs w:val="21"/>
          <w:lang w:val="fr-FR"/>
        </w:rPr>
        <w:t xml:space="preserve"> </w:t>
      </w:r>
      <w:r w:rsidR="00B22B9C" w:rsidRPr="00D359DA">
        <w:rPr>
          <w:sz w:val="21"/>
          <w:szCs w:val="21"/>
          <w:lang w:val="fr-FR"/>
        </w:rPr>
        <w:t xml:space="preserve">Jésus a été oint </w:t>
      </w:r>
      <w:r w:rsidR="003C1C49" w:rsidRPr="00D359DA">
        <w:rPr>
          <w:sz w:val="21"/>
          <w:szCs w:val="21"/>
          <w:lang w:val="fr-FR"/>
        </w:rPr>
        <w:t>avec le Saint-Esprit de Dieu</w:t>
      </w:r>
      <w:r w:rsidRPr="00D359DA">
        <w:rPr>
          <w:sz w:val="21"/>
          <w:szCs w:val="21"/>
          <w:lang w:val="fr-FR"/>
        </w:rPr>
        <w:t>.</w:t>
      </w:r>
    </w:p>
    <w:p w14:paraId="2F9473DC" w14:textId="77777777" w:rsidR="003517AB" w:rsidRPr="00D359DA" w:rsidRDefault="003517AB" w:rsidP="003C1C49">
      <w:pPr>
        <w:pStyle w:val="maintext0"/>
        <w:spacing w:before="6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Résultat</w:t>
      </w:r>
      <w:r w:rsidRPr="00D359DA">
        <w:rPr>
          <w:sz w:val="21"/>
          <w:szCs w:val="21"/>
          <w:lang w:val="fr-FR"/>
        </w:rPr>
        <w:t>. Jésus, descendant oint de David, a accompli parfaitement toutes les Alliances des Ancien et Nouveau Testaments. La Bible parle de Jésus et de David plus de toute autre personne.</w:t>
      </w:r>
    </w:p>
    <w:p w14:paraId="6D2D89C6" w14:textId="77777777" w:rsidR="003517AB" w:rsidRPr="00D359DA" w:rsidRDefault="00C0497C" w:rsidP="00C0497C">
      <w:pPr>
        <w:pStyle w:val="maintext0"/>
        <w:spacing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Cherchez</w:t>
      </w:r>
      <w:r w:rsidR="003517AB" w:rsidRPr="00D359DA">
        <w:rPr>
          <w:b/>
          <w:bCs/>
          <w:sz w:val="21"/>
          <w:szCs w:val="21"/>
          <w:lang w:val="fr-FR"/>
        </w:rPr>
        <w:t xml:space="preserve"> en Ésaïe 9</w:t>
      </w:r>
      <w:r w:rsidR="00653AE6" w:rsidRPr="00D359DA">
        <w:rPr>
          <w:b/>
          <w:bCs/>
          <w:sz w:val="21"/>
          <w:szCs w:val="21"/>
          <w:lang w:val="fr-FR"/>
        </w:rPr>
        <w:t xml:space="preserve"> : </w:t>
      </w:r>
      <w:r w:rsidR="003517AB" w:rsidRPr="00D359DA">
        <w:rPr>
          <w:b/>
          <w:bCs/>
          <w:sz w:val="21"/>
          <w:szCs w:val="21"/>
          <w:lang w:val="fr-FR"/>
        </w:rPr>
        <w:t>6 à 7</w:t>
      </w:r>
      <w:r w:rsidR="003517AB" w:rsidRPr="00D359DA">
        <w:rPr>
          <w:sz w:val="21"/>
          <w:szCs w:val="21"/>
          <w:lang w:val="fr-FR"/>
        </w:rPr>
        <w:t xml:space="preserve"> </w:t>
      </w:r>
      <w:r w:rsidR="007A36BD" w:rsidRPr="00D359DA">
        <w:rPr>
          <w:sz w:val="21"/>
          <w:szCs w:val="21"/>
          <w:lang w:val="fr-FR"/>
        </w:rPr>
        <w:t xml:space="preserve">de qui Dieu établirait </w:t>
      </w:r>
      <w:r w:rsidR="003517AB" w:rsidRPr="00D359DA">
        <w:rPr>
          <w:sz w:val="21"/>
          <w:szCs w:val="21"/>
          <w:lang w:val="fr-FR"/>
        </w:rPr>
        <w:t xml:space="preserve">le règne </w:t>
      </w:r>
      <w:r w:rsidR="007A36BD" w:rsidRPr="00D359DA">
        <w:rPr>
          <w:sz w:val="21"/>
          <w:szCs w:val="21"/>
          <w:lang w:val="fr-FR"/>
        </w:rPr>
        <w:t xml:space="preserve">dans </w:t>
      </w:r>
      <w:r w:rsidR="003517AB" w:rsidRPr="00D359DA">
        <w:rPr>
          <w:sz w:val="21"/>
          <w:szCs w:val="21"/>
          <w:lang w:val="fr-FR"/>
        </w:rPr>
        <w:t>son royaume éternel. (Dieu a révélé ceci à Ésaïe des siècles après David et des siècles avant le Christ).</w:t>
      </w:r>
    </w:p>
    <w:p w14:paraId="070B5C61" w14:textId="77777777" w:rsidR="003517AB" w:rsidRPr="00D359DA" w:rsidRDefault="00C0497C" w:rsidP="00C0497C">
      <w:pPr>
        <w:pStyle w:val="maintext0"/>
        <w:spacing w:before="60" w:after="24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Cherchez</w:t>
      </w:r>
      <w:r w:rsidR="003517AB" w:rsidRPr="00D359DA">
        <w:rPr>
          <w:b/>
          <w:bCs/>
          <w:sz w:val="21"/>
          <w:szCs w:val="21"/>
          <w:lang w:val="fr-FR"/>
        </w:rPr>
        <w:t xml:space="preserve"> en Matthieu 3</w:t>
      </w:r>
      <w:r w:rsidR="00653AE6" w:rsidRPr="00D359DA">
        <w:rPr>
          <w:b/>
          <w:bCs/>
          <w:sz w:val="21"/>
          <w:szCs w:val="21"/>
          <w:lang w:val="fr-FR"/>
        </w:rPr>
        <w:t xml:space="preserve"> : </w:t>
      </w:r>
      <w:r w:rsidR="003517AB" w:rsidRPr="00D359DA">
        <w:rPr>
          <w:b/>
          <w:bCs/>
          <w:sz w:val="21"/>
          <w:szCs w:val="21"/>
          <w:lang w:val="fr-FR"/>
        </w:rPr>
        <w:t>16 à 17</w:t>
      </w:r>
      <w:r w:rsidR="003517AB" w:rsidRPr="00D359DA">
        <w:rPr>
          <w:sz w:val="21"/>
          <w:szCs w:val="21"/>
          <w:lang w:val="fr-FR"/>
        </w:rPr>
        <w:t xml:space="preserve"> de quoi les disciples de Jésus ont été témoins, prouvant que Jésus était une personne très spéciale envoyée par Dieu.</w:t>
      </w:r>
    </w:p>
    <w:p w14:paraId="59E3BAFF" w14:textId="77777777" w:rsidR="003517AB" w:rsidRPr="00D359DA" w:rsidRDefault="003517AB" w:rsidP="00C0497C">
      <w:pPr>
        <w:spacing w:before="12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 xml:space="preserve">5) </w:t>
      </w:r>
      <w:r w:rsidRPr="00D359DA">
        <w:rPr>
          <w:b/>
          <w:bCs/>
          <w:sz w:val="21"/>
          <w:szCs w:val="21"/>
          <w:u w:val="single"/>
          <w:lang w:val="fr-FR"/>
        </w:rPr>
        <w:t>La Nouvelle Alliance</w:t>
      </w:r>
      <w:r w:rsidRPr="00D359DA">
        <w:rPr>
          <w:sz w:val="21"/>
          <w:szCs w:val="21"/>
          <w:lang w:val="fr-FR"/>
        </w:rPr>
        <w:t xml:space="preserve"> visant un royaume parfait et éternel, </w:t>
      </w:r>
      <w:r w:rsidR="00213181" w:rsidRPr="00D359DA">
        <w:rPr>
          <w:sz w:val="21"/>
          <w:szCs w:val="21"/>
          <w:lang w:val="fr-FR"/>
        </w:rPr>
        <w:t xml:space="preserve">prédite par Jérémie et </w:t>
      </w:r>
      <w:r w:rsidRPr="00D359DA">
        <w:rPr>
          <w:sz w:val="21"/>
          <w:szCs w:val="21"/>
          <w:lang w:val="fr-FR"/>
        </w:rPr>
        <w:t>conclue avec tous les croyants, base de tous les livres du Nouveau Testament.</w:t>
      </w:r>
    </w:p>
    <w:p w14:paraId="1089A69A" w14:textId="77777777" w:rsidR="003517AB" w:rsidRPr="00D359DA" w:rsidRDefault="003517AB" w:rsidP="00C0497C">
      <w:pPr>
        <w:pStyle w:val="maintext0"/>
        <w:spacing w:before="6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Origine</w:t>
      </w:r>
      <w:r w:rsidRPr="00D359DA">
        <w:rPr>
          <w:sz w:val="21"/>
          <w:szCs w:val="21"/>
          <w:lang w:val="fr-FR"/>
        </w:rPr>
        <w:t>. Jésus a formellement annoncé la Nouvelle Alliance lorsqu’il a institué le Repas du Seigneur. Il l’a inaugurée en mourant, se ressuscitant, montant auprès du Père, et envoyant le Saint-Esprit qui demeure en nous</w:t>
      </w:r>
      <w:r w:rsidR="00653AE6" w:rsidRPr="00D359DA">
        <w:rPr>
          <w:sz w:val="21"/>
          <w:szCs w:val="21"/>
          <w:lang w:val="fr-FR"/>
        </w:rPr>
        <w:t xml:space="preserve"> qui avons la foi en lui</w:t>
      </w:r>
      <w:r w:rsidRPr="00D359DA">
        <w:rPr>
          <w:sz w:val="21"/>
          <w:szCs w:val="21"/>
          <w:lang w:val="fr-FR"/>
        </w:rPr>
        <w:t>.</w:t>
      </w:r>
    </w:p>
    <w:p w14:paraId="0BC90CE2" w14:textId="77777777" w:rsidR="005B2E40" w:rsidRPr="00D359DA" w:rsidRDefault="003517AB" w:rsidP="00C0497C">
      <w:pPr>
        <w:pStyle w:val="maintext0"/>
        <w:spacing w:before="6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lastRenderedPageBreak/>
        <w:t>Résultats</w:t>
      </w:r>
      <w:r w:rsidRPr="00D359DA">
        <w:rPr>
          <w:sz w:val="21"/>
          <w:szCs w:val="21"/>
          <w:lang w:val="fr-FR"/>
        </w:rPr>
        <w:t xml:space="preserve">. Quiconque se repent et croit en Christ naît de nouveau dans le Royaume Éternel de Dieu. </w:t>
      </w:r>
    </w:p>
    <w:p w14:paraId="3AFFF0A6" w14:textId="77777777" w:rsidR="005B2E40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 xml:space="preserve">Ces croyants deviennent membres du Corps mystique du Christ. </w:t>
      </w:r>
    </w:p>
    <w:p w14:paraId="07BFF324" w14:textId="77777777" w:rsidR="003517AB" w:rsidRPr="00D359DA" w:rsidRDefault="003517AB" w:rsidP="00653AE6">
      <w:pPr>
        <w:pStyle w:val="Mainbullet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 xml:space="preserve">Ils sont pardonnés en raison du sang répandu de Jésus, et </w:t>
      </w:r>
      <w:r w:rsidR="00653AE6" w:rsidRPr="00D359DA">
        <w:rPr>
          <w:sz w:val="21"/>
          <w:szCs w:val="21"/>
          <w:lang w:val="fr-FR"/>
        </w:rPr>
        <w:t>ils reçoivent</w:t>
      </w:r>
      <w:r w:rsidRPr="00D359DA">
        <w:rPr>
          <w:sz w:val="21"/>
          <w:szCs w:val="21"/>
          <w:lang w:val="fr-FR"/>
        </w:rPr>
        <w:t xml:space="preserve"> la </w:t>
      </w:r>
      <w:r w:rsidR="00653AE6" w:rsidRPr="00D359DA">
        <w:rPr>
          <w:sz w:val="21"/>
          <w:szCs w:val="21"/>
          <w:lang w:val="fr-FR"/>
        </w:rPr>
        <w:t xml:space="preserve">sainte </w:t>
      </w:r>
      <w:r w:rsidRPr="00D359DA">
        <w:rPr>
          <w:sz w:val="21"/>
          <w:szCs w:val="21"/>
          <w:lang w:val="fr-FR"/>
        </w:rPr>
        <w:t xml:space="preserve">nouvelle vie éternelle </w:t>
      </w:r>
      <w:r w:rsidR="005B2E40" w:rsidRPr="00D359DA">
        <w:rPr>
          <w:sz w:val="21"/>
          <w:szCs w:val="21"/>
          <w:lang w:val="fr-FR"/>
        </w:rPr>
        <w:t>par leur participation</w:t>
      </w:r>
      <w:r w:rsidR="00653AE6" w:rsidRPr="00D359DA">
        <w:rPr>
          <w:sz w:val="21"/>
          <w:szCs w:val="21"/>
          <w:lang w:val="fr-FR"/>
        </w:rPr>
        <w:t>, par la foi,</w:t>
      </w:r>
      <w:r w:rsidRPr="00D359DA">
        <w:rPr>
          <w:sz w:val="21"/>
          <w:szCs w:val="21"/>
          <w:lang w:val="fr-FR"/>
        </w:rPr>
        <w:t xml:space="preserve"> à sa résurrection.</w:t>
      </w:r>
    </w:p>
    <w:p w14:paraId="69DF4F98" w14:textId="77777777" w:rsidR="003517AB" w:rsidRPr="00D359DA" w:rsidRDefault="00C0497C" w:rsidP="00C0497C">
      <w:pPr>
        <w:pStyle w:val="maintext0"/>
        <w:spacing w:before="6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Cherchez</w:t>
      </w:r>
      <w:r w:rsidR="003517AB" w:rsidRPr="00D359DA">
        <w:rPr>
          <w:b/>
          <w:bCs/>
          <w:sz w:val="21"/>
          <w:szCs w:val="21"/>
          <w:lang w:val="fr-FR"/>
        </w:rPr>
        <w:t xml:space="preserve"> en Jérémie 31</w:t>
      </w:r>
      <w:r w:rsidR="00653AE6" w:rsidRPr="00D359DA">
        <w:rPr>
          <w:b/>
          <w:bCs/>
          <w:sz w:val="21"/>
          <w:szCs w:val="21"/>
          <w:lang w:val="fr-FR"/>
        </w:rPr>
        <w:t xml:space="preserve"> : </w:t>
      </w:r>
      <w:r w:rsidR="003517AB" w:rsidRPr="00D359DA">
        <w:rPr>
          <w:b/>
          <w:bCs/>
          <w:sz w:val="21"/>
          <w:szCs w:val="21"/>
          <w:lang w:val="fr-FR"/>
        </w:rPr>
        <w:t>31 à 34</w:t>
      </w:r>
      <w:r w:rsidR="003517AB" w:rsidRPr="00D359DA">
        <w:rPr>
          <w:sz w:val="21"/>
          <w:szCs w:val="21"/>
          <w:lang w:val="fr-FR"/>
        </w:rPr>
        <w:t xml:space="preserve"> comment les gens de Dieu seraient guidés à travers la Nouvelle Alliance.</w:t>
      </w:r>
    </w:p>
    <w:p w14:paraId="36FD57CE" w14:textId="77777777" w:rsidR="003517AB" w:rsidRPr="00D359DA" w:rsidRDefault="00C0497C" w:rsidP="00C0497C">
      <w:pPr>
        <w:pStyle w:val="maintext0"/>
        <w:spacing w:before="60" w:after="24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Cherchez</w:t>
      </w:r>
      <w:r w:rsidR="003517AB" w:rsidRPr="00D359DA">
        <w:rPr>
          <w:b/>
          <w:bCs/>
          <w:sz w:val="21"/>
          <w:szCs w:val="21"/>
          <w:lang w:val="fr-FR"/>
        </w:rPr>
        <w:t xml:space="preserve"> en Jérémie 36 </w:t>
      </w:r>
      <w:r w:rsidR="003517AB" w:rsidRPr="00D359DA">
        <w:rPr>
          <w:sz w:val="21"/>
          <w:szCs w:val="21"/>
          <w:lang w:val="fr-FR"/>
        </w:rPr>
        <w:t>comment Dieu s’est servi des hommes et des événements pour faire écrire sa Parole.</w:t>
      </w:r>
    </w:p>
    <w:p w14:paraId="301E4EA8" w14:textId="77777777" w:rsidR="003517AB" w:rsidRPr="00D359DA" w:rsidRDefault="003517AB" w:rsidP="00653AE6">
      <w:pPr>
        <w:pStyle w:val="Titre3"/>
        <w:keepNext w:val="0"/>
        <w:spacing w:before="180" w:after="0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>P</w:t>
      </w:r>
      <w:r w:rsidR="00653AE6" w:rsidRPr="00D359DA">
        <w:rPr>
          <w:sz w:val="21"/>
          <w:szCs w:val="21"/>
          <w:lang w:val="fr-FR"/>
        </w:rPr>
        <w:t>rojetez</w:t>
      </w:r>
      <w:r w:rsidRPr="00D359DA">
        <w:rPr>
          <w:sz w:val="21"/>
          <w:szCs w:val="21"/>
          <w:lang w:val="fr-FR"/>
        </w:rPr>
        <w:t xml:space="preserve"> avec </w:t>
      </w:r>
      <w:r w:rsidR="003739A2" w:rsidRPr="00D359DA">
        <w:rPr>
          <w:sz w:val="21"/>
          <w:szCs w:val="21"/>
          <w:lang w:val="fr-FR"/>
        </w:rPr>
        <w:t xml:space="preserve">vos collègues </w:t>
      </w:r>
      <w:r w:rsidRPr="00D359DA">
        <w:rPr>
          <w:sz w:val="21"/>
          <w:szCs w:val="21"/>
          <w:lang w:val="fr-FR"/>
        </w:rPr>
        <w:t>des activités à faire pendant la semaine</w:t>
      </w:r>
      <w:r w:rsidR="003739A2" w:rsidRPr="00D359DA">
        <w:rPr>
          <w:sz w:val="21"/>
          <w:szCs w:val="21"/>
          <w:lang w:val="fr-FR"/>
        </w:rPr>
        <w:t>.</w:t>
      </w:r>
    </w:p>
    <w:p w14:paraId="15BC4E30" w14:textId="77777777" w:rsidR="003517AB" w:rsidRPr="00D359DA" w:rsidRDefault="003517AB" w:rsidP="00C0497C">
      <w:pPr>
        <w:pStyle w:val="Mainbullet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 xml:space="preserve">Rendez visite à tous les croyants qui ne lisent pas </w:t>
      </w:r>
      <w:r w:rsidR="003739A2" w:rsidRPr="00D359DA">
        <w:rPr>
          <w:sz w:val="21"/>
          <w:szCs w:val="21"/>
          <w:lang w:val="fr-FR"/>
        </w:rPr>
        <w:t xml:space="preserve">encore </w:t>
      </w:r>
      <w:r w:rsidRPr="00D359DA">
        <w:rPr>
          <w:sz w:val="21"/>
          <w:szCs w:val="21"/>
          <w:lang w:val="fr-FR"/>
        </w:rPr>
        <w:t xml:space="preserve">de Bible </w:t>
      </w:r>
      <w:r w:rsidR="003739A2" w:rsidRPr="00D359DA">
        <w:rPr>
          <w:sz w:val="21"/>
          <w:szCs w:val="21"/>
          <w:lang w:val="fr-FR"/>
        </w:rPr>
        <w:t xml:space="preserve">chaque jour et ne prient pas encore </w:t>
      </w:r>
      <w:r w:rsidRPr="00D359DA">
        <w:rPr>
          <w:sz w:val="21"/>
          <w:szCs w:val="21"/>
          <w:lang w:val="fr-FR"/>
        </w:rPr>
        <w:t>avec leurs familles</w:t>
      </w:r>
      <w:r w:rsidR="003739A2" w:rsidRPr="00D359DA">
        <w:rPr>
          <w:sz w:val="21"/>
          <w:szCs w:val="21"/>
          <w:lang w:val="fr-FR"/>
        </w:rPr>
        <w:t>. Montrez-leur comment le faire de sorte qu’ils savent tenir des moments de recueillement au sein de leur famille.</w:t>
      </w:r>
    </w:p>
    <w:p w14:paraId="74104207" w14:textId="77777777" w:rsidR="003517AB" w:rsidRPr="00D359DA" w:rsidRDefault="003517AB" w:rsidP="00653AE6">
      <w:pPr>
        <w:pStyle w:val="Mainbullet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 xml:space="preserve">Si la Bible n’est pas encore traduite en </w:t>
      </w:r>
      <w:r w:rsidR="003739A2" w:rsidRPr="00D359DA">
        <w:rPr>
          <w:sz w:val="21"/>
          <w:szCs w:val="21"/>
          <w:lang w:val="fr-FR"/>
        </w:rPr>
        <w:t xml:space="preserve">votre </w:t>
      </w:r>
      <w:r w:rsidRPr="00D359DA">
        <w:rPr>
          <w:sz w:val="21"/>
          <w:szCs w:val="21"/>
          <w:lang w:val="fr-FR"/>
        </w:rPr>
        <w:t xml:space="preserve">langue, ou </w:t>
      </w:r>
      <w:r w:rsidR="003739A2" w:rsidRPr="00D359DA">
        <w:rPr>
          <w:sz w:val="21"/>
          <w:szCs w:val="21"/>
          <w:lang w:val="fr-FR"/>
        </w:rPr>
        <w:t xml:space="preserve">que </w:t>
      </w:r>
      <w:r w:rsidRPr="00D359DA">
        <w:rPr>
          <w:sz w:val="21"/>
          <w:szCs w:val="21"/>
          <w:lang w:val="fr-FR"/>
        </w:rPr>
        <w:t xml:space="preserve">les gens ne </w:t>
      </w:r>
      <w:r w:rsidR="003739A2" w:rsidRPr="00D359DA">
        <w:rPr>
          <w:sz w:val="21"/>
          <w:szCs w:val="21"/>
          <w:lang w:val="fr-FR"/>
        </w:rPr>
        <w:t xml:space="preserve">puissent </w:t>
      </w:r>
      <w:r w:rsidR="00B02357" w:rsidRPr="00D359DA">
        <w:rPr>
          <w:sz w:val="21"/>
          <w:szCs w:val="21"/>
          <w:lang w:val="fr-FR"/>
        </w:rPr>
        <w:t xml:space="preserve">lire, alors rendez-leur </w:t>
      </w:r>
      <w:r w:rsidRPr="00D359DA">
        <w:rPr>
          <w:sz w:val="21"/>
          <w:szCs w:val="21"/>
          <w:lang w:val="fr-FR"/>
        </w:rPr>
        <w:t>visite</w:t>
      </w:r>
      <w:r w:rsidR="00B02357" w:rsidRPr="00D359DA">
        <w:rPr>
          <w:sz w:val="21"/>
          <w:szCs w:val="21"/>
          <w:lang w:val="fr-FR"/>
        </w:rPr>
        <w:t xml:space="preserve"> </w:t>
      </w:r>
      <w:r w:rsidRPr="00D359DA">
        <w:rPr>
          <w:sz w:val="21"/>
          <w:szCs w:val="21"/>
          <w:lang w:val="fr-FR"/>
        </w:rPr>
        <w:t xml:space="preserve">et aidez-les à apprendre </w:t>
      </w:r>
      <w:r w:rsidR="003739A2" w:rsidRPr="00D359DA">
        <w:rPr>
          <w:sz w:val="21"/>
          <w:szCs w:val="21"/>
          <w:lang w:val="fr-FR"/>
        </w:rPr>
        <w:t>d</w:t>
      </w:r>
      <w:r w:rsidRPr="00D359DA">
        <w:rPr>
          <w:sz w:val="21"/>
          <w:szCs w:val="21"/>
          <w:lang w:val="fr-FR"/>
        </w:rPr>
        <w:t xml:space="preserve">es histoires </w:t>
      </w:r>
      <w:r w:rsidR="00653AE6" w:rsidRPr="00D359DA">
        <w:rPr>
          <w:sz w:val="21"/>
          <w:szCs w:val="21"/>
          <w:lang w:val="fr-FR"/>
        </w:rPr>
        <w:t>biblique</w:t>
      </w:r>
      <w:r w:rsidRPr="00D359DA">
        <w:rPr>
          <w:sz w:val="21"/>
          <w:szCs w:val="21"/>
          <w:lang w:val="fr-FR"/>
        </w:rPr>
        <w:t xml:space="preserve"> qu’</w:t>
      </w:r>
      <w:r w:rsidR="003739A2" w:rsidRPr="00D359DA">
        <w:rPr>
          <w:sz w:val="21"/>
          <w:szCs w:val="21"/>
          <w:lang w:val="fr-FR"/>
        </w:rPr>
        <w:t xml:space="preserve">ils pourront </w:t>
      </w:r>
      <w:r w:rsidRPr="00D359DA">
        <w:rPr>
          <w:sz w:val="21"/>
          <w:szCs w:val="21"/>
          <w:lang w:val="fr-FR"/>
        </w:rPr>
        <w:t>répéter à leurs familles et amis.</w:t>
      </w:r>
    </w:p>
    <w:p w14:paraId="2EC20865" w14:textId="77777777" w:rsidR="003517AB" w:rsidRPr="00D359DA" w:rsidRDefault="003517AB" w:rsidP="00C0497C">
      <w:pPr>
        <w:pStyle w:val="Titre3"/>
        <w:keepNext w:val="0"/>
        <w:spacing w:before="180" w:after="0"/>
        <w:rPr>
          <w:sz w:val="21"/>
          <w:szCs w:val="21"/>
          <w:lang w:val="fr-FR"/>
        </w:rPr>
      </w:pPr>
      <w:r w:rsidRPr="00D359DA">
        <w:rPr>
          <w:sz w:val="21"/>
          <w:szCs w:val="21"/>
          <w:lang w:val="fr-FR"/>
        </w:rPr>
        <w:t>Planifiez avec vos collègues la prochaine réunion du culte.</w:t>
      </w:r>
    </w:p>
    <w:p w14:paraId="64C8DC49" w14:textId="77777777" w:rsidR="003517AB" w:rsidRPr="00D359DA" w:rsidRDefault="003517AB" w:rsidP="00C0497C">
      <w:pPr>
        <w:pStyle w:val="maintext0"/>
        <w:spacing w:before="6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Racontez ou dramatisez l’histoire</w:t>
      </w:r>
      <w:r w:rsidRPr="00D359DA">
        <w:rPr>
          <w:sz w:val="21"/>
          <w:szCs w:val="21"/>
          <w:lang w:val="fr-FR"/>
        </w:rPr>
        <w:t xml:space="preserve"> du rouleau de Jérémie chapitre 36.</w:t>
      </w:r>
    </w:p>
    <w:p w14:paraId="08B7D54F" w14:textId="77777777" w:rsidR="003517AB" w:rsidRPr="00D359DA" w:rsidRDefault="003517AB" w:rsidP="00C0497C">
      <w:pPr>
        <w:pStyle w:val="maintext0"/>
        <w:spacing w:before="12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Expliquez les cinq Alliances</w:t>
      </w:r>
      <w:r w:rsidRPr="00D359DA">
        <w:rPr>
          <w:sz w:val="21"/>
          <w:szCs w:val="21"/>
          <w:lang w:val="fr-FR"/>
        </w:rPr>
        <w:t>, leurs origines, résultats et idées principales.</w:t>
      </w:r>
    </w:p>
    <w:p w14:paraId="0F7EE3AF" w14:textId="77777777" w:rsidR="003517AB" w:rsidRPr="00D359DA" w:rsidRDefault="003517AB" w:rsidP="00653AE6">
      <w:pPr>
        <w:pStyle w:val="maintext0"/>
        <w:spacing w:before="12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Faites aux enfants</w:t>
      </w:r>
      <w:r w:rsidRPr="00D359DA">
        <w:rPr>
          <w:sz w:val="21"/>
          <w:szCs w:val="21"/>
          <w:lang w:val="fr-FR"/>
        </w:rPr>
        <w:t xml:space="preserve"> présenter </w:t>
      </w:r>
      <w:proofErr w:type="gramStart"/>
      <w:r w:rsidRPr="00D359DA">
        <w:rPr>
          <w:sz w:val="21"/>
          <w:szCs w:val="21"/>
          <w:lang w:val="fr-FR"/>
        </w:rPr>
        <w:t xml:space="preserve">les </w:t>
      </w:r>
      <w:r w:rsidR="00653AE6" w:rsidRPr="00D359DA">
        <w:rPr>
          <w:sz w:val="21"/>
          <w:szCs w:val="21"/>
          <w:lang w:val="fr-FR"/>
        </w:rPr>
        <w:t>poème</w:t>
      </w:r>
      <w:proofErr w:type="gramEnd"/>
      <w:r w:rsidRPr="00D359DA">
        <w:rPr>
          <w:sz w:val="21"/>
          <w:szCs w:val="21"/>
          <w:lang w:val="fr-FR"/>
        </w:rPr>
        <w:t>, drame et questions qu’ils ont préparés.</w:t>
      </w:r>
    </w:p>
    <w:p w14:paraId="11F17BF5" w14:textId="77777777" w:rsidR="003517AB" w:rsidRPr="00D359DA" w:rsidRDefault="003517AB" w:rsidP="007841E0">
      <w:pPr>
        <w:pStyle w:val="maintext0"/>
        <w:spacing w:before="12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Pour présenter le Repas du Seigneur</w:t>
      </w:r>
      <w:r w:rsidRPr="00D359DA">
        <w:rPr>
          <w:sz w:val="21"/>
          <w:szCs w:val="21"/>
          <w:lang w:val="fr-FR"/>
        </w:rPr>
        <w:t>, commençant par Adam et Ève</w:t>
      </w:r>
      <w:r w:rsidR="001116B7" w:rsidRPr="00D359DA">
        <w:rPr>
          <w:sz w:val="21"/>
          <w:szCs w:val="21"/>
          <w:lang w:val="fr-FR"/>
        </w:rPr>
        <w:t xml:space="preserve"> et allant </w:t>
      </w:r>
      <w:r w:rsidRPr="00D359DA">
        <w:rPr>
          <w:sz w:val="21"/>
          <w:szCs w:val="21"/>
          <w:lang w:val="fr-FR"/>
        </w:rPr>
        <w:t xml:space="preserve">à travers la Bible entière, </w:t>
      </w:r>
      <w:r w:rsidR="00E817AD" w:rsidRPr="00D359DA">
        <w:rPr>
          <w:sz w:val="21"/>
          <w:szCs w:val="21"/>
          <w:lang w:val="fr-FR"/>
        </w:rPr>
        <w:t xml:space="preserve">expliquez comment </w:t>
      </w:r>
      <w:r w:rsidRPr="00D359DA">
        <w:rPr>
          <w:sz w:val="21"/>
          <w:szCs w:val="21"/>
          <w:lang w:val="fr-FR"/>
        </w:rPr>
        <w:t xml:space="preserve">Dieu a exigé que l’on répande le sang d’une victime innocente pour couvrir le péché des gens. Nous les croyants, nous nous rappelons cette vérité spirituelle de base </w:t>
      </w:r>
      <w:r w:rsidR="00653AE6" w:rsidRPr="00D359DA">
        <w:rPr>
          <w:sz w:val="21"/>
          <w:szCs w:val="21"/>
          <w:lang w:val="fr-FR"/>
        </w:rPr>
        <w:t xml:space="preserve">toutes les </w:t>
      </w:r>
      <w:r w:rsidRPr="00D359DA">
        <w:rPr>
          <w:sz w:val="21"/>
          <w:szCs w:val="21"/>
          <w:lang w:val="fr-FR"/>
        </w:rPr>
        <w:t xml:space="preserve">fois </w:t>
      </w:r>
      <w:proofErr w:type="spellStart"/>
      <w:r w:rsidR="00653AE6" w:rsidRPr="00D359DA">
        <w:rPr>
          <w:sz w:val="21"/>
          <w:szCs w:val="21"/>
          <w:lang w:val="fr-FR"/>
        </w:rPr>
        <w:t>oü</w:t>
      </w:r>
      <w:proofErr w:type="spellEnd"/>
      <w:r w:rsidR="00653AE6" w:rsidRPr="00D359DA">
        <w:rPr>
          <w:sz w:val="21"/>
          <w:szCs w:val="21"/>
          <w:lang w:val="fr-FR"/>
        </w:rPr>
        <w:t xml:space="preserve"> </w:t>
      </w:r>
      <w:r w:rsidRPr="00D359DA">
        <w:rPr>
          <w:sz w:val="21"/>
          <w:szCs w:val="21"/>
          <w:lang w:val="fr-FR"/>
        </w:rPr>
        <w:t xml:space="preserve">nous participons au corps et au sang du Christ </w:t>
      </w:r>
      <w:r w:rsidR="007841E0" w:rsidRPr="00D359DA">
        <w:rPr>
          <w:sz w:val="21"/>
          <w:szCs w:val="21"/>
          <w:lang w:val="fr-FR"/>
        </w:rPr>
        <w:t xml:space="preserve">en prenant </w:t>
      </w:r>
      <w:r w:rsidRPr="00D359DA">
        <w:rPr>
          <w:sz w:val="21"/>
          <w:szCs w:val="21"/>
          <w:lang w:val="fr-FR"/>
        </w:rPr>
        <w:t xml:space="preserve"> le Repas du Seigneur (1 Co 10</w:t>
      </w:r>
      <w:r w:rsidR="00653AE6" w:rsidRPr="00D359DA">
        <w:rPr>
          <w:sz w:val="21"/>
          <w:szCs w:val="21"/>
          <w:lang w:val="fr-FR"/>
        </w:rPr>
        <w:t xml:space="preserve"> : </w:t>
      </w:r>
      <w:r w:rsidRPr="00D359DA">
        <w:rPr>
          <w:sz w:val="21"/>
          <w:szCs w:val="21"/>
          <w:lang w:val="fr-FR"/>
        </w:rPr>
        <w:t>16)</w:t>
      </w:r>
      <w:r w:rsidR="00E817AD" w:rsidRPr="00D359DA">
        <w:rPr>
          <w:sz w:val="21"/>
          <w:szCs w:val="21"/>
          <w:lang w:val="fr-FR"/>
        </w:rPr>
        <w:t>.</w:t>
      </w:r>
    </w:p>
    <w:p w14:paraId="782D0F23" w14:textId="77777777" w:rsidR="003517AB" w:rsidRPr="00D359DA" w:rsidRDefault="003517AB" w:rsidP="00C0497C">
      <w:pPr>
        <w:pStyle w:val="maintext0"/>
        <w:spacing w:before="10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Annoncez</w:t>
      </w:r>
      <w:r w:rsidRPr="00D359DA">
        <w:rPr>
          <w:sz w:val="21"/>
          <w:szCs w:val="21"/>
          <w:lang w:val="fr-FR"/>
        </w:rPr>
        <w:t xml:space="preserve"> </w:t>
      </w:r>
      <w:r w:rsidR="001116B7" w:rsidRPr="00D359DA">
        <w:rPr>
          <w:sz w:val="21"/>
          <w:szCs w:val="21"/>
          <w:lang w:val="fr-FR"/>
        </w:rPr>
        <w:t>l</w:t>
      </w:r>
      <w:r w:rsidRPr="00D359DA">
        <w:rPr>
          <w:sz w:val="21"/>
          <w:szCs w:val="21"/>
          <w:lang w:val="fr-FR"/>
        </w:rPr>
        <w:t>es activités projetées.</w:t>
      </w:r>
    </w:p>
    <w:p w14:paraId="73AAA733" w14:textId="77777777" w:rsidR="003517AB" w:rsidRPr="00D359DA" w:rsidRDefault="003517AB" w:rsidP="00C0497C">
      <w:pPr>
        <w:pStyle w:val="maintext0"/>
        <w:spacing w:before="10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>Priez</w:t>
      </w:r>
      <w:r w:rsidRPr="00D359DA">
        <w:rPr>
          <w:sz w:val="21"/>
          <w:szCs w:val="21"/>
          <w:lang w:val="fr-FR"/>
        </w:rPr>
        <w:t xml:space="preserve"> dans des groupes de 2 et de 3.</w:t>
      </w:r>
    </w:p>
    <w:p w14:paraId="74DD4889" w14:textId="77777777" w:rsidR="003517AB" w:rsidRPr="00D359DA" w:rsidRDefault="003517AB" w:rsidP="00C0497C">
      <w:pPr>
        <w:pStyle w:val="maintext0"/>
        <w:spacing w:before="120" w:after="0"/>
        <w:rPr>
          <w:sz w:val="21"/>
          <w:szCs w:val="21"/>
          <w:lang w:val="fr-FR"/>
        </w:rPr>
      </w:pPr>
      <w:r w:rsidRPr="00D359DA">
        <w:rPr>
          <w:b/>
          <w:bCs/>
          <w:sz w:val="21"/>
          <w:szCs w:val="21"/>
          <w:lang w:val="fr-FR"/>
        </w:rPr>
        <w:t xml:space="preserve">Apprenez par </w:t>
      </w:r>
      <w:r w:rsidR="00B02357" w:rsidRPr="00D359DA">
        <w:rPr>
          <w:b/>
          <w:bCs/>
          <w:sz w:val="21"/>
          <w:szCs w:val="21"/>
          <w:lang w:val="fr-FR"/>
        </w:rPr>
        <w:t>cœur</w:t>
      </w:r>
      <w:r w:rsidRPr="00D359DA">
        <w:rPr>
          <w:sz w:val="21"/>
          <w:szCs w:val="21"/>
          <w:lang w:val="fr-FR"/>
        </w:rPr>
        <w:t xml:space="preserve"> 2 Timothy 2</w:t>
      </w:r>
      <w:r w:rsidR="00653AE6" w:rsidRPr="00D359DA">
        <w:rPr>
          <w:sz w:val="21"/>
          <w:szCs w:val="21"/>
          <w:lang w:val="fr-FR"/>
        </w:rPr>
        <w:t xml:space="preserve"> : </w:t>
      </w:r>
      <w:r w:rsidRPr="00D359DA">
        <w:rPr>
          <w:sz w:val="21"/>
          <w:szCs w:val="21"/>
          <w:lang w:val="fr-FR"/>
        </w:rPr>
        <w:t>15 au sujet d’un emploie correct de la Parole de Dieu.</w:t>
      </w:r>
    </w:p>
    <w:p w14:paraId="68349718" w14:textId="77777777" w:rsidR="003517AB" w:rsidRPr="00D359DA" w:rsidRDefault="003517AB" w:rsidP="00C0497C">
      <w:pPr>
        <w:rPr>
          <w:sz w:val="21"/>
          <w:szCs w:val="21"/>
          <w:lang w:val="fr-FR"/>
        </w:rPr>
      </w:pPr>
    </w:p>
    <w:p w14:paraId="44956024" w14:textId="77777777" w:rsidR="00103C0E" w:rsidRPr="00D359DA" w:rsidRDefault="00103C0E" w:rsidP="00C0497C">
      <w:pPr>
        <w:jc w:val="center"/>
        <w:rPr>
          <w:rFonts w:ascii="Arial" w:hAnsi="Arial"/>
          <w:sz w:val="21"/>
          <w:szCs w:val="21"/>
          <w:lang w:val="fr-FR"/>
        </w:rPr>
      </w:pPr>
    </w:p>
    <w:sectPr w:rsidR="00103C0E" w:rsidRPr="00D359DA" w:rsidSect="00D359DA">
      <w:headerReference w:type="default" r:id="rId9"/>
      <w:footerReference w:type="even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C5BD" w14:textId="77777777" w:rsidR="007B4E4A" w:rsidRDefault="007B4E4A">
      <w:r>
        <w:separator/>
      </w:r>
    </w:p>
  </w:endnote>
  <w:endnote w:type="continuationSeparator" w:id="0">
    <w:p w14:paraId="3777F3B9" w14:textId="77777777" w:rsidR="007B4E4A" w:rsidRDefault="007B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D6C69" w14:textId="77777777" w:rsidR="00101770" w:rsidRDefault="00101770" w:rsidP="00B93FA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D49CDC" w14:textId="77777777" w:rsidR="00101770" w:rsidRDefault="001017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53341" w14:textId="77777777" w:rsidR="00101770" w:rsidRPr="006E2A34" w:rsidRDefault="00C0497C" w:rsidP="006E2A34">
    <w:pPr>
      <w:pStyle w:val="En-tte"/>
      <w:rPr>
        <w:lang w:val="fr-FR"/>
      </w:rPr>
    </w:pPr>
    <w:r w:rsidRPr="00C0497C">
      <w:rPr>
        <w:b w:val="0"/>
        <w:bCs/>
        <w:lang w:val="fr-FR"/>
      </w:rPr>
      <w:t>Révisé en février 2010</w:t>
    </w:r>
    <w:r>
      <w:rPr>
        <w:lang w:val="fr-FR"/>
      </w:rPr>
      <w:br/>
    </w:r>
    <w:r w:rsidR="00101770" w:rsidRPr="006E2A34">
      <w:rPr>
        <w:lang w:val="fr-FR"/>
      </w:rPr>
      <w:t>Télécharger librement sure www.Paul-Timothée.info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B0414" w14:textId="77777777" w:rsidR="007B4E4A" w:rsidRDefault="007B4E4A">
      <w:r>
        <w:separator/>
      </w:r>
    </w:p>
  </w:footnote>
  <w:footnote w:type="continuationSeparator" w:id="0">
    <w:p w14:paraId="32CB7618" w14:textId="77777777" w:rsidR="007B4E4A" w:rsidRDefault="007B4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D1E1" w14:textId="77777777" w:rsidR="00101770" w:rsidRPr="006E2A34" w:rsidRDefault="00101770" w:rsidP="00887391">
    <w:pPr>
      <w:pStyle w:val="En-tte"/>
      <w:rPr>
        <w:lang w:val="fr-FR"/>
      </w:rPr>
    </w:pPr>
    <w:r w:rsidRPr="006E2A34">
      <w:rPr>
        <w:lang w:val="fr-FR"/>
      </w:rPr>
      <w:t>Paul-Timoth</w:t>
    </w:r>
    <w:r>
      <w:rPr>
        <w:lang w:val="fr-FR"/>
      </w:rPr>
      <w:t>é</w:t>
    </w:r>
    <w:r w:rsidRPr="006E2A34">
      <w:rPr>
        <w:lang w:val="fr-FR"/>
      </w:rPr>
      <w:t>e — Étude pour bergers — La Bible, n</w:t>
    </w:r>
    <w:r w:rsidRPr="00C0497C">
      <w:rPr>
        <w:vertAlign w:val="superscript"/>
        <w:lang w:val="fr-FR"/>
      </w:rPr>
      <w:t>o</w:t>
    </w:r>
    <w:r w:rsidRPr="006E2A34">
      <w:rPr>
        <w:lang w:val="fr-FR"/>
      </w:rPr>
      <w:t xml:space="preserve"> 27—</w:t>
    </w:r>
    <w:r w:rsidR="00C0497C">
      <w:rPr>
        <w:lang w:val="fr-FR"/>
      </w:rPr>
      <w:t xml:space="preserve"> </w:t>
    </w:r>
    <w:r w:rsidRPr="006E2A34">
      <w:rPr>
        <w:lang w:val="fr-FR"/>
      </w:rPr>
      <w:t xml:space="preserve">Page </w:t>
    </w:r>
    <w:r w:rsidRPr="00274BD2">
      <w:fldChar w:fldCharType="begin"/>
    </w:r>
    <w:r w:rsidRPr="006E2A34">
      <w:rPr>
        <w:lang w:val="fr-FR"/>
      </w:rPr>
      <w:instrText xml:space="preserve"> PAGE </w:instrText>
    </w:r>
    <w:r w:rsidRPr="00274BD2">
      <w:fldChar w:fldCharType="separate"/>
    </w:r>
    <w:r w:rsidR="001E0E0A">
      <w:rPr>
        <w:noProof/>
        <w:lang w:val="fr-FR"/>
      </w:rPr>
      <w:t>4</w:t>
    </w:r>
    <w:r w:rsidRPr="00274BD2">
      <w:fldChar w:fldCharType="end"/>
    </w:r>
    <w:r w:rsidRPr="006E2A34">
      <w:rPr>
        <w:b w:val="0"/>
        <w:lang w:val="fr-FR"/>
      </w:rPr>
      <w:t xml:space="preserve"> </w:t>
    </w:r>
    <w:proofErr w:type="spellStart"/>
    <w:r w:rsidR="00887391" w:rsidRPr="00887391">
      <w:rPr>
        <w:rFonts w:cs="Arial"/>
        <w:bCs/>
        <w:lang w:val="en-GB"/>
      </w:rPr>
      <w:t>sur</w:t>
    </w:r>
    <w:proofErr w:type="spellEnd"/>
    <w:r w:rsidRPr="006E2A34">
      <w:rPr>
        <w:lang w:val="fr-FR"/>
      </w:rPr>
      <w:t xml:space="preserve"> </w:t>
    </w:r>
    <w:r w:rsidRPr="00274BD2">
      <w:fldChar w:fldCharType="begin"/>
    </w:r>
    <w:r w:rsidRPr="006E2A34">
      <w:rPr>
        <w:lang w:val="fr-FR"/>
      </w:rPr>
      <w:instrText xml:space="preserve"> NUMPAGES </w:instrText>
    </w:r>
    <w:r w:rsidRPr="00274BD2">
      <w:fldChar w:fldCharType="separate"/>
    </w:r>
    <w:r w:rsidR="001E0E0A">
      <w:rPr>
        <w:noProof/>
        <w:lang w:val="fr-FR"/>
      </w:rPr>
      <w:t>4</w:t>
    </w:r>
    <w:r w:rsidRPr="00274BD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D42"/>
    <w:multiLevelType w:val="hybridMultilevel"/>
    <w:tmpl w:val="91CE07C8"/>
    <w:lvl w:ilvl="0" w:tplc="139A5688">
      <w:start w:val="1"/>
      <w:numFmt w:val="bullet"/>
      <w:pStyle w:val="Mai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3E635F"/>
    <w:multiLevelType w:val="hybridMultilevel"/>
    <w:tmpl w:val="DEA26622"/>
    <w:lvl w:ilvl="0" w:tplc="14D45F02">
      <w:start w:val="1"/>
      <w:numFmt w:val="decimal"/>
      <w:pStyle w:val="main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A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F892B8C"/>
    <w:multiLevelType w:val="hybridMultilevel"/>
    <w:tmpl w:val="5E5C587A"/>
    <w:lvl w:ilvl="0" w:tplc="827EB946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E"/>
    <w:rsid w:val="00016133"/>
    <w:rsid w:val="0003629F"/>
    <w:rsid w:val="00041240"/>
    <w:rsid w:val="00061C75"/>
    <w:rsid w:val="000B35BB"/>
    <w:rsid w:val="000C09B1"/>
    <w:rsid w:val="000D1D40"/>
    <w:rsid w:val="000F1252"/>
    <w:rsid w:val="00101770"/>
    <w:rsid w:val="00103C0E"/>
    <w:rsid w:val="001116B7"/>
    <w:rsid w:val="00111B5D"/>
    <w:rsid w:val="00130BEC"/>
    <w:rsid w:val="00182F6A"/>
    <w:rsid w:val="00183F8E"/>
    <w:rsid w:val="001A7DF5"/>
    <w:rsid w:val="001B3A48"/>
    <w:rsid w:val="001C2E27"/>
    <w:rsid w:val="001D59CC"/>
    <w:rsid w:val="001E0E0A"/>
    <w:rsid w:val="001F2137"/>
    <w:rsid w:val="00213181"/>
    <w:rsid w:val="00231404"/>
    <w:rsid w:val="00237C13"/>
    <w:rsid w:val="00274BD2"/>
    <w:rsid w:val="002C1310"/>
    <w:rsid w:val="002E30BF"/>
    <w:rsid w:val="00330B5A"/>
    <w:rsid w:val="003517AB"/>
    <w:rsid w:val="00352A56"/>
    <w:rsid w:val="003656F6"/>
    <w:rsid w:val="003739A2"/>
    <w:rsid w:val="003C1C49"/>
    <w:rsid w:val="003D23C6"/>
    <w:rsid w:val="003D7E98"/>
    <w:rsid w:val="00430128"/>
    <w:rsid w:val="00436049"/>
    <w:rsid w:val="00451609"/>
    <w:rsid w:val="0045391F"/>
    <w:rsid w:val="0048187C"/>
    <w:rsid w:val="004A37CA"/>
    <w:rsid w:val="004B74E5"/>
    <w:rsid w:val="004B78AE"/>
    <w:rsid w:val="004E4D43"/>
    <w:rsid w:val="00584B29"/>
    <w:rsid w:val="00585128"/>
    <w:rsid w:val="005A7A9A"/>
    <w:rsid w:val="005B2E40"/>
    <w:rsid w:val="006009F7"/>
    <w:rsid w:val="00606556"/>
    <w:rsid w:val="006311DE"/>
    <w:rsid w:val="006367A8"/>
    <w:rsid w:val="00651B7D"/>
    <w:rsid w:val="00653AE6"/>
    <w:rsid w:val="0066673C"/>
    <w:rsid w:val="006670FD"/>
    <w:rsid w:val="00672AC2"/>
    <w:rsid w:val="00676216"/>
    <w:rsid w:val="00682142"/>
    <w:rsid w:val="00682B74"/>
    <w:rsid w:val="00694E05"/>
    <w:rsid w:val="006E2A34"/>
    <w:rsid w:val="00712E07"/>
    <w:rsid w:val="0072293A"/>
    <w:rsid w:val="00737B7C"/>
    <w:rsid w:val="007709D6"/>
    <w:rsid w:val="00771ADB"/>
    <w:rsid w:val="0077216E"/>
    <w:rsid w:val="00782ED3"/>
    <w:rsid w:val="007841E0"/>
    <w:rsid w:val="007A36BD"/>
    <w:rsid w:val="007B4E4A"/>
    <w:rsid w:val="007B72D4"/>
    <w:rsid w:val="007E23D7"/>
    <w:rsid w:val="00816FD8"/>
    <w:rsid w:val="00830A20"/>
    <w:rsid w:val="00832AF3"/>
    <w:rsid w:val="00870347"/>
    <w:rsid w:val="00883405"/>
    <w:rsid w:val="00887391"/>
    <w:rsid w:val="008B3F71"/>
    <w:rsid w:val="008C1A55"/>
    <w:rsid w:val="008C61BD"/>
    <w:rsid w:val="008D610E"/>
    <w:rsid w:val="00917A4B"/>
    <w:rsid w:val="009228FB"/>
    <w:rsid w:val="00931B3C"/>
    <w:rsid w:val="00953E83"/>
    <w:rsid w:val="009607D0"/>
    <w:rsid w:val="009A023F"/>
    <w:rsid w:val="009A7373"/>
    <w:rsid w:val="009D3335"/>
    <w:rsid w:val="00A00E51"/>
    <w:rsid w:val="00A10710"/>
    <w:rsid w:val="00A16DFF"/>
    <w:rsid w:val="00A563C9"/>
    <w:rsid w:val="00AA08D3"/>
    <w:rsid w:val="00AA7C24"/>
    <w:rsid w:val="00AF25E7"/>
    <w:rsid w:val="00AF56DD"/>
    <w:rsid w:val="00B02357"/>
    <w:rsid w:val="00B06AFB"/>
    <w:rsid w:val="00B12B20"/>
    <w:rsid w:val="00B22B9C"/>
    <w:rsid w:val="00B235E7"/>
    <w:rsid w:val="00B34CAA"/>
    <w:rsid w:val="00B64334"/>
    <w:rsid w:val="00B93FA2"/>
    <w:rsid w:val="00BE0B67"/>
    <w:rsid w:val="00C0497C"/>
    <w:rsid w:val="00C163D3"/>
    <w:rsid w:val="00C17222"/>
    <w:rsid w:val="00C3228E"/>
    <w:rsid w:val="00C52406"/>
    <w:rsid w:val="00C82087"/>
    <w:rsid w:val="00CB728C"/>
    <w:rsid w:val="00D01033"/>
    <w:rsid w:val="00D24384"/>
    <w:rsid w:val="00D359DA"/>
    <w:rsid w:val="00DE5A85"/>
    <w:rsid w:val="00E375DD"/>
    <w:rsid w:val="00E47812"/>
    <w:rsid w:val="00E817AD"/>
    <w:rsid w:val="00E86BFE"/>
    <w:rsid w:val="00EA1A76"/>
    <w:rsid w:val="00EB042C"/>
    <w:rsid w:val="00EF0E74"/>
    <w:rsid w:val="00EF55C2"/>
    <w:rsid w:val="00F1208D"/>
    <w:rsid w:val="00F31C38"/>
    <w:rsid w:val="00F4138C"/>
    <w:rsid w:val="00F44E08"/>
    <w:rsid w:val="00F44E6C"/>
    <w:rsid w:val="00F67862"/>
    <w:rsid w:val="00F70573"/>
    <w:rsid w:val="00F77D83"/>
    <w:rsid w:val="00FB45CB"/>
    <w:rsid w:val="00FC7A21"/>
    <w:rsid w:val="00FD49C5"/>
    <w:rsid w:val="00FE0BDD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2C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B042C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EB042C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Titre3">
    <w:name w:val="heading 3"/>
    <w:basedOn w:val="Normal"/>
    <w:next w:val="Normal"/>
    <w:qFormat/>
    <w:rsid w:val="003D23C6"/>
    <w:pPr>
      <w:keepNext/>
      <w:numPr>
        <w:numId w:val="1"/>
      </w:numPr>
      <w:tabs>
        <w:tab w:val="num" w:pos="360"/>
      </w:tabs>
      <w:spacing w:before="60" w:after="120"/>
      <w:ind w:left="36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B042C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Pieddepage">
    <w:name w:val="footer"/>
    <w:basedOn w:val="Normal"/>
    <w:rsid w:val="00EB042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B042C"/>
    <w:rPr>
      <w:rFonts w:ascii="Arial" w:hAnsi="Arial"/>
      <w:b/>
      <w:sz w:val="24"/>
      <w:szCs w:val="24"/>
    </w:rPr>
  </w:style>
  <w:style w:type="paragraph" w:customStyle="1" w:styleId="Maintext">
    <w:name w:val="Main text"/>
    <w:basedOn w:val="Normal"/>
    <w:rsid w:val="00737B7C"/>
    <w:pPr>
      <w:spacing w:after="120"/>
      <w:ind w:firstLine="360"/>
    </w:pPr>
  </w:style>
  <w:style w:type="paragraph" w:customStyle="1" w:styleId="Mainbullet">
    <w:name w:val="Main bullet"/>
    <w:basedOn w:val="Normal"/>
    <w:rsid w:val="003D23C6"/>
    <w:pPr>
      <w:numPr>
        <w:numId w:val="3"/>
      </w:numPr>
    </w:pPr>
  </w:style>
  <w:style w:type="paragraph" w:customStyle="1" w:styleId="mainnumber">
    <w:name w:val="main number"/>
    <w:basedOn w:val="Maintext"/>
    <w:rsid w:val="003D23C6"/>
    <w:pPr>
      <w:numPr>
        <w:numId w:val="4"/>
      </w:numPr>
      <w:tabs>
        <w:tab w:val="num" w:pos="360"/>
      </w:tabs>
      <w:ind w:left="360"/>
    </w:pPr>
  </w:style>
  <w:style w:type="paragraph" w:customStyle="1" w:styleId="Tabletext">
    <w:name w:val="Table text"/>
    <w:basedOn w:val="Maintext"/>
    <w:autoRedefine/>
    <w:rsid w:val="00737B7C"/>
    <w:pPr>
      <w:widowControl w:val="0"/>
      <w:spacing w:after="60"/>
      <w:ind w:firstLine="0"/>
    </w:pPr>
  </w:style>
  <w:style w:type="table" w:styleId="Grilledutableau">
    <w:name w:val="Table Grid"/>
    <w:basedOn w:val="TableauNormal"/>
    <w:rsid w:val="00C8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B12B20"/>
    <w:rPr>
      <w:color w:val="0000FF"/>
      <w:u w:val="single"/>
    </w:rPr>
  </w:style>
  <w:style w:type="paragraph" w:styleId="Textedebulles">
    <w:name w:val="Balloon Text"/>
    <w:basedOn w:val="Normal"/>
    <w:semiHidden/>
    <w:rsid w:val="006E2A34"/>
    <w:rPr>
      <w:rFonts w:ascii="Tahoma" w:hAnsi="Tahoma" w:cs="Tahoma"/>
      <w:sz w:val="16"/>
      <w:szCs w:val="16"/>
    </w:rPr>
  </w:style>
  <w:style w:type="paragraph" w:customStyle="1" w:styleId="maintext0">
    <w:name w:val="maintext"/>
    <w:basedOn w:val="Normal"/>
    <w:rsid w:val="00EA1A76"/>
    <w:pPr>
      <w:spacing w:after="120"/>
      <w:ind w:firstLine="360"/>
    </w:pPr>
    <w:rPr>
      <w:rFonts w:eastAsia="SimSun"/>
      <w:lang w:eastAsia="zh-CN"/>
    </w:rPr>
  </w:style>
  <w:style w:type="paragraph" w:customStyle="1" w:styleId="mainbullet0">
    <w:name w:val="mainbullet"/>
    <w:basedOn w:val="Normal"/>
    <w:rsid w:val="00EA1A76"/>
    <w:pPr>
      <w:ind w:left="1080" w:hanging="360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B042C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EB042C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Titre3">
    <w:name w:val="heading 3"/>
    <w:basedOn w:val="Normal"/>
    <w:next w:val="Normal"/>
    <w:qFormat/>
    <w:rsid w:val="003D23C6"/>
    <w:pPr>
      <w:keepNext/>
      <w:numPr>
        <w:numId w:val="1"/>
      </w:numPr>
      <w:tabs>
        <w:tab w:val="num" w:pos="360"/>
      </w:tabs>
      <w:spacing w:before="60" w:after="120"/>
      <w:ind w:left="36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B042C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Pieddepage">
    <w:name w:val="footer"/>
    <w:basedOn w:val="Normal"/>
    <w:rsid w:val="00EB042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B042C"/>
    <w:rPr>
      <w:rFonts w:ascii="Arial" w:hAnsi="Arial"/>
      <w:b/>
      <w:sz w:val="24"/>
      <w:szCs w:val="24"/>
    </w:rPr>
  </w:style>
  <w:style w:type="paragraph" w:customStyle="1" w:styleId="Maintext">
    <w:name w:val="Main text"/>
    <w:basedOn w:val="Normal"/>
    <w:rsid w:val="00737B7C"/>
    <w:pPr>
      <w:spacing w:after="120"/>
      <w:ind w:firstLine="360"/>
    </w:pPr>
  </w:style>
  <w:style w:type="paragraph" w:customStyle="1" w:styleId="Mainbullet">
    <w:name w:val="Main bullet"/>
    <w:basedOn w:val="Normal"/>
    <w:rsid w:val="003D23C6"/>
    <w:pPr>
      <w:numPr>
        <w:numId w:val="3"/>
      </w:numPr>
    </w:pPr>
  </w:style>
  <w:style w:type="paragraph" w:customStyle="1" w:styleId="mainnumber">
    <w:name w:val="main number"/>
    <w:basedOn w:val="Maintext"/>
    <w:rsid w:val="003D23C6"/>
    <w:pPr>
      <w:numPr>
        <w:numId w:val="4"/>
      </w:numPr>
      <w:tabs>
        <w:tab w:val="num" w:pos="360"/>
      </w:tabs>
      <w:ind w:left="360"/>
    </w:pPr>
  </w:style>
  <w:style w:type="paragraph" w:customStyle="1" w:styleId="Tabletext">
    <w:name w:val="Table text"/>
    <w:basedOn w:val="Maintext"/>
    <w:autoRedefine/>
    <w:rsid w:val="00737B7C"/>
    <w:pPr>
      <w:widowControl w:val="0"/>
      <w:spacing w:after="60"/>
      <w:ind w:firstLine="0"/>
    </w:pPr>
  </w:style>
  <w:style w:type="table" w:styleId="Grilledutableau">
    <w:name w:val="Table Grid"/>
    <w:basedOn w:val="TableauNormal"/>
    <w:rsid w:val="00C8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B12B20"/>
    <w:rPr>
      <w:color w:val="0000FF"/>
      <w:u w:val="single"/>
    </w:rPr>
  </w:style>
  <w:style w:type="paragraph" w:styleId="Textedebulles">
    <w:name w:val="Balloon Text"/>
    <w:basedOn w:val="Normal"/>
    <w:semiHidden/>
    <w:rsid w:val="006E2A34"/>
    <w:rPr>
      <w:rFonts w:ascii="Tahoma" w:hAnsi="Tahoma" w:cs="Tahoma"/>
      <w:sz w:val="16"/>
      <w:szCs w:val="16"/>
    </w:rPr>
  </w:style>
  <w:style w:type="paragraph" w:customStyle="1" w:styleId="maintext0">
    <w:name w:val="maintext"/>
    <w:basedOn w:val="Normal"/>
    <w:rsid w:val="00EA1A76"/>
    <w:pPr>
      <w:spacing w:after="120"/>
      <w:ind w:firstLine="360"/>
    </w:pPr>
    <w:rPr>
      <w:rFonts w:eastAsia="SimSun"/>
      <w:lang w:eastAsia="zh-CN"/>
    </w:rPr>
  </w:style>
  <w:style w:type="paragraph" w:customStyle="1" w:styleId="mainbullet0">
    <w:name w:val="mainbullet"/>
    <w:basedOn w:val="Normal"/>
    <w:rsid w:val="00EA1A76"/>
    <w:pPr>
      <w:ind w:left="1080" w:hanging="360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Bookfol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9ADC-E084-4E7D-95DD-5E8A309D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Bookfold.dot</Template>
  <TotalTime>16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Overview of the Bible</vt:lpstr>
      <vt:lpstr>Overview of the Bible</vt:lpstr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the Bible</dc:title>
  <dc:creator>Galen Currah</dc:creator>
  <cp:lastModifiedBy>Associé</cp:lastModifiedBy>
  <cp:revision>5</cp:revision>
  <cp:lastPrinted>2010-03-07T03:38:00Z</cp:lastPrinted>
  <dcterms:created xsi:type="dcterms:W3CDTF">2010-02-23T02:50:00Z</dcterms:created>
  <dcterms:modified xsi:type="dcterms:W3CDTF">2010-03-07T03:38:00Z</dcterms:modified>
</cp:coreProperties>
</file>