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171" w:rsidRPr="00364EE6" w:rsidRDefault="00EF5171" w:rsidP="00364EE6">
      <w:pPr>
        <w:pStyle w:val="Heading1"/>
      </w:pPr>
      <w:bookmarkStart w:id="0" w:name="dessus"/>
      <w:bookmarkEnd w:id="0"/>
      <w:r w:rsidRPr="00364EE6">
        <w:t xml:space="preserve">Jésus et ses apôtres ont proclamé </w:t>
      </w:r>
      <w:r w:rsidRPr="00364EE6">
        <w:br/>
      </w:r>
      <w:r w:rsidR="00364EE6">
        <w:t>de</w:t>
      </w:r>
      <w:r w:rsidRPr="00364EE6">
        <w:t xml:space="preserve"> Bonnes Nouvelles</w:t>
      </w:r>
    </w:p>
    <w:p w:rsidR="00EF5171" w:rsidRPr="00364EE6" w:rsidRDefault="00EF5171" w:rsidP="00BA19DF">
      <w:pPr>
        <w:spacing w:before="120" w:afterLines="20" w:after="48"/>
        <w:jc w:val="center"/>
        <w:rPr>
          <w:rFonts w:ascii="Verdana" w:hAnsi="Verdana"/>
          <w:sz w:val="16"/>
          <w:szCs w:val="16"/>
          <w:lang w:val="fr-FR"/>
        </w:rPr>
      </w:pPr>
      <w:r w:rsidRPr="00364EE6">
        <w:rPr>
          <w:rFonts w:ascii="Verdana" w:hAnsi="Verdana" w:cs="Arial"/>
          <w:sz w:val="16"/>
          <w:szCs w:val="16"/>
          <w:lang w:val="fr-FR"/>
        </w:rPr>
        <w:t>Ceux qui enseignent des enfants devraient lire l</w:t>
      </w:r>
      <w:r w:rsidR="00711C99" w:rsidRPr="00364EE6">
        <w:rPr>
          <w:rFonts w:ascii="Verdana" w:hAnsi="Verdana" w:cs="Arial"/>
          <w:sz w:val="16"/>
          <w:szCs w:val="16"/>
          <w:lang w:val="fr-FR"/>
        </w:rPr>
        <w:t>’</w:t>
      </w:r>
      <w:r w:rsidRPr="00364EE6">
        <w:rPr>
          <w:rFonts w:ascii="Verdana" w:hAnsi="Verdana" w:cs="Arial"/>
          <w:sz w:val="16"/>
          <w:szCs w:val="16"/>
          <w:lang w:val="fr-FR"/>
        </w:rPr>
        <w:t>étude n</w:t>
      </w:r>
      <w:r w:rsidRPr="00364EE6">
        <w:rPr>
          <w:rFonts w:ascii="Verdana" w:hAnsi="Verdana" w:cs="Arial"/>
          <w:sz w:val="16"/>
          <w:szCs w:val="16"/>
          <w:vertAlign w:val="superscript"/>
          <w:lang w:val="fr-FR"/>
        </w:rPr>
        <w:t>o</w:t>
      </w:r>
      <w:r w:rsidRPr="00364EE6">
        <w:rPr>
          <w:rFonts w:ascii="Verdana" w:hAnsi="Verdana" w:cs="Arial"/>
          <w:sz w:val="16"/>
          <w:szCs w:val="16"/>
          <w:lang w:val="fr-FR"/>
        </w:rPr>
        <w:t xml:space="preserve"> 50 pour enfants</w:t>
      </w:r>
      <w:r w:rsidRPr="00364EE6">
        <w:rPr>
          <w:rFonts w:ascii="Verdana" w:hAnsi="Verdana"/>
          <w:sz w:val="16"/>
          <w:szCs w:val="16"/>
          <w:lang w:val="fr-FR"/>
        </w:rPr>
        <w:t>.</w:t>
      </w:r>
    </w:p>
    <w:p w:rsidR="00711C99" w:rsidRPr="00364EE6" w:rsidRDefault="00EF5171" w:rsidP="00BA19DF">
      <w:pPr>
        <w:pStyle w:val="maintext0"/>
        <w:spacing w:afterLines="20" w:after="48"/>
        <w:rPr>
          <w:rFonts w:ascii="Verdana" w:hAnsi="Verdana"/>
          <w:sz w:val="20"/>
          <w:szCs w:val="20"/>
          <w:lang w:val="fr-FR"/>
        </w:rPr>
      </w:pPr>
      <w:r w:rsidRPr="00364EE6">
        <w:rPr>
          <w:rFonts w:ascii="Verdana" w:hAnsi="Verdana"/>
          <w:sz w:val="20"/>
          <w:szCs w:val="20"/>
          <w:lang w:val="fr-FR"/>
        </w:rPr>
        <w:t>Les chrétiens proclament les Bonnes Nouvelles originales au sujet de la mort et de la résurrection salvateur</w:t>
      </w:r>
      <w:r w:rsidR="00711C99" w:rsidRPr="00364EE6">
        <w:rPr>
          <w:rFonts w:ascii="Verdana" w:hAnsi="Verdana"/>
          <w:sz w:val="20"/>
          <w:szCs w:val="20"/>
          <w:lang w:val="fr-FR"/>
        </w:rPr>
        <w:t>s</w:t>
      </w:r>
      <w:r w:rsidRPr="00364EE6">
        <w:rPr>
          <w:rFonts w:ascii="Verdana" w:hAnsi="Verdana"/>
          <w:sz w:val="20"/>
          <w:szCs w:val="20"/>
          <w:lang w:val="fr-FR"/>
        </w:rPr>
        <w:t xml:space="preserve"> de Jésus, et sa promesse du pardon et de la vie éternelle pour les </w:t>
      </w:r>
      <w:r w:rsidR="00711C99" w:rsidRPr="00364EE6">
        <w:rPr>
          <w:rFonts w:ascii="Verdana" w:hAnsi="Verdana"/>
          <w:sz w:val="20"/>
          <w:szCs w:val="20"/>
          <w:lang w:val="fr-FR"/>
        </w:rPr>
        <w:t>croyants repentants (L</w:t>
      </w:r>
      <w:r w:rsidRPr="00364EE6">
        <w:rPr>
          <w:rFonts w:ascii="Verdana" w:hAnsi="Verdana"/>
          <w:sz w:val="20"/>
          <w:szCs w:val="20"/>
          <w:lang w:val="fr-FR"/>
        </w:rPr>
        <w:t>c 24</w:t>
      </w:r>
      <w:r w:rsidR="00711C99" w:rsidRPr="00364EE6">
        <w:rPr>
          <w:rFonts w:ascii="Verdana" w:hAnsi="Verdana"/>
          <w:sz w:val="20"/>
          <w:szCs w:val="20"/>
          <w:lang w:val="fr-FR"/>
        </w:rPr>
        <w:t xml:space="preserve"> : </w:t>
      </w:r>
      <w:r w:rsidRPr="00364EE6">
        <w:rPr>
          <w:rFonts w:ascii="Verdana" w:hAnsi="Verdana"/>
          <w:sz w:val="20"/>
          <w:szCs w:val="20"/>
          <w:lang w:val="fr-FR"/>
        </w:rPr>
        <w:t>46 à 48).</w:t>
      </w:r>
    </w:p>
    <w:p w:rsidR="00F02007" w:rsidRPr="00364EE6" w:rsidRDefault="00EF5171" w:rsidP="00BA19DF">
      <w:pPr>
        <w:pStyle w:val="Heading3"/>
        <w:spacing w:before="0" w:afterLines="20" w:after="48"/>
        <w:rPr>
          <w:rFonts w:ascii="Verdana" w:hAnsi="Verdana"/>
          <w:sz w:val="20"/>
          <w:szCs w:val="20"/>
          <w:lang w:val="fr-FR"/>
        </w:rPr>
      </w:pPr>
      <w:r w:rsidRPr="00364EE6">
        <w:rPr>
          <w:rFonts w:ascii="Verdana" w:hAnsi="Verdana"/>
          <w:sz w:val="20"/>
          <w:szCs w:val="20"/>
          <w:lang w:val="fr-FR"/>
        </w:rPr>
        <w:t>Préparez votre coeur pour proclamer les Bonnes Nouvelles.</w:t>
      </w:r>
    </w:p>
    <w:p w:rsidR="00EF5171" w:rsidRPr="00364EE6" w:rsidRDefault="00EF5171" w:rsidP="00BA19DF">
      <w:pPr>
        <w:pStyle w:val="maintext0"/>
        <w:spacing w:afterLines="20" w:after="48"/>
        <w:rPr>
          <w:rFonts w:ascii="Verdana" w:hAnsi="Verdana"/>
          <w:sz w:val="20"/>
          <w:szCs w:val="20"/>
          <w:lang w:val="fr-FR"/>
        </w:rPr>
      </w:pPr>
      <w:r w:rsidRPr="00364EE6">
        <w:rPr>
          <w:rFonts w:ascii="Verdana" w:hAnsi="Verdana"/>
          <w:sz w:val="20"/>
          <w:szCs w:val="20"/>
          <w:lang w:val="fr-FR"/>
        </w:rPr>
        <w:t>L</w:t>
      </w:r>
      <w:r w:rsidR="00711C99" w:rsidRPr="00364EE6">
        <w:rPr>
          <w:rFonts w:ascii="Verdana" w:hAnsi="Verdana"/>
          <w:sz w:val="20"/>
          <w:szCs w:val="20"/>
          <w:lang w:val="fr-FR"/>
        </w:rPr>
        <w:t>’</w:t>
      </w:r>
      <w:r w:rsidRPr="00364EE6">
        <w:rPr>
          <w:rFonts w:ascii="Verdana" w:hAnsi="Verdana"/>
          <w:sz w:val="20"/>
          <w:szCs w:val="20"/>
          <w:lang w:val="fr-FR"/>
        </w:rPr>
        <w:t>évangélisation efficace amène les gens à se repentir de leurs péchés et à croire en Jésus le Christ. Lorsqu</w:t>
      </w:r>
      <w:r w:rsidR="00711C99" w:rsidRPr="00364EE6">
        <w:rPr>
          <w:rFonts w:ascii="Verdana" w:hAnsi="Verdana"/>
          <w:sz w:val="20"/>
          <w:szCs w:val="20"/>
          <w:lang w:val="fr-FR"/>
        </w:rPr>
        <w:t>’</w:t>
      </w:r>
      <w:r w:rsidRPr="00364EE6">
        <w:rPr>
          <w:rFonts w:ascii="Verdana" w:hAnsi="Verdana"/>
          <w:sz w:val="20"/>
          <w:szCs w:val="20"/>
          <w:lang w:val="fr-FR"/>
        </w:rPr>
        <w:t>on raconte aux gens les Bonnes Nouvelles originales, l</w:t>
      </w:r>
      <w:r w:rsidR="00711C99" w:rsidRPr="00364EE6">
        <w:rPr>
          <w:rFonts w:ascii="Verdana" w:hAnsi="Verdana"/>
          <w:sz w:val="20"/>
          <w:szCs w:val="20"/>
          <w:lang w:val="fr-FR"/>
        </w:rPr>
        <w:t>’</w:t>
      </w:r>
      <w:r w:rsidRPr="00364EE6">
        <w:rPr>
          <w:rFonts w:ascii="Verdana" w:hAnsi="Verdana"/>
          <w:sz w:val="20"/>
          <w:szCs w:val="20"/>
          <w:lang w:val="fr-FR"/>
        </w:rPr>
        <w:t>Esprit Saint les aide à se repentir et à croire.</w:t>
      </w:r>
    </w:p>
    <w:p w:rsidR="00EF5171" w:rsidRPr="00364EE6" w:rsidRDefault="00EF5171" w:rsidP="00BA19DF">
      <w:pPr>
        <w:pStyle w:val="maintext0"/>
        <w:spacing w:afterLines="20" w:after="48"/>
        <w:rPr>
          <w:rFonts w:ascii="Verdana" w:hAnsi="Verdana"/>
          <w:sz w:val="20"/>
          <w:szCs w:val="20"/>
          <w:lang w:val="fr-FR"/>
        </w:rPr>
      </w:pPr>
      <w:r w:rsidRPr="00364EE6">
        <w:rPr>
          <w:rFonts w:ascii="Verdana" w:hAnsi="Verdana"/>
          <w:sz w:val="20"/>
          <w:szCs w:val="20"/>
          <w:lang w:val="fr-FR"/>
        </w:rPr>
        <w:t xml:space="preserve">Pour mieux apprendre le message des Bonnes Nouvelles qui apportent la rémission des péchés et la vie éternelle par Jésus, lisez soigneusement les textes bibliques </w:t>
      </w:r>
      <w:r w:rsidR="00711C99" w:rsidRPr="00364EE6">
        <w:rPr>
          <w:rFonts w:ascii="Verdana" w:hAnsi="Verdana"/>
          <w:sz w:val="20"/>
          <w:szCs w:val="20"/>
          <w:lang w:val="fr-FR"/>
        </w:rPr>
        <w:t>suivants :</w:t>
      </w:r>
    </w:p>
    <w:p w:rsidR="00EF5171" w:rsidRPr="00364EE6" w:rsidRDefault="00EF5171" w:rsidP="00BA19DF">
      <w:pPr>
        <w:pStyle w:val="maintext0"/>
        <w:spacing w:afterLines="20" w:after="48"/>
        <w:rPr>
          <w:rFonts w:ascii="Verdana" w:hAnsi="Verdana"/>
          <w:sz w:val="20"/>
          <w:szCs w:val="20"/>
          <w:lang w:val="fr-FR"/>
        </w:rPr>
      </w:pPr>
      <w:r w:rsidRPr="00364EE6">
        <w:rPr>
          <w:rFonts w:ascii="Verdana" w:hAnsi="Verdana"/>
          <w:b/>
          <w:bCs/>
          <w:sz w:val="20"/>
          <w:szCs w:val="20"/>
          <w:lang w:val="fr-FR"/>
        </w:rPr>
        <w:t>Trouvez en Luc 18</w:t>
      </w:r>
      <w:r w:rsidR="00711C99" w:rsidRPr="00364EE6">
        <w:rPr>
          <w:rFonts w:ascii="Verdana" w:hAnsi="Verdana"/>
          <w:b/>
          <w:bCs/>
          <w:sz w:val="20"/>
          <w:szCs w:val="20"/>
          <w:lang w:val="fr-FR"/>
        </w:rPr>
        <w:t xml:space="preserve"> : </w:t>
      </w:r>
      <w:r w:rsidRPr="00364EE6">
        <w:rPr>
          <w:rFonts w:ascii="Verdana" w:hAnsi="Verdana"/>
          <w:b/>
          <w:bCs/>
          <w:sz w:val="20"/>
          <w:szCs w:val="20"/>
          <w:lang w:val="fr-FR"/>
        </w:rPr>
        <w:t>31 à 34</w:t>
      </w:r>
      <w:r w:rsidRPr="00364EE6">
        <w:rPr>
          <w:rFonts w:ascii="Verdana" w:hAnsi="Verdana"/>
          <w:sz w:val="20"/>
          <w:szCs w:val="20"/>
          <w:lang w:val="fr-FR"/>
        </w:rPr>
        <w:t xml:space="preserve"> ce que Jésus a prévu concernant lui-même, avant qu</w:t>
      </w:r>
      <w:r w:rsidR="00711C99" w:rsidRPr="00364EE6">
        <w:rPr>
          <w:rFonts w:ascii="Verdana" w:hAnsi="Verdana"/>
          <w:sz w:val="20"/>
          <w:szCs w:val="20"/>
          <w:lang w:val="fr-FR"/>
        </w:rPr>
        <w:t>’</w:t>
      </w:r>
      <w:r w:rsidRPr="00364EE6">
        <w:rPr>
          <w:rFonts w:ascii="Verdana" w:hAnsi="Verdana"/>
          <w:sz w:val="20"/>
          <w:szCs w:val="20"/>
          <w:lang w:val="fr-FR"/>
        </w:rPr>
        <w:t>il ne soit mort et ne se soit revenu à la vie…</w:t>
      </w:r>
    </w:p>
    <w:p w:rsidR="00EF5171" w:rsidRPr="00364EE6" w:rsidRDefault="00EF5171" w:rsidP="00BA19DF">
      <w:pPr>
        <w:pStyle w:val="Maintextbullets"/>
        <w:spacing w:afterLines="20" w:after="48"/>
        <w:rPr>
          <w:rFonts w:ascii="Verdana" w:hAnsi="Verdana"/>
          <w:sz w:val="20"/>
          <w:lang w:val="fr-FR"/>
        </w:rPr>
      </w:pPr>
      <w:r w:rsidRPr="00364EE6">
        <w:rPr>
          <w:rFonts w:ascii="Verdana" w:hAnsi="Verdana"/>
          <w:sz w:val="20"/>
          <w:lang w:val="fr-FR"/>
        </w:rPr>
        <w:t>Où mourrait-il ?</w:t>
      </w:r>
    </w:p>
    <w:p w:rsidR="00EF5171" w:rsidRPr="00364EE6" w:rsidRDefault="00EF5171" w:rsidP="00BA19DF">
      <w:pPr>
        <w:pStyle w:val="Maintextbullets"/>
        <w:spacing w:afterLines="20" w:after="48"/>
        <w:rPr>
          <w:rFonts w:ascii="Verdana" w:hAnsi="Verdana"/>
          <w:sz w:val="20"/>
          <w:lang w:val="fr-FR"/>
        </w:rPr>
      </w:pPr>
      <w:r w:rsidRPr="00364EE6">
        <w:rPr>
          <w:rFonts w:ascii="Verdana" w:hAnsi="Verdana"/>
          <w:sz w:val="20"/>
          <w:lang w:val="fr-FR"/>
        </w:rPr>
        <w:t>Que les Gentils lui feraient-ils ?</w:t>
      </w:r>
    </w:p>
    <w:p w:rsidR="00EF5171" w:rsidRPr="00364EE6" w:rsidRDefault="00EF5171" w:rsidP="00BA19DF">
      <w:pPr>
        <w:pStyle w:val="Maintextbullets"/>
        <w:spacing w:afterLines="20" w:after="48"/>
        <w:rPr>
          <w:rFonts w:ascii="Verdana" w:hAnsi="Verdana"/>
          <w:sz w:val="20"/>
          <w:lang w:val="fr-FR"/>
        </w:rPr>
      </w:pPr>
      <w:r w:rsidRPr="00364EE6">
        <w:rPr>
          <w:rFonts w:ascii="Verdana" w:hAnsi="Verdana"/>
          <w:sz w:val="20"/>
          <w:lang w:val="fr-FR"/>
        </w:rPr>
        <w:t>Que Jésus lui-même ferait-il trois jours plus tard ?</w:t>
      </w:r>
    </w:p>
    <w:p w:rsidR="00EF5171" w:rsidRPr="00364EE6" w:rsidRDefault="00EF5171" w:rsidP="00BA19DF">
      <w:pPr>
        <w:pStyle w:val="maintext0"/>
        <w:spacing w:afterLines="20" w:after="48"/>
        <w:rPr>
          <w:rFonts w:ascii="Verdana" w:hAnsi="Verdana"/>
          <w:sz w:val="20"/>
          <w:szCs w:val="20"/>
          <w:lang w:val="fr-FR"/>
        </w:rPr>
      </w:pPr>
      <w:r w:rsidRPr="00364EE6">
        <w:rPr>
          <w:rFonts w:ascii="Verdana" w:hAnsi="Verdana"/>
          <w:b/>
          <w:bCs/>
          <w:sz w:val="20"/>
          <w:szCs w:val="20"/>
          <w:lang w:val="fr-FR"/>
        </w:rPr>
        <w:t>Trouvez en Luc 24</w:t>
      </w:r>
      <w:r w:rsidR="00711C99" w:rsidRPr="00364EE6">
        <w:rPr>
          <w:rFonts w:ascii="Verdana" w:hAnsi="Verdana"/>
          <w:b/>
          <w:bCs/>
          <w:sz w:val="20"/>
          <w:szCs w:val="20"/>
          <w:lang w:val="fr-FR"/>
        </w:rPr>
        <w:t xml:space="preserve"> : </w:t>
      </w:r>
      <w:r w:rsidRPr="00364EE6">
        <w:rPr>
          <w:rFonts w:ascii="Verdana" w:hAnsi="Verdana"/>
          <w:b/>
          <w:bCs/>
          <w:sz w:val="20"/>
          <w:szCs w:val="20"/>
          <w:lang w:val="fr-FR"/>
        </w:rPr>
        <w:t>5 à 9</w:t>
      </w:r>
      <w:r w:rsidRPr="00364EE6">
        <w:rPr>
          <w:rFonts w:ascii="Verdana" w:hAnsi="Verdana"/>
          <w:sz w:val="20"/>
          <w:szCs w:val="20"/>
          <w:lang w:val="fr-FR"/>
        </w:rPr>
        <w:t xml:space="preserve"> ce que deux messagers ont dit à quelques femmes au sujet de Jésus…</w:t>
      </w:r>
    </w:p>
    <w:p w:rsidR="00EF5171" w:rsidRPr="00364EE6" w:rsidRDefault="00EF5171" w:rsidP="00BA19DF">
      <w:pPr>
        <w:pStyle w:val="Maintextbullets"/>
        <w:spacing w:afterLines="20" w:after="48"/>
        <w:rPr>
          <w:rFonts w:ascii="Verdana" w:hAnsi="Verdana"/>
          <w:sz w:val="20"/>
          <w:lang w:val="fr-FR"/>
        </w:rPr>
      </w:pPr>
      <w:r w:rsidRPr="00364EE6">
        <w:rPr>
          <w:rFonts w:ascii="Verdana" w:hAnsi="Verdana"/>
          <w:sz w:val="20"/>
          <w:lang w:val="fr-FR"/>
        </w:rPr>
        <w:t>Que des pécheurs lui ont-ils fait ?</w:t>
      </w:r>
    </w:p>
    <w:p w:rsidR="00EF5171" w:rsidRPr="00364EE6" w:rsidRDefault="00EF5171" w:rsidP="00BA19DF">
      <w:pPr>
        <w:pStyle w:val="Maintextbullets"/>
        <w:spacing w:afterLines="20" w:after="48"/>
        <w:rPr>
          <w:rFonts w:ascii="Verdana" w:hAnsi="Verdana"/>
          <w:sz w:val="20"/>
          <w:lang w:val="fr-FR"/>
        </w:rPr>
      </w:pPr>
      <w:r w:rsidRPr="00364EE6">
        <w:rPr>
          <w:rFonts w:ascii="Verdana" w:hAnsi="Verdana"/>
          <w:sz w:val="20"/>
          <w:lang w:val="fr-FR"/>
        </w:rPr>
        <w:t>Comment est-il mort ?</w:t>
      </w:r>
    </w:p>
    <w:p w:rsidR="00EF5171" w:rsidRPr="00364EE6" w:rsidRDefault="00EF5171" w:rsidP="00BA19DF">
      <w:pPr>
        <w:pStyle w:val="Maintextbullets"/>
        <w:spacing w:afterLines="20" w:after="48"/>
        <w:rPr>
          <w:rFonts w:ascii="Verdana" w:hAnsi="Verdana"/>
          <w:sz w:val="20"/>
          <w:lang w:val="fr-FR"/>
        </w:rPr>
      </w:pPr>
      <w:r w:rsidRPr="00364EE6">
        <w:rPr>
          <w:rFonts w:ascii="Verdana" w:hAnsi="Verdana"/>
          <w:sz w:val="20"/>
          <w:lang w:val="fr-FR"/>
        </w:rPr>
        <w:t>Qu</w:t>
      </w:r>
      <w:r w:rsidR="00711C99" w:rsidRPr="00364EE6">
        <w:rPr>
          <w:rFonts w:ascii="Verdana" w:hAnsi="Verdana"/>
          <w:sz w:val="20"/>
          <w:lang w:val="fr-FR"/>
        </w:rPr>
        <w:t>’</w:t>
      </w:r>
      <w:r w:rsidRPr="00364EE6">
        <w:rPr>
          <w:rFonts w:ascii="Verdana" w:hAnsi="Verdana"/>
          <w:sz w:val="20"/>
          <w:lang w:val="fr-FR"/>
        </w:rPr>
        <w:t>a-t-il fait trois jours plus tard ?</w:t>
      </w:r>
    </w:p>
    <w:p w:rsidR="00EF5171" w:rsidRPr="00364EE6" w:rsidRDefault="00EF5171" w:rsidP="00BA19DF">
      <w:pPr>
        <w:pStyle w:val="maintext0"/>
        <w:spacing w:afterLines="20" w:after="48"/>
        <w:rPr>
          <w:rFonts w:ascii="Verdana" w:hAnsi="Verdana"/>
          <w:sz w:val="20"/>
          <w:szCs w:val="20"/>
          <w:lang w:val="fr-FR"/>
        </w:rPr>
      </w:pPr>
      <w:r w:rsidRPr="00364EE6">
        <w:rPr>
          <w:rFonts w:ascii="Verdana" w:hAnsi="Verdana"/>
          <w:b/>
          <w:bCs/>
          <w:sz w:val="20"/>
          <w:szCs w:val="20"/>
          <w:lang w:val="fr-FR"/>
        </w:rPr>
        <w:t>Trouvez en Luc 24</w:t>
      </w:r>
      <w:r w:rsidR="00711C99" w:rsidRPr="00364EE6">
        <w:rPr>
          <w:rFonts w:ascii="Verdana" w:hAnsi="Verdana"/>
          <w:b/>
          <w:bCs/>
          <w:sz w:val="20"/>
          <w:szCs w:val="20"/>
          <w:lang w:val="fr-FR"/>
        </w:rPr>
        <w:t xml:space="preserve"> : </w:t>
      </w:r>
      <w:r w:rsidRPr="00364EE6">
        <w:rPr>
          <w:rFonts w:ascii="Verdana" w:hAnsi="Verdana"/>
          <w:b/>
          <w:bCs/>
          <w:sz w:val="20"/>
          <w:szCs w:val="20"/>
          <w:lang w:val="fr-FR"/>
        </w:rPr>
        <w:t xml:space="preserve">36 à 48 </w:t>
      </w:r>
      <w:r w:rsidRPr="00364EE6">
        <w:rPr>
          <w:rFonts w:ascii="Verdana" w:hAnsi="Verdana"/>
          <w:sz w:val="20"/>
          <w:szCs w:val="20"/>
          <w:lang w:val="fr-FR"/>
        </w:rPr>
        <w:t>ce que Jésus lui-même a proclamé après qu</w:t>
      </w:r>
      <w:r w:rsidR="00711C99" w:rsidRPr="00364EE6">
        <w:rPr>
          <w:rFonts w:ascii="Verdana" w:hAnsi="Verdana"/>
          <w:sz w:val="20"/>
          <w:szCs w:val="20"/>
          <w:lang w:val="fr-FR"/>
        </w:rPr>
        <w:t>’</w:t>
      </w:r>
      <w:r w:rsidRPr="00364EE6">
        <w:rPr>
          <w:rFonts w:ascii="Verdana" w:hAnsi="Verdana"/>
          <w:sz w:val="20"/>
          <w:szCs w:val="20"/>
          <w:lang w:val="fr-FR"/>
        </w:rPr>
        <w:t>il est mort et revenu à la vie…</w:t>
      </w:r>
    </w:p>
    <w:p w:rsidR="00EF5171" w:rsidRPr="00364EE6" w:rsidRDefault="00EF5171" w:rsidP="00BA19DF">
      <w:pPr>
        <w:pStyle w:val="Maintextbullets"/>
        <w:spacing w:afterLines="20" w:after="48"/>
        <w:rPr>
          <w:rFonts w:ascii="Verdana" w:hAnsi="Verdana"/>
          <w:i/>
          <w:iCs/>
          <w:sz w:val="20"/>
          <w:lang w:val="fr-FR"/>
        </w:rPr>
      </w:pPr>
      <w:r w:rsidRPr="00364EE6">
        <w:rPr>
          <w:rFonts w:ascii="Verdana" w:hAnsi="Verdana"/>
          <w:sz w:val="20"/>
          <w:lang w:val="fr-FR"/>
        </w:rPr>
        <w:t>Comment Jésus a prouvé qu</w:t>
      </w:r>
      <w:r w:rsidR="00711C99" w:rsidRPr="00364EE6">
        <w:rPr>
          <w:rFonts w:ascii="Verdana" w:hAnsi="Verdana"/>
          <w:sz w:val="20"/>
          <w:lang w:val="fr-FR"/>
        </w:rPr>
        <w:t>’</w:t>
      </w:r>
      <w:r w:rsidRPr="00364EE6">
        <w:rPr>
          <w:rFonts w:ascii="Verdana" w:hAnsi="Verdana"/>
          <w:sz w:val="20"/>
          <w:lang w:val="fr-FR"/>
        </w:rPr>
        <w:t xml:space="preserve">il était vraiment revenu de la mort à la vie </w:t>
      </w:r>
      <w:r w:rsidRPr="00364EE6">
        <w:rPr>
          <w:rFonts w:ascii="Verdana" w:hAnsi="Verdana"/>
          <w:i/>
          <w:iCs/>
          <w:sz w:val="20"/>
          <w:lang w:val="fr-FR"/>
        </w:rPr>
        <w:t>[versets 36 à 43].</w:t>
      </w:r>
    </w:p>
    <w:p w:rsidR="00EF5171" w:rsidRPr="00364EE6" w:rsidRDefault="00711C99" w:rsidP="00BA19DF">
      <w:pPr>
        <w:pStyle w:val="Maintextbullets"/>
        <w:spacing w:afterLines="20" w:after="48"/>
        <w:rPr>
          <w:rFonts w:ascii="Verdana" w:hAnsi="Verdana"/>
          <w:sz w:val="20"/>
          <w:lang w:val="fr-FR"/>
        </w:rPr>
      </w:pPr>
      <w:r w:rsidRPr="00364EE6">
        <w:rPr>
          <w:rFonts w:ascii="Verdana" w:hAnsi="Verdana"/>
          <w:sz w:val="20"/>
          <w:lang w:val="fr-FR"/>
        </w:rPr>
        <w:t>Lesq</w:t>
      </w:r>
      <w:r w:rsidR="00EF5171" w:rsidRPr="00364EE6">
        <w:rPr>
          <w:rFonts w:ascii="Verdana" w:hAnsi="Verdana"/>
          <w:sz w:val="20"/>
          <w:lang w:val="fr-FR"/>
        </w:rPr>
        <w:t xml:space="preserve">uels livres saints et hommes saints avaient prévu sa mort et sa résurrection </w:t>
      </w:r>
      <w:r w:rsidR="00EF5171" w:rsidRPr="00364EE6">
        <w:rPr>
          <w:rFonts w:ascii="Verdana" w:hAnsi="Verdana"/>
          <w:i/>
          <w:iCs/>
          <w:sz w:val="20"/>
          <w:lang w:val="fr-FR"/>
        </w:rPr>
        <w:t>[44-45].</w:t>
      </w:r>
    </w:p>
    <w:p w:rsidR="00EF5171" w:rsidRPr="00364EE6" w:rsidRDefault="00EF5171" w:rsidP="00BA19DF">
      <w:pPr>
        <w:pStyle w:val="Maintextbullets"/>
        <w:spacing w:afterLines="20" w:after="48"/>
        <w:rPr>
          <w:rFonts w:ascii="Verdana" w:hAnsi="Verdana"/>
          <w:sz w:val="20"/>
          <w:lang w:val="fr-FR"/>
        </w:rPr>
      </w:pPr>
      <w:r w:rsidRPr="00364EE6">
        <w:rPr>
          <w:rFonts w:ascii="Verdana" w:hAnsi="Verdana"/>
          <w:sz w:val="20"/>
          <w:lang w:val="fr-FR"/>
        </w:rPr>
        <w:t>Ce qu</w:t>
      </w:r>
      <w:r w:rsidR="00711C99" w:rsidRPr="00364EE6">
        <w:rPr>
          <w:rFonts w:ascii="Verdana" w:hAnsi="Verdana"/>
          <w:sz w:val="20"/>
          <w:lang w:val="fr-FR"/>
        </w:rPr>
        <w:t>’</w:t>
      </w:r>
      <w:r w:rsidRPr="00364EE6">
        <w:rPr>
          <w:rFonts w:ascii="Verdana" w:hAnsi="Verdana"/>
          <w:sz w:val="20"/>
          <w:lang w:val="fr-FR"/>
        </w:rPr>
        <w:t xml:space="preserve">il a dû faire lui-même trois jours après avoir souffert </w:t>
      </w:r>
      <w:r w:rsidRPr="00364EE6">
        <w:rPr>
          <w:rFonts w:ascii="Verdana" w:hAnsi="Verdana"/>
          <w:i/>
          <w:iCs/>
          <w:sz w:val="20"/>
          <w:lang w:val="fr-FR"/>
        </w:rPr>
        <w:t>[46].</w:t>
      </w:r>
    </w:p>
    <w:p w:rsidR="00EF5171" w:rsidRPr="00364EE6" w:rsidRDefault="00EF5171" w:rsidP="00BA19DF">
      <w:pPr>
        <w:pStyle w:val="Maintextbullets"/>
        <w:spacing w:afterLines="20" w:after="48"/>
        <w:rPr>
          <w:rFonts w:ascii="Verdana" w:hAnsi="Verdana"/>
          <w:i/>
          <w:iCs/>
          <w:sz w:val="20"/>
          <w:lang w:val="fr-FR"/>
        </w:rPr>
      </w:pPr>
      <w:r w:rsidRPr="00364EE6">
        <w:rPr>
          <w:rFonts w:ascii="Verdana" w:hAnsi="Verdana"/>
          <w:sz w:val="20"/>
          <w:lang w:val="fr-FR"/>
        </w:rPr>
        <w:t xml:space="preserve">Ce que nous les croyants </w:t>
      </w:r>
      <w:r w:rsidR="00711C99" w:rsidRPr="00364EE6">
        <w:rPr>
          <w:rFonts w:ascii="Verdana" w:hAnsi="Verdana"/>
          <w:sz w:val="20"/>
          <w:lang w:val="fr-FR"/>
        </w:rPr>
        <w:t>devons</w:t>
      </w:r>
      <w:r w:rsidRPr="00364EE6">
        <w:rPr>
          <w:rFonts w:ascii="Verdana" w:hAnsi="Verdana"/>
          <w:sz w:val="20"/>
          <w:lang w:val="fr-FR"/>
        </w:rPr>
        <w:t xml:space="preserve"> proclamer aux gens de partout </w:t>
      </w:r>
      <w:r w:rsidRPr="00364EE6">
        <w:rPr>
          <w:rFonts w:ascii="Verdana" w:hAnsi="Verdana"/>
          <w:i/>
          <w:iCs/>
          <w:sz w:val="20"/>
          <w:lang w:val="fr-FR"/>
        </w:rPr>
        <w:t>[47].</w:t>
      </w:r>
    </w:p>
    <w:p w:rsidR="00EF5171" w:rsidRPr="00364EE6" w:rsidRDefault="00EF5171" w:rsidP="00BA19DF">
      <w:pPr>
        <w:pStyle w:val="Maintextbullets"/>
        <w:spacing w:afterLines="20" w:after="48"/>
        <w:rPr>
          <w:rFonts w:ascii="Verdana" w:hAnsi="Verdana"/>
          <w:sz w:val="20"/>
          <w:lang w:val="fr-FR"/>
        </w:rPr>
      </w:pPr>
      <w:r w:rsidRPr="00364EE6">
        <w:rPr>
          <w:rFonts w:ascii="Verdana" w:hAnsi="Verdana"/>
          <w:sz w:val="20"/>
          <w:lang w:val="fr-FR"/>
        </w:rPr>
        <w:lastRenderedPageBreak/>
        <w:t xml:space="preserve">Ce que les disciples de Jésus devaient faire concernant ces choses ? </w:t>
      </w:r>
      <w:r w:rsidRPr="00364EE6">
        <w:rPr>
          <w:rFonts w:ascii="Verdana" w:hAnsi="Verdana"/>
          <w:i/>
          <w:iCs/>
          <w:sz w:val="20"/>
          <w:lang w:val="fr-FR"/>
        </w:rPr>
        <w:t>[48].</w:t>
      </w:r>
    </w:p>
    <w:p w:rsidR="00EF5171" w:rsidRPr="00364EE6" w:rsidRDefault="00EF5171" w:rsidP="00BA19DF">
      <w:pPr>
        <w:pStyle w:val="maintext0"/>
        <w:spacing w:afterLines="20" w:after="48"/>
        <w:rPr>
          <w:rFonts w:ascii="Verdana" w:hAnsi="Verdana"/>
          <w:sz w:val="20"/>
          <w:szCs w:val="20"/>
          <w:lang w:val="fr-FR"/>
        </w:rPr>
      </w:pPr>
      <w:r w:rsidRPr="00364EE6">
        <w:rPr>
          <w:rFonts w:ascii="Verdana" w:hAnsi="Verdana"/>
          <w:b/>
          <w:bCs/>
          <w:sz w:val="20"/>
          <w:szCs w:val="20"/>
          <w:lang w:val="fr-FR"/>
        </w:rPr>
        <w:t>Trouvez en Actes 2</w:t>
      </w:r>
      <w:r w:rsidR="00711C99" w:rsidRPr="00364EE6">
        <w:rPr>
          <w:rFonts w:ascii="Verdana" w:hAnsi="Verdana"/>
          <w:b/>
          <w:bCs/>
          <w:sz w:val="20"/>
          <w:szCs w:val="20"/>
          <w:lang w:val="fr-FR"/>
        </w:rPr>
        <w:t xml:space="preserve"> : </w:t>
      </w:r>
      <w:r w:rsidRPr="00364EE6">
        <w:rPr>
          <w:rFonts w:ascii="Verdana" w:hAnsi="Verdana"/>
          <w:b/>
          <w:bCs/>
          <w:sz w:val="20"/>
          <w:szCs w:val="20"/>
          <w:lang w:val="fr-FR"/>
        </w:rPr>
        <w:t>21 à 24 et 37 à 38</w:t>
      </w:r>
      <w:r w:rsidRPr="00364EE6">
        <w:rPr>
          <w:rFonts w:ascii="Verdana" w:hAnsi="Verdana"/>
          <w:sz w:val="20"/>
          <w:szCs w:val="20"/>
          <w:lang w:val="fr-FR"/>
        </w:rPr>
        <w:t xml:space="preserve">, le message que </w:t>
      </w:r>
      <w:r w:rsidR="00711C99" w:rsidRPr="00364EE6">
        <w:rPr>
          <w:rFonts w:ascii="Verdana" w:hAnsi="Verdana"/>
          <w:sz w:val="20"/>
          <w:szCs w:val="20"/>
          <w:lang w:val="fr-FR"/>
        </w:rPr>
        <w:t>Pierre</w:t>
      </w:r>
      <w:r w:rsidRPr="00364EE6">
        <w:rPr>
          <w:rFonts w:ascii="Verdana" w:hAnsi="Verdana"/>
          <w:sz w:val="20"/>
          <w:szCs w:val="20"/>
          <w:lang w:val="fr-FR"/>
        </w:rPr>
        <w:t xml:space="preserve"> a proclamé au peuple…</w:t>
      </w:r>
    </w:p>
    <w:p w:rsidR="00EF5171" w:rsidRPr="00364EE6" w:rsidRDefault="00EF5171" w:rsidP="00BA19DF">
      <w:pPr>
        <w:pStyle w:val="Maintextbullets"/>
        <w:spacing w:afterLines="20" w:after="48"/>
        <w:rPr>
          <w:rFonts w:ascii="Verdana" w:hAnsi="Verdana"/>
          <w:i/>
          <w:iCs/>
          <w:sz w:val="20"/>
          <w:lang w:val="fr-FR"/>
        </w:rPr>
      </w:pPr>
      <w:r w:rsidRPr="00364EE6">
        <w:rPr>
          <w:rFonts w:ascii="Verdana" w:hAnsi="Verdana"/>
          <w:sz w:val="20"/>
          <w:lang w:val="fr-FR"/>
        </w:rPr>
        <w:t xml:space="preserve">Ce que </w:t>
      </w:r>
      <w:r w:rsidR="00711C99" w:rsidRPr="00364EE6">
        <w:rPr>
          <w:rFonts w:ascii="Verdana" w:hAnsi="Verdana"/>
          <w:sz w:val="20"/>
          <w:lang w:val="fr-FR"/>
        </w:rPr>
        <w:t>Pierre</w:t>
      </w:r>
      <w:r w:rsidRPr="00364EE6">
        <w:rPr>
          <w:rFonts w:ascii="Verdana" w:hAnsi="Verdana"/>
          <w:sz w:val="20"/>
          <w:lang w:val="fr-FR"/>
        </w:rPr>
        <w:t xml:space="preserve"> a dit au sujet de la mort et de la résurrection de Jésus </w:t>
      </w:r>
      <w:r w:rsidRPr="00364EE6">
        <w:rPr>
          <w:rFonts w:ascii="Verdana" w:hAnsi="Verdana"/>
          <w:i/>
          <w:iCs/>
          <w:sz w:val="20"/>
          <w:lang w:val="fr-FR"/>
        </w:rPr>
        <w:t>[2</w:t>
      </w:r>
      <w:r w:rsidR="00711C99" w:rsidRPr="00364EE6">
        <w:rPr>
          <w:rFonts w:ascii="Verdana" w:hAnsi="Verdana"/>
          <w:i/>
          <w:iCs/>
          <w:sz w:val="20"/>
          <w:lang w:val="fr-FR"/>
        </w:rPr>
        <w:t xml:space="preserve"> : </w:t>
      </w:r>
      <w:r w:rsidRPr="00364EE6">
        <w:rPr>
          <w:rFonts w:ascii="Verdana" w:hAnsi="Verdana"/>
          <w:i/>
          <w:iCs/>
          <w:sz w:val="20"/>
          <w:lang w:val="fr-FR"/>
        </w:rPr>
        <w:t>21-24].</w:t>
      </w:r>
    </w:p>
    <w:p w:rsidR="00EF5171" w:rsidRPr="00364EE6" w:rsidRDefault="00EF5171" w:rsidP="00BA19DF">
      <w:pPr>
        <w:pStyle w:val="Maintextbullets"/>
        <w:spacing w:afterLines="20" w:after="48"/>
        <w:rPr>
          <w:rFonts w:ascii="Verdana" w:hAnsi="Verdana"/>
          <w:i/>
          <w:iCs/>
          <w:sz w:val="20"/>
          <w:lang w:val="fr-FR"/>
        </w:rPr>
      </w:pPr>
      <w:r w:rsidRPr="00364EE6">
        <w:rPr>
          <w:rFonts w:ascii="Verdana" w:hAnsi="Verdana"/>
          <w:sz w:val="20"/>
          <w:lang w:val="fr-FR"/>
        </w:rPr>
        <w:t>Ce que les juifs ont dû faire pour recevoir la rémission et pour recevoir l</w:t>
      </w:r>
      <w:r w:rsidR="00711C99" w:rsidRPr="00364EE6">
        <w:rPr>
          <w:rFonts w:ascii="Verdana" w:hAnsi="Verdana"/>
          <w:sz w:val="20"/>
          <w:lang w:val="fr-FR"/>
        </w:rPr>
        <w:t>’</w:t>
      </w:r>
      <w:r w:rsidRPr="00364EE6">
        <w:rPr>
          <w:rFonts w:ascii="Verdana" w:hAnsi="Verdana"/>
          <w:sz w:val="20"/>
          <w:lang w:val="fr-FR"/>
        </w:rPr>
        <w:t xml:space="preserve">Esprit Saint </w:t>
      </w:r>
      <w:r w:rsidRPr="00364EE6">
        <w:rPr>
          <w:rFonts w:ascii="Verdana" w:hAnsi="Verdana"/>
          <w:i/>
          <w:iCs/>
          <w:sz w:val="20"/>
          <w:lang w:val="fr-FR"/>
        </w:rPr>
        <w:t>[2</w:t>
      </w:r>
      <w:r w:rsidR="00711C99" w:rsidRPr="00364EE6">
        <w:rPr>
          <w:rFonts w:ascii="Verdana" w:hAnsi="Verdana"/>
          <w:i/>
          <w:iCs/>
          <w:sz w:val="20"/>
          <w:lang w:val="fr-FR"/>
        </w:rPr>
        <w:t xml:space="preserve"> : </w:t>
      </w:r>
      <w:r w:rsidRPr="00364EE6">
        <w:rPr>
          <w:rFonts w:ascii="Verdana" w:hAnsi="Verdana"/>
          <w:i/>
          <w:iCs/>
          <w:sz w:val="20"/>
          <w:lang w:val="fr-FR"/>
        </w:rPr>
        <w:t>37 et 38].</w:t>
      </w:r>
    </w:p>
    <w:p w:rsidR="00EF5171" w:rsidRPr="00364EE6" w:rsidRDefault="00EF5171" w:rsidP="00BA19DF">
      <w:pPr>
        <w:pStyle w:val="maintext0"/>
        <w:spacing w:afterLines="20" w:after="48"/>
        <w:rPr>
          <w:rFonts w:ascii="Verdana" w:hAnsi="Verdana"/>
          <w:sz w:val="20"/>
          <w:szCs w:val="20"/>
          <w:lang w:val="fr-FR"/>
        </w:rPr>
      </w:pPr>
      <w:r w:rsidRPr="00364EE6">
        <w:rPr>
          <w:rFonts w:ascii="Verdana" w:hAnsi="Verdana"/>
          <w:b/>
          <w:bCs/>
          <w:sz w:val="20"/>
          <w:szCs w:val="20"/>
          <w:lang w:val="fr-FR"/>
        </w:rPr>
        <w:t>Trouvez en Actes 26</w:t>
      </w:r>
      <w:r w:rsidR="00711C99" w:rsidRPr="00364EE6">
        <w:rPr>
          <w:rFonts w:ascii="Verdana" w:hAnsi="Verdana"/>
          <w:b/>
          <w:bCs/>
          <w:sz w:val="20"/>
          <w:szCs w:val="20"/>
          <w:lang w:val="fr-FR"/>
        </w:rPr>
        <w:t xml:space="preserve"> : </w:t>
      </w:r>
      <w:r w:rsidRPr="00364EE6">
        <w:rPr>
          <w:rFonts w:ascii="Verdana" w:hAnsi="Verdana"/>
          <w:b/>
          <w:bCs/>
          <w:sz w:val="20"/>
          <w:szCs w:val="20"/>
          <w:lang w:val="fr-FR"/>
        </w:rPr>
        <w:t>19-23</w:t>
      </w:r>
      <w:r w:rsidRPr="00364EE6">
        <w:rPr>
          <w:rFonts w:ascii="Verdana" w:hAnsi="Verdana"/>
          <w:sz w:val="20"/>
          <w:szCs w:val="20"/>
          <w:lang w:val="fr-FR"/>
        </w:rPr>
        <w:t xml:space="preserve"> le message que Paul a proclamé aux non-Juifs…</w:t>
      </w:r>
    </w:p>
    <w:p w:rsidR="00EF5171" w:rsidRPr="00364EE6" w:rsidRDefault="00EF5171" w:rsidP="00BA19DF">
      <w:pPr>
        <w:pStyle w:val="Maintextbullets"/>
        <w:spacing w:afterLines="20" w:after="48"/>
        <w:rPr>
          <w:rFonts w:ascii="Verdana" w:hAnsi="Verdana"/>
          <w:sz w:val="20"/>
          <w:lang w:val="fr-FR"/>
        </w:rPr>
      </w:pPr>
      <w:r w:rsidRPr="00364EE6">
        <w:rPr>
          <w:rFonts w:ascii="Verdana" w:hAnsi="Verdana"/>
          <w:sz w:val="20"/>
          <w:lang w:val="fr-FR"/>
        </w:rPr>
        <w:t xml:space="preserve">Concernant ce que les Gentils (les non-juifs) devaient faire </w:t>
      </w:r>
      <w:r w:rsidRPr="00364EE6">
        <w:rPr>
          <w:rFonts w:ascii="Verdana" w:hAnsi="Verdana"/>
          <w:i/>
          <w:iCs/>
          <w:sz w:val="20"/>
          <w:lang w:val="fr-FR"/>
        </w:rPr>
        <w:t>[20]</w:t>
      </w:r>
      <w:r w:rsidRPr="00364EE6">
        <w:rPr>
          <w:rFonts w:ascii="Verdana" w:hAnsi="Verdana"/>
          <w:sz w:val="20"/>
          <w:lang w:val="fr-FR"/>
        </w:rPr>
        <w:t>. (Notez que Dieu demande et aux Juifs et aux Gentils de se repentir pour être sauvés.)</w:t>
      </w:r>
    </w:p>
    <w:p w:rsidR="00EF5171" w:rsidRPr="00364EE6" w:rsidRDefault="00EF5171" w:rsidP="00BA19DF">
      <w:pPr>
        <w:pStyle w:val="Maintextbullets"/>
        <w:spacing w:afterLines="20" w:after="48"/>
        <w:rPr>
          <w:rFonts w:ascii="Verdana" w:hAnsi="Verdana"/>
          <w:sz w:val="20"/>
          <w:lang w:val="fr-FR"/>
        </w:rPr>
      </w:pPr>
      <w:r w:rsidRPr="00364EE6">
        <w:rPr>
          <w:rFonts w:ascii="Verdana" w:hAnsi="Verdana"/>
          <w:sz w:val="20"/>
          <w:lang w:val="fr-FR"/>
        </w:rPr>
        <w:t xml:space="preserve">Concernant la mort de Jésus et de sa résurrection </w:t>
      </w:r>
      <w:r w:rsidRPr="00364EE6">
        <w:rPr>
          <w:rFonts w:ascii="Verdana" w:hAnsi="Verdana"/>
          <w:i/>
          <w:iCs/>
          <w:sz w:val="20"/>
          <w:lang w:val="fr-FR"/>
        </w:rPr>
        <w:t>[23].</w:t>
      </w:r>
    </w:p>
    <w:p w:rsidR="00EF5171" w:rsidRPr="00364EE6" w:rsidRDefault="00EF5171" w:rsidP="00BA19DF">
      <w:pPr>
        <w:pStyle w:val="maintext0"/>
        <w:spacing w:afterLines="20" w:after="48"/>
        <w:rPr>
          <w:rFonts w:ascii="Verdana" w:hAnsi="Verdana"/>
          <w:sz w:val="20"/>
          <w:szCs w:val="20"/>
          <w:lang w:val="fr-FR"/>
        </w:rPr>
      </w:pPr>
      <w:r w:rsidRPr="00364EE6">
        <w:rPr>
          <w:rFonts w:ascii="Verdana" w:hAnsi="Verdana"/>
          <w:b/>
          <w:bCs/>
          <w:sz w:val="20"/>
          <w:szCs w:val="20"/>
          <w:lang w:val="fr-FR"/>
        </w:rPr>
        <w:t>Trouvez en Romains 6</w:t>
      </w:r>
      <w:r w:rsidR="00711C99" w:rsidRPr="00364EE6">
        <w:rPr>
          <w:rFonts w:ascii="Verdana" w:hAnsi="Verdana"/>
          <w:b/>
          <w:bCs/>
          <w:sz w:val="20"/>
          <w:szCs w:val="20"/>
          <w:lang w:val="fr-FR"/>
        </w:rPr>
        <w:t xml:space="preserve"> : </w:t>
      </w:r>
      <w:r w:rsidRPr="00364EE6">
        <w:rPr>
          <w:rFonts w:ascii="Verdana" w:hAnsi="Verdana"/>
          <w:b/>
          <w:bCs/>
          <w:sz w:val="20"/>
          <w:szCs w:val="20"/>
          <w:lang w:val="fr-FR"/>
        </w:rPr>
        <w:t>8 à 14</w:t>
      </w:r>
      <w:r w:rsidRPr="00364EE6">
        <w:rPr>
          <w:rFonts w:ascii="Verdana" w:hAnsi="Verdana"/>
          <w:sz w:val="20"/>
          <w:szCs w:val="20"/>
          <w:lang w:val="fr-FR"/>
        </w:rPr>
        <w:t xml:space="preserve"> ce qui nous est spirituellement arrivé, lorsque nous nous sommes faits baptisés.</w:t>
      </w:r>
    </w:p>
    <w:p w:rsidR="00EF5171" w:rsidRPr="00364EE6" w:rsidRDefault="00EF5171" w:rsidP="00BA19DF">
      <w:pPr>
        <w:pStyle w:val="Maintextbullets"/>
        <w:spacing w:afterLines="20" w:after="48"/>
        <w:rPr>
          <w:rFonts w:ascii="Verdana" w:hAnsi="Verdana"/>
          <w:sz w:val="20"/>
          <w:lang w:val="fr-FR"/>
        </w:rPr>
      </w:pPr>
      <w:r w:rsidRPr="00364EE6">
        <w:rPr>
          <w:rFonts w:ascii="Verdana" w:hAnsi="Verdana"/>
          <w:sz w:val="20"/>
          <w:lang w:val="fr-FR"/>
        </w:rPr>
        <w:t xml:space="preserve">Lorsque le Christ est mort, qui encore est mort avec lui ? </w:t>
      </w:r>
      <w:r w:rsidRPr="00364EE6">
        <w:rPr>
          <w:rFonts w:ascii="Verdana" w:hAnsi="Verdana"/>
          <w:i/>
          <w:iCs/>
          <w:sz w:val="20"/>
          <w:lang w:val="fr-FR"/>
        </w:rPr>
        <w:t>[8-9]</w:t>
      </w:r>
    </w:p>
    <w:p w:rsidR="00711C99" w:rsidRPr="00364EE6" w:rsidRDefault="00EF5171" w:rsidP="00BA19DF">
      <w:pPr>
        <w:pStyle w:val="Maintextbullets"/>
        <w:spacing w:afterLines="20" w:after="48"/>
        <w:rPr>
          <w:rFonts w:ascii="Verdana" w:hAnsi="Verdana"/>
          <w:sz w:val="20"/>
          <w:lang w:val="fr-FR"/>
        </w:rPr>
      </w:pPr>
      <w:r w:rsidRPr="00364EE6">
        <w:rPr>
          <w:rFonts w:ascii="Verdana" w:hAnsi="Verdana"/>
          <w:sz w:val="20"/>
          <w:lang w:val="fr-FR"/>
        </w:rPr>
        <w:t>Lorsque le Christ est revenu à la vie, qui encore est ressuscité avec lui ?</w:t>
      </w:r>
    </w:p>
    <w:p w:rsidR="00EF5171" w:rsidRPr="00364EE6" w:rsidRDefault="00EF5171" w:rsidP="00BA19DF">
      <w:pPr>
        <w:pStyle w:val="Heading3"/>
        <w:spacing w:before="0" w:afterLines="20" w:after="48"/>
        <w:rPr>
          <w:rFonts w:ascii="Verdana" w:hAnsi="Verdana"/>
          <w:sz w:val="20"/>
          <w:szCs w:val="20"/>
          <w:lang w:val="fr-FR"/>
        </w:rPr>
      </w:pPr>
      <w:r w:rsidRPr="00364EE6">
        <w:rPr>
          <w:rFonts w:ascii="Verdana" w:hAnsi="Verdana"/>
          <w:sz w:val="20"/>
          <w:szCs w:val="20"/>
          <w:lang w:val="fr-FR"/>
        </w:rPr>
        <w:t>Projetez avec vos collègues des activités à faire pendant la semaine.</w:t>
      </w:r>
    </w:p>
    <w:p w:rsidR="00EF5171" w:rsidRPr="00364EE6" w:rsidRDefault="00EF5171" w:rsidP="00BA19DF">
      <w:pPr>
        <w:pStyle w:val="maintext0"/>
        <w:spacing w:afterLines="20" w:after="48"/>
        <w:rPr>
          <w:rFonts w:ascii="Verdana" w:hAnsi="Verdana"/>
          <w:sz w:val="20"/>
          <w:szCs w:val="20"/>
          <w:lang w:val="fr-FR"/>
        </w:rPr>
      </w:pPr>
      <w:r w:rsidRPr="00364EE6">
        <w:rPr>
          <w:rFonts w:ascii="Verdana" w:hAnsi="Verdana"/>
          <w:b/>
          <w:bCs/>
          <w:sz w:val="20"/>
          <w:szCs w:val="20"/>
          <w:lang w:val="fr-FR"/>
        </w:rPr>
        <w:t>Rendez visite</w:t>
      </w:r>
      <w:r w:rsidRPr="00364EE6">
        <w:rPr>
          <w:rFonts w:ascii="Verdana" w:hAnsi="Verdana"/>
          <w:sz w:val="20"/>
          <w:szCs w:val="20"/>
          <w:lang w:val="fr-FR"/>
        </w:rPr>
        <w:t xml:space="preserve"> aux non-croyants qui ont été guéris ou délivrés par la puissance de Jésus, et expliquez-leur les Bonnes Nouvelles en leur </w:t>
      </w:r>
      <w:r w:rsidR="00711C99" w:rsidRPr="00364EE6">
        <w:rPr>
          <w:rFonts w:ascii="Verdana" w:hAnsi="Verdana"/>
          <w:sz w:val="20"/>
          <w:szCs w:val="20"/>
          <w:lang w:val="fr-FR"/>
        </w:rPr>
        <w:t>annonçant</w:t>
      </w:r>
      <w:r w:rsidRPr="00364EE6">
        <w:rPr>
          <w:rFonts w:ascii="Verdana" w:hAnsi="Verdana"/>
          <w:sz w:val="20"/>
          <w:szCs w:val="20"/>
          <w:lang w:val="fr-FR"/>
        </w:rPr>
        <w:t xml:space="preserve"> les promesses trouvées en Romans 5</w:t>
      </w:r>
      <w:r w:rsidR="00711C99" w:rsidRPr="00364EE6">
        <w:rPr>
          <w:rFonts w:ascii="Verdana" w:hAnsi="Verdana"/>
          <w:sz w:val="20"/>
          <w:szCs w:val="20"/>
          <w:lang w:val="fr-FR"/>
        </w:rPr>
        <w:t xml:space="preserve"> : </w:t>
      </w:r>
      <w:r w:rsidRPr="00364EE6">
        <w:rPr>
          <w:rFonts w:ascii="Verdana" w:hAnsi="Verdana"/>
          <w:sz w:val="20"/>
          <w:szCs w:val="20"/>
          <w:lang w:val="fr-FR"/>
        </w:rPr>
        <w:t>10 et 10</w:t>
      </w:r>
      <w:r w:rsidR="00711C99" w:rsidRPr="00364EE6">
        <w:rPr>
          <w:rFonts w:ascii="Verdana" w:hAnsi="Verdana"/>
          <w:sz w:val="20"/>
          <w:szCs w:val="20"/>
          <w:lang w:val="fr-FR"/>
        </w:rPr>
        <w:t xml:space="preserve"> : </w:t>
      </w:r>
      <w:r w:rsidRPr="00364EE6">
        <w:rPr>
          <w:rFonts w:ascii="Verdana" w:hAnsi="Verdana"/>
          <w:sz w:val="20"/>
          <w:szCs w:val="20"/>
          <w:lang w:val="fr-FR"/>
        </w:rPr>
        <w:t>9 et 10.</w:t>
      </w:r>
    </w:p>
    <w:p w:rsidR="00EF5171" w:rsidRPr="00364EE6" w:rsidRDefault="00EF5171" w:rsidP="00BA19DF">
      <w:pPr>
        <w:pStyle w:val="maintext0"/>
        <w:spacing w:afterLines="20" w:after="48"/>
        <w:rPr>
          <w:rFonts w:ascii="Verdana" w:hAnsi="Verdana"/>
          <w:sz w:val="20"/>
          <w:szCs w:val="20"/>
          <w:lang w:val="fr-FR"/>
        </w:rPr>
      </w:pPr>
      <w:r w:rsidRPr="00364EE6">
        <w:rPr>
          <w:rFonts w:ascii="Verdana" w:hAnsi="Verdana"/>
          <w:b/>
          <w:bCs/>
          <w:sz w:val="20"/>
          <w:szCs w:val="20"/>
          <w:lang w:val="fr-FR"/>
        </w:rPr>
        <w:t>Discutez</w:t>
      </w:r>
      <w:r w:rsidRPr="00364EE6">
        <w:rPr>
          <w:rFonts w:ascii="Verdana" w:hAnsi="Verdana"/>
          <w:sz w:val="20"/>
          <w:szCs w:val="20"/>
          <w:lang w:val="fr-FR"/>
        </w:rPr>
        <w:t xml:space="preserve"> avec vos collègues de comment vous et eux avez expliqué l</w:t>
      </w:r>
      <w:r w:rsidR="00711C99" w:rsidRPr="00364EE6">
        <w:rPr>
          <w:rFonts w:ascii="Verdana" w:hAnsi="Verdana"/>
          <w:sz w:val="20"/>
          <w:szCs w:val="20"/>
          <w:lang w:val="fr-FR"/>
        </w:rPr>
        <w:t>’</w:t>
      </w:r>
      <w:r w:rsidRPr="00364EE6">
        <w:rPr>
          <w:rFonts w:ascii="Verdana" w:hAnsi="Verdana"/>
          <w:sz w:val="20"/>
          <w:szCs w:val="20"/>
          <w:lang w:val="fr-FR"/>
        </w:rPr>
        <w:t>évangile, et projetez de proclamer toujours que Jésus a été mis à la mort, qu</w:t>
      </w:r>
      <w:r w:rsidR="00711C99" w:rsidRPr="00364EE6">
        <w:rPr>
          <w:rFonts w:ascii="Verdana" w:hAnsi="Verdana"/>
          <w:sz w:val="20"/>
          <w:szCs w:val="20"/>
          <w:lang w:val="fr-FR"/>
        </w:rPr>
        <w:t>’</w:t>
      </w:r>
      <w:r w:rsidRPr="00364EE6">
        <w:rPr>
          <w:rFonts w:ascii="Verdana" w:hAnsi="Verdana"/>
          <w:sz w:val="20"/>
          <w:szCs w:val="20"/>
          <w:lang w:val="fr-FR"/>
        </w:rPr>
        <w:t>il est revenu à la vie, et que les gens doivent laisser leur vieille vie et faire confiance au Christ pour recevoir la vie nouvelle.</w:t>
      </w:r>
    </w:p>
    <w:p w:rsidR="00EF5171" w:rsidRPr="00364EE6" w:rsidRDefault="00EF5171" w:rsidP="00BA19DF">
      <w:pPr>
        <w:pStyle w:val="maintext0"/>
        <w:spacing w:afterLines="20" w:after="48"/>
        <w:rPr>
          <w:rFonts w:ascii="Verdana" w:hAnsi="Verdana"/>
          <w:sz w:val="20"/>
          <w:szCs w:val="20"/>
          <w:lang w:val="fr-FR"/>
        </w:rPr>
      </w:pPr>
      <w:r w:rsidRPr="00364EE6">
        <w:rPr>
          <w:rFonts w:ascii="Verdana" w:hAnsi="Verdana"/>
          <w:b/>
          <w:bCs/>
          <w:sz w:val="20"/>
          <w:szCs w:val="20"/>
          <w:lang w:val="fr-FR"/>
        </w:rPr>
        <w:t xml:space="preserve">Employez </w:t>
      </w:r>
      <w:r w:rsidR="00711C99" w:rsidRPr="00364EE6">
        <w:rPr>
          <w:rFonts w:ascii="Verdana" w:hAnsi="Verdana"/>
          <w:b/>
          <w:bCs/>
          <w:sz w:val="20"/>
          <w:szCs w:val="20"/>
          <w:lang w:val="fr-FR"/>
        </w:rPr>
        <w:t>d</w:t>
      </w:r>
      <w:r w:rsidRPr="00364EE6">
        <w:rPr>
          <w:rFonts w:ascii="Verdana" w:hAnsi="Verdana"/>
          <w:b/>
          <w:bCs/>
          <w:sz w:val="20"/>
          <w:szCs w:val="20"/>
          <w:lang w:val="fr-FR"/>
        </w:rPr>
        <w:t xml:space="preserve">es images. </w:t>
      </w:r>
      <w:r w:rsidRPr="00364EE6">
        <w:rPr>
          <w:rFonts w:ascii="Verdana" w:hAnsi="Verdana"/>
          <w:sz w:val="20"/>
          <w:szCs w:val="20"/>
          <w:lang w:val="fr-FR"/>
        </w:rPr>
        <w:t xml:space="preserve">Si votre culture permet les images </w:t>
      </w:r>
      <w:r w:rsidR="00711C99" w:rsidRPr="00364EE6">
        <w:rPr>
          <w:rFonts w:ascii="Verdana" w:hAnsi="Verdana"/>
          <w:sz w:val="20"/>
          <w:szCs w:val="20"/>
          <w:lang w:val="fr-FR"/>
        </w:rPr>
        <w:t>aux</w:t>
      </w:r>
      <w:r w:rsidRPr="00364EE6">
        <w:rPr>
          <w:rFonts w:ascii="Verdana" w:hAnsi="Verdana"/>
          <w:sz w:val="20"/>
          <w:szCs w:val="20"/>
          <w:lang w:val="fr-FR"/>
        </w:rPr>
        <w:t xml:space="preserve"> thèmes religieux, alors dessinez ou copiez un ensemble d</w:t>
      </w:r>
      <w:r w:rsidR="00711C99" w:rsidRPr="00364EE6">
        <w:rPr>
          <w:rFonts w:ascii="Verdana" w:hAnsi="Verdana"/>
          <w:sz w:val="20"/>
          <w:szCs w:val="20"/>
          <w:lang w:val="fr-FR"/>
        </w:rPr>
        <w:t>’</w:t>
      </w:r>
      <w:r w:rsidRPr="00364EE6">
        <w:rPr>
          <w:rFonts w:ascii="Verdana" w:hAnsi="Verdana"/>
          <w:b/>
          <w:bCs/>
          <w:sz w:val="20"/>
          <w:szCs w:val="20"/>
          <w:lang w:val="fr-FR"/>
        </w:rPr>
        <w:t>images simples</w:t>
      </w:r>
      <w:r w:rsidRPr="00364EE6">
        <w:rPr>
          <w:rFonts w:ascii="Verdana" w:hAnsi="Verdana"/>
          <w:sz w:val="20"/>
          <w:szCs w:val="20"/>
          <w:lang w:val="fr-FR"/>
        </w:rPr>
        <w:t xml:space="preserve"> que vous et les croyants pourrez montrer aux gens en leur expliquant les Bonnes Nouvelles de Jésus. Les images simples ci-dessous en sont des exemples.</w:t>
      </w:r>
    </w:p>
    <w:p w:rsidR="00EF5171" w:rsidRPr="00364EE6" w:rsidRDefault="00EF5171" w:rsidP="00BA19DF">
      <w:pPr>
        <w:pStyle w:val="maintext0"/>
        <w:spacing w:afterLines="20" w:after="48"/>
        <w:rPr>
          <w:rFonts w:ascii="Verdana" w:hAnsi="Verdana"/>
          <w:sz w:val="20"/>
          <w:szCs w:val="20"/>
          <w:lang w:val="fr-FR"/>
        </w:rPr>
      </w:pPr>
      <w:r w:rsidRPr="00364EE6">
        <w:rPr>
          <w:rFonts w:ascii="Verdana" w:hAnsi="Verdana"/>
          <w:b/>
          <w:bCs/>
          <w:sz w:val="20"/>
          <w:szCs w:val="20"/>
          <w:lang w:val="fr-FR"/>
        </w:rPr>
        <w:t>Rendez visite</w:t>
      </w:r>
      <w:r w:rsidRPr="00364EE6">
        <w:rPr>
          <w:rFonts w:ascii="Verdana" w:hAnsi="Verdana"/>
          <w:sz w:val="20"/>
          <w:szCs w:val="20"/>
          <w:lang w:val="fr-FR"/>
        </w:rPr>
        <w:t xml:space="preserve"> aux croyants baptisés qui se trouvent découragés, tentés ou </w:t>
      </w:r>
      <w:r w:rsidR="00711C99" w:rsidRPr="00364EE6">
        <w:rPr>
          <w:rFonts w:ascii="Verdana" w:hAnsi="Verdana"/>
          <w:sz w:val="20"/>
          <w:szCs w:val="20"/>
          <w:lang w:val="fr-FR"/>
        </w:rPr>
        <w:t>dans la doute</w:t>
      </w:r>
      <w:r w:rsidRPr="00364EE6">
        <w:rPr>
          <w:rFonts w:ascii="Verdana" w:hAnsi="Verdana"/>
          <w:sz w:val="20"/>
          <w:szCs w:val="20"/>
          <w:lang w:val="fr-FR"/>
        </w:rPr>
        <w:t xml:space="preserve">, et expliquez-leur la puissance </w:t>
      </w:r>
      <w:r w:rsidRPr="00364EE6">
        <w:rPr>
          <w:rFonts w:ascii="Verdana" w:hAnsi="Verdana"/>
          <w:sz w:val="20"/>
          <w:szCs w:val="20"/>
          <w:lang w:val="fr-FR"/>
        </w:rPr>
        <w:lastRenderedPageBreak/>
        <w:t>du Christ qui est en eux pour qu</w:t>
      </w:r>
      <w:r w:rsidR="00711C99" w:rsidRPr="00364EE6">
        <w:rPr>
          <w:rFonts w:ascii="Verdana" w:hAnsi="Verdana"/>
          <w:sz w:val="20"/>
          <w:szCs w:val="20"/>
          <w:lang w:val="fr-FR"/>
        </w:rPr>
        <w:t>’</w:t>
      </w:r>
      <w:r w:rsidRPr="00364EE6">
        <w:rPr>
          <w:rFonts w:ascii="Verdana" w:hAnsi="Verdana"/>
          <w:sz w:val="20"/>
          <w:szCs w:val="20"/>
          <w:lang w:val="fr-FR"/>
        </w:rPr>
        <w:t>on puisse mener une vie juste. Vous pourriez leur rappeler Romans 6</w:t>
      </w:r>
      <w:r w:rsidR="00711C99" w:rsidRPr="00364EE6">
        <w:rPr>
          <w:rFonts w:ascii="Verdana" w:hAnsi="Verdana"/>
          <w:sz w:val="20"/>
          <w:szCs w:val="20"/>
          <w:lang w:val="fr-FR"/>
        </w:rPr>
        <w:t xml:space="preserve"> : </w:t>
      </w:r>
      <w:r w:rsidRPr="00364EE6">
        <w:rPr>
          <w:rFonts w:ascii="Verdana" w:hAnsi="Verdana"/>
          <w:sz w:val="20"/>
          <w:szCs w:val="20"/>
          <w:lang w:val="fr-FR"/>
        </w:rPr>
        <w:t>1</w:t>
      </w:r>
      <w:r w:rsidR="000329EC" w:rsidRPr="00364EE6">
        <w:rPr>
          <w:rFonts w:ascii="Verdana" w:hAnsi="Verdana"/>
          <w:sz w:val="20"/>
          <w:szCs w:val="20"/>
          <w:lang w:val="fr-FR"/>
        </w:rPr>
        <w:t xml:space="preserve"> à </w:t>
      </w:r>
      <w:r w:rsidRPr="00364EE6">
        <w:rPr>
          <w:rFonts w:ascii="Verdana" w:hAnsi="Verdana"/>
          <w:sz w:val="20"/>
          <w:szCs w:val="20"/>
          <w:lang w:val="fr-FR"/>
        </w:rPr>
        <w:t>14.</w:t>
      </w:r>
    </w:p>
    <w:p w:rsidR="00EF5171" w:rsidRPr="00364EE6" w:rsidRDefault="00EF5171" w:rsidP="00BA19DF">
      <w:pPr>
        <w:pStyle w:val="Heading3"/>
        <w:spacing w:before="0" w:afterLines="20" w:after="48"/>
        <w:rPr>
          <w:rFonts w:ascii="Verdana" w:hAnsi="Verdana"/>
          <w:sz w:val="20"/>
          <w:szCs w:val="20"/>
          <w:lang w:val="fr-FR"/>
        </w:rPr>
      </w:pPr>
      <w:r w:rsidRPr="00364EE6">
        <w:rPr>
          <w:rFonts w:ascii="Verdana" w:hAnsi="Verdana"/>
          <w:sz w:val="20"/>
          <w:szCs w:val="20"/>
          <w:lang w:val="fr-FR"/>
        </w:rPr>
        <w:t>Planifiez avec vos collègues la prochaine réunion de culte.</w:t>
      </w:r>
    </w:p>
    <w:p w:rsidR="00EF5171" w:rsidRPr="00364EE6" w:rsidRDefault="00EF5171" w:rsidP="00BA19DF">
      <w:pPr>
        <w:pStyle w:val="maintext0"/>
        <w:spacing w:afterLines="20" w:after="48"/>
        <w:rPr>
          <w:rFonts w:ascii="Verdana" w:hAnsi="Verdana"/>
          <w:sz w:val="20"/>
          <w:szCs w:val="20"/>
          <w:lang w:val="fr-FR"/>
        </w:rPr>
      </w:pPr>
      <w:r w:rsidRPr="00364EE6">
        <w:rPr>
          <w:rFonts w:ascii="Verdana" w:hAnsi="Verdana"/>
          <w:sz w:val="20"/>
          <w:szCs w:val="20"/>
          <w:lang w:val="fr-FR"/>
        </w:rPr>
        <w:t xml:space="preserve">Choisissez </w:t>
      </w:r>
      <w:r w:rsidR="00F02007" w:rsidRPr="00364EE6">
        <w:rPr>
          <w:rFonts w:ascii="Verdana" w:hAnsi="Verdana"/>
          <w:sz w:val="20"/>
          <w:szCs w:val="20"/>
          <w:lang w:val="fr-FR"/>
        </w:rPr>
        <w:t>d</w:t>
      </w:r>
      <w:r w:rsidRPr="00364EE6">
        <w:rPr>
          <w:rFonts w:ascii="Verdana" w:hAnsi="Verdana"/>
          <w:sz w:val="20"/>
          <w:szCs w:val="20"/>
          <w:lang w:val="fr-FR"/>
        </w:rPr>
        <w:t>es activités adaptés aux besoins des gens.</w:t>
      </w:r>
    </w:p>
    <w:p w:rsidR="00EF5171" w:rsidRPr="00364EE6" w:rsidRDefault="00EF5171" w:rsidP="00BA19DF">
      <w:pPr>
        <w:pStyle w:val="maintext0"/>
        <w:spacing w:afterLines="20" w:after="48"/>
        <w:rPr>
          <w:rFonts w:ascii="Verdana" w:hAnsi="Verdana"/>
          <w:sz w:val="20"/>
          <w:szCs w:val="20"/>
          <w:lang w:val="fr-FR"/>
        </w:rPr>
      </w:pPr>
      <w:r w:rsidRPr="00364EE6">
        <w:rPr>
          <w:rFonts w:ascii="Verdana" w:hAnsi="Verdana"/>
          <w:b/>
          <w:bCs/>
          <w:sz w:val="20"/>
          <w:szCs w:val="20"/>
          <w:lang w:val="fr-FR"/>
        </w:rPr>
        <w:t>Racontez</w:t>
      </w:r>
      <w:r w:rsidRPr="00364EE6">
        <w:rPr>
          <w:rFonts w:ascii="Verdana" w:hAnsi="Verdana"/>
          <w:sz w:val="20"/>
          <w:szCs w:val="20"/>
          <w:lang w:val="fr-FR"/>
        </w:rPr>
        <w:t xml:space="preserve"> ou dramatisez comment Jésus est apparu à ses disciples après qu</w:t>
      </w:r>
      <w:r w:rsidR="00711C99" w:rsidRPr="00364EE6">
        <w:rPr>
          <w:rFonts w:ascii="Verdana" w:hAnsi="Verdana"/>
          <w:sz w:val="20"/>
          <w:szCs w:val="20"/>
          <w:lang w:val="fr-FR"/>
        </w:rPr>
        <w:t>’</w:t>
      </w:r>
      <w:r w:rsidRPr="00364EE6">
        <w:rPr>
          <w:rFonts w:ascii="Verdana" w:hAnsi="Verdana"/>
          <w:sz w:val="20"/>
          <w:szCs w:val="20"/>
          <w:lang w:val="fr-FR"/>
        </w:rPr>
        <w:t>il soit ressuscité d</w:t>
      </w:r>
      <w:r w:rsidR="00711C99" w:rsidRPr="00364EE6">
        <w:rPr>
          <w:rFonts w:ascii="Verdana" w:hAnsi="Verdana"/>
          <w:sz w:val="20"/>
          <w:szCs w:val="20"/>
          <w:lang w:val="fr-FR"/>
        </w:rPr>
        <w:t>’</w:t>
      </w:r>
      <w:r w:rsidRPr="00364EE6">
        <w:rPr>
          <w:rFonts w:ascii="Verdana" w:hAnsi="Verdana"/>
          <w:sz w:val="20"/>
          <w:szCs w:val="20"/>
          <w:lang w:val="fr-FR"/>
        </w:rPr>
        <w:t>entre les morts, et expliquez-leur ce que vous avez trouvé en Luc 24 (dans la partie 1 de cette brochure). Posez-leur des questions sur ce que vous y avez trouvé.</w:t>
      </w:r>
    </w:p>
    <w:p w:rsidR="00EF5171" w:rsidRPr="00364EE6" w:rsidRDefault="00EF5171" w:rsidP="00BA19DF">
      <w:pPr>
        <w:pStyle w:val="maintext0"/>
        <w:spacing w:afterLines="20" w:after="48"/>
        <w:rPr>
          <w:rFonts w:ascii="Verdana" w:hAnsi="Verdana"/>
          <w:sz w:val="20"/>
          <w:szCs w:val="20"/>
          <w:lang w:val="fr-FR"/>
        </w:rPr>
      </w:pPr>
      <w:r w:rsidRPr="00364EE6">
        <w:rPr>
          <w:rFonts w:ascii="Verdana" w:hAnsi="Verdana"/>
          <w:b/>
          <w:bCs/>
          <w:sz w:val="20"/>
          <w:szCs w:val="20"/>
          <w:lang w:val="fr-FR"/>
        </w:rPr>
        <w:t>Faites aux enfants</w:t>
      </w:r>
      <w:r w:rsidRPr="00364EE6">
        <w:rPr>
          <w:rFonts w:ascii="Verdana" w:hAnsi="Verdana"/>
          <w:sz w:val="20"/>
          <w:szCs w:val="20"/>
          <w:lang w:val="fr-FR"/>
        </w:rPr>
        <w:t xml:space="preserve"> présenter aux adultes le drame, le poème et les questions qu</w:t>
      </w:r>
      <w:r w:rsidR="00711C99" w:rsidRPr="00364EE6">
        <w:rPr>
          <w:rFonts w:ascii="Verdana" w:hAnsi="Verdana"/>
          <w:sz w:val="20"/>
          <w:szCs w:val="20"/>
          <w:lang w:val="fr-FR"/>
        </w:rPr>
        <w:t>’</w:t>
      </w:r>
      <w:r w:rsidRPr="00364EE6">
        <w:rPr>
          <w:rFonts w:ascii="Verdana" w:hAnsi="Verdana"/>
          <w:sz w:val="20"/>
          <w:szCs w:val="20"/>
          <w:lang w:val="fr-FR"/>
        </w:rPr>
        <w:t>ils ont préparés.</w:t>
      </w:r>
    </w:p>
    <w:p w:rsidR="00F02007" w:rsidRPr="00364EE6" w:rsidRDefault="00EF5171" w:rsidP="00BA19DF">
      <w:pPr>
        <w:pStyle w:val="maintext0"/>
        <w:spacing w:afterLines="20" w:after="48"/>
        <w:rPr>
          <w:rFonts w:ascii="Verdana" w:hAnsi="Verdana"/>
          <w:sz w:val="20"/>
          <w:szCs w:val="20"/>
          <w:lang w:val="fr-FR"/>
        </w:rPr>
      </w:pPr>
      <w:r w:rsidRPr="00364EE6">
        <w:rPr>
          <w:rFonts w:ascii="Verdana" w:hAnsi="Verdana"/>
          <w:b/>
          <w:bCs/>
          <w:sz w:val="20"/>
          <w:szCs w:val="20"/>
          <w:lang w:val="fr-FR"/>
        </w:rPr>
        <w:t>Préparez les croyants</w:t>
      </w:r>
      <w:r w:rsidRPr="00364EE6">
        <w:rPr>
          <w:rFonts w:ascii="Verdana" w:hAnsi="Verdana"/>
          <w:sz w:val="20"/>
          <w:szCs w:val="20"/>
          <w:lang w:val="fr-FR"/>
        </w:rPr>
        <w:t xml:space="preserve"> à apporter un message simple et puissant aux non-croyants, comme celui qui se trouve avec images, ci-dessous.</w:t>
      </w:r>
    </w:p>
    <w:tbl>
      <w:tblPr>
        <w:tblStyle w:val="TableGrid"/>
        <w:tblW w:w="0" w:type="auto"/>
        <w:jc w:val="center"/>
        <w:tblInd w:w="228" w:type="dxa"/>
        <w:tblLook w:val="01E0" w:firstRow="1" w:lastRow="1" w:firstColumn="1" w:lastColumn="1" w:noHBand="0" w:noVBand="0"/>
      </w:tblPr>
      <w:tblGrid>
        <w:gridCol w:w="6965"/>
      </w:tblGrid>
      <w:tr w:rsidR="000329EC" w:rsidRPr="00364EE6" w:rsidTr="00364EE6">
        <w:trPr>
          <w:jc w:val="center"/>
        </w:trPr>
        <w:tc>
          <w:tcPr>
            <w:tcW w:w="8760" w:type="dxa"/>
          </w:tcPr>
          <w:p w:rsidR="000329EC" w:rsidRPr="00364EE6" w:rsidRDefault="000329EC" w:rsidP="00BA19DF">
            <w:pPr>
              <w:pStyle w:val="Heading1"/>
              <w:spacing w:afterLines="20" w:after="48"/>
            </w:pPr>
            <w:r w:rsidRPr="00364EE6">
              <w:t xml:space="preserve">Vous devez savoir deux </w:t>
            </w:r>
            <w:r w:rsidR="00364EE6" w:rsidRPr="00364EE6">
              <w:t>choses</w:t>
            </w:r>
            <w:r w:rsidRPr="00364EE6">
              <w:t xml:space="preserve"> et faire deux choses.</w:t>
            </w:r>
          </w:p>
          <w:p w:rsidR="000329EC" w:rsidRPr="00364EE6" w:rsidRDefault="00364EE6" w:rsidP="00F3208E">
            <w:pPr>
              <w:pStyle w:val="Maintext"/>
              <w:numPr>
                <w:ilvl w:val="0"/>
                <w:numId w:val="3"/>
              </w:numPr>
              <w:tabs>
                <w:tab w:val="clear" w:pos="1080"/>
              </w:tabs>
              <w:spacing w:before="60" w:afterLines="20" w:after="48"/>
              <w:ind w:left="492" w:hanging="408"/>
              <w:rPr>
                <w:rFonts w:ascii="Verdana" w:hAnsi="Verdana"/>
                <w:sz w:val="20"/>
                <w:lang w:val="fr-FR"/>
              </w:rPr>
            </w:pPr>
            <w:r>
              <w:rPr>
                <w:rFonts w:ascii="Verdana" w:hAnsi="Verdana"/>
                <w:sz w:val="20"/>
                <w:lang w:val="fr-FR"/>
              </w:rPr>
              <w:t xml:space="preserve">Sachez que </w:t>
            </w:r>
            <w:r w:rsidR="000329EC" w:rsidRPr="00364EE6">
              <w:rPr>
                <w:rFonts w:ascii="Verdana" w:hAnsi="Verdana"/>
                <w:sz w:val="20"/>
                <w:lang w:val="fr-FR"/>
              </w:rPr>
              <w:t>Dieu pourra vous envoyer à l’enfer en raison des choses honteuses que vous avez faites.</w:t>
            </w:r>
          </w:p>
          <w:p w:rsidR="000329EC" w:rsidRPr="00364EE6" w:rsidRDefault="00364EE6" w:rsidP="00F3208E">
            <w:pPr>
              <w:pStyle w:val="Maintext"/>
              <w:numPr>
                <w:ilvl w:val="0"/>
                <w:numId w:val="3"/>
              </w:numPr>
              <w:tabs>
                <w:tab w:val="clear" w:pos="1080"/>
              </w:tabs>
              <w:spacing w:before="60" w:afterLines="20" w:after="48"/>
              <w:ind w:left="492" w:hanging="408"/>
              <w:rPr>
                <w:rFonts w:ascii="Verdana" w:hAnsi="Verdana"/>
                <w:sz w:val="20"/>
                <w:lang w:val="fr-FR"/>
              </w:rPr>
            </w:pPr>
            <w:r>
              <w:rPr>
                <w:rFonts w:ascii="Verdana" w:hAnsi="Verdana"/>
                <w:sz w:val="20"/>
                <w:lang w:val="fr-FR"/>
              </w:rPr>
              <w:t xml:space="preserve">Sachez que </w:t>
            </w:r>
            <w:r w:rsidR="000329EC" w:rsidRPr="00364EE6">
              <w:rPr>
                <w:rFonts w:ascii="Verdana" w:hAnsi="Verdana"/>
                <w:sz w:val="20"/>
                <w:lang w:val="fr-FR"/>
              </w:rPr>
              <w:t>Jésus est venu et il est mort à la croix en raison de vos œuvres honteuses ; et Jésus s’est ressuscité à la vie pour vous pardonner et pour vous donner sa vie éternelle.</w:t>
            </w:r>
          </w:p>
          <w:p w:rsidR="000329EC" w:rsidRPr="00364EE6" w:rsidRDefault="000329EC" w:rsidP="00F3208E">
            <w:pPr>
              <w:pStyle w:val="Maintext"/>
              <w:numPr>
                <w:ilvl w:val="0"/>
                <w:numId w:val="3"/>
              </w:numPr>
              <w:tabs>
                <w:tab w:val="clear" w:pos="1080"/>
              </w:tabs>
              <w:spacing w:before="60" w:afterLines="20" w:after="48"/>
              <w:ind w:left="492" w:hanging="408"/>
              <w:rPr>
                <w:rFonts w:ascii="Verdana" w:hAnsi="Verdana"/>
                <w:sz w:val="20"/>
                <w:lang w:val="fr-FR"/>
              </w:rPr>
            </w:pPr>
            <w:r w:rsidRPr="00364EE6">
              <w:rPr>
                <w:rFonts w:ascii="Verdana" w:hAnsi="Verdana"/>
                <w:sz w:val="20"/>
                <w:lang w:val="fr-FR"/>
              </w:rPr>
              <w:t>Vous devez être désolé à cause de vos œuvres honteuses et vous en détourner.</w:t>
            </w:r>
          </w:p>
          <w:p w:rsidR="000329EC" w:rsidRPr="00364EE6" w:rsidRDefault="000329EC" w:rsidP="00F3208E">
            <w:pPr>
              <w:pStyle w:val="Maintext"/>
              <w:numPr>
                <w:ilvl w:val="0"/>
                <w:numId w:val="3"/>
              </w:numPr>
              <w:tabs>
                <w:tab w:val="clear" w:pos="1080"/>
              </w:tabs>
              <w:spacing w:before="60" w:afterLines="20" w:after="48"/>
              <w:ind w:left="492" w:hanging="408"/>
              <w:rPr>
                <w:sz w:val="20"/>
                <w:szCs w:val="16"/>
              </w:rPr>
            </w:pPr>
            <w:r w:rsidRPr="00364EE6">
              <w:rPr>
                <w:rFonts w:ascii="Verdana" w:hAnsi="Verdana"/>
                <w:sz w:val="20"/>
                <w:lang w:val="fr-FR"/>
              </w:rPr>
              <w:t>Vous devez croire en Jésus qui est mort et ressuscité pour vous pardonner.</w:t>
            </w:r>
            <w:r w:rsidR="00364EE6">
              <w:rPr>
                <w:rFonts w:ascii="Verdana" w:hAnsi="Verdana"/>
                <w:sz w:val="20"/>
                <w:lang w:val="fr-FR"/>
              </w:rPr>
              <w:br/>
            </w:r>
          </w:p>
        </w:tc>
      </w:tr>
    </w:tbl>
    <w:p w:rsidR="00EF5171" w:rsidRPr="00364EE6" w:rsidRDefault="00EF5171" w:rsidP="00BA19DF">
      <w:pPr>
        <w:pStyle w:val="maintext0"/>
        <w:spacing w:before="180" w:afterLines="20" w:after="48"/>
        <w:rPr>
          <w:rFonts w:ascii="Verdana" w:hAnsi="Verdana"/>
          <w:sz w:val="20"/>
          <w:szCs w:val="20"/>
          <w:lang w:val="fr-FR"/>
        </w:rPr>
      </w:pPr>
      <w:r w:rsidRPr="00364EE6">
        <w:rPr>
          <w:rFonts w:ascii="Verdana" w:hAnsi="Verdana"/>
          <w:sz w:val="20"/>
          <w:szCs w:val="20"/>
          <w:lang w:val="fr-FR"/>
        </w:rPr>
        <w:t xml:space="preserve">Pour présenter le </w:t>
      </w:r>
      <w:r w:rsidRPr="00364EE6">
        <w:rPr>
          <w:rFonts w:ascii="Verdana" w:hAnsi="Verdana"/>
          <w:b/>
          <w:bCs/>
          <w:sz w:val="20"/>
          <w:szCs w:val="20"/>
          <w:lang w:val="fr-FR"/>
        </w:rPr>
        <w:t>Repas du Seigneur</w:t>
      </w:r>
      <w:r w:rsidRPr="00364EE6">
        <w:rPr>
          <w:rFonts w:ascii="Verdana" w:hAnsi="Verdana"/>
          <w:sz w:val="20"/>
          <w:szCs w:val="20"/>
          <w:lang w:val="fr-FR"/>
        </w:rPr>
        <w:t>, lisez ou racontez le récit de la crucifixion de Jésus (Lc 23</w:t>
      </w:r>
      <w:r w:rsidR="00711C99" w:rsidRPr="00364EE6">
        <w:rPr>
          <w:rFonts w:ascii="Verdana" w:hAnsi="Verdana"/>
          <w:sz w:val="20"/>
          <w:szCs w:val="20"/>
          <w:lang w:val="fr-FR"/>
        </w:rPr>
        <w:t xml:space="preserve"> : </w:t>
      </w:r>
      <w:r w:rsidRPr="00364EE6">
        <w:rPr>
          <w:rFonts w:ascii="Verdana" w:hAnsi="Verdana"/>
          <w:sz w:val="20"/>
          <w:szCs w:val="20"/>
          <w:lang w:val="fr-FR"/>
        </w:rPr>
        <w:t>13 à 48).</w:t>
      </w:r>
    </w:p>
    <w:p w:rsidR="00EF5171" w:rsidRPr="00364EE6" w:rsidRDefault="00EF5171" w:rsidP="00BA19DF">
      <w:pPr>
        <w:pStyle w:val="maintext0"/>
        <w:spacing w:before="120" w:afterLines="20" w:after="48"/>
        <w:rPr>
          <w:rFonts w:ascii="Verdana" w:hAnsi="Verdana"/>
          <w:sz w:val="20"/>
          <w:szCs w:val="20"/>
          <w:lang w:val="fr-FR"/>
        </w:rPr>
      </w:pPr>
      <w:r w:rsidRPr="00364EE6">
        <w:rPr>
          <w:rFonts w:ascii="Verdana" w:hAnsi="Verdana"/>
          <w:sz w:val="20"/>
          <w:szCs w:val="20"/>
          <w:lang w:val="fr-FR"/>
        </w:rPr>
        <w:t>Forme</w:t>
      </w:r>
      <w:r w:rsidR="00F02007" w:rsidRPr="00364EE6">
        <w:rPr>
          <w:rFonts w:ascii="Verdana" w:hAnsi="Verdana"/>
          <w:sz w:val="20"/>
          <w:szCs w:val="20"/>
          <w:lang w:val="fr-FR"/>
        </w:rPr>
        <w:t>z</w:t>
      </w:r>
      <w:r w:rsidRPr="00364EE6">
        <w:rPr>
          <w:rFonts w:ascii="Verdana" w:hAnsi="Verdana"/>
          <w:sz w:val="20"/>
          <w:szCs w:val="20"/>
          <w:lang w:val="fr-FR"/>
        </w:rPr>
        <w:t xml:space="preserve"> de </w:t>
      </w:r>
      <w:r w:rsidRPr="00364EE6">
        <w:rPr>
          <w:rFonts w:ascii="Verdana" w:hAnsi="Verdana"/>
          <w:b/>
          <w:bCs/>
          <w:sz w:val="20"/>
          <w:szCs w:val="20"/>
          <w:lang w:val="fr-FR"/>
        </w:rPr>
        <w:t>petits groupes</w:t>
      </w:r>
      <w:r w:rsidRPr="00364EE6">
        <w:rPr>
          <w:rFonts w:ascii="Verdana" w:hAnsi="Verdana"/>
          <w:sz w:val="20"/>
          <w:szCs w:val="20"/>
          <w:lang w:val="fr-FR"/>
        </w:rPr>
        <w:t xml:space="preserve"> </w:t>
      </w:r>
      <w:r w:rsidR="00F02007" w:rsidRPr="00364EE6">
        <w:rPr>
          <w:rFonts w:ascii="Verdana" w:hAnsi="Verdana"/>
          <w:sz w:val="20"/>
          <w:szCs w:val="20"/>
          <w:lang w:val="fr-FR"/>
        </w:rPr>
        <w:t xml:space="preserve">de deux et de trois </w:t>
      </w:r>
      <w:r w:rsidRPr="00364EE6">
        <w:rPr>
          <w:rFonts w:ascii="Verdana" w:hAnsi="Verdana"/>
          <w:sz w:val="20"/>
          <w:szCs w:val="20"/>
          <w:lang w:val="fr-FR"/>
        </w:rPr>
        <w:t>pour…</w:t>
      </w:r>
    </w:p>
    <w:p w:rsidR="00EF5171" w:rsidRPr="00364EE6" w:rsidRDefault="00EF5171" w:rsidP="00BA19DF">
      <w:pPr>
        <w:pStyle w:val="Maintextbullets"/>
        <w:spacing w:before="60" w:afterLines="20" w:after="48"/>
        <w:rPr>
          <w:rFonts w:ascii="Verdana" w:hAnsi="Verdana"/>
          <w:sz w:val="20"/>
          <w:lang w:val="fr-FR"/>
        </w:rPr>
      </w:pPr>
      <w:r w:rsidRPr="00364EE6">
        <w:rPr>
          <w:rFonts w:ascii="Verdana" w:hAnsi="Verdana"/>
          <w:sz w:val="20"/>
          <w:lang w:val="fr-FR"/>
        </w:rPr>
        <w:t>Priez que des amis et des parents soient sauvés.</w:t>
      </w:r>
    </w:p>
    <w:p w:rsidR="00F02007" w:rsidRPr="00364EE6" w:rsidRDefault="00EF5171" w:rsidP="00BA19DF">
      <w:pPr>
        <w:pStyle w:val="Maintextbullets"/>
        <w:spacing w:before="60" w:afterLines="20" w:after="48"/>
        <w:rPr>
          <w:rFonts w:ascii="Verdana" w:hAnsi="Verdana"/>
          <w:sz w:val="20"/>
          <w:lang w:val="fr-FR"/>
        </w:rPr>
      </w:pPr>
      <w:r w:rsidRPr="00364EE6">
        <w:rPr>
          <w:rFonts w:ascii="Verdana" w:hAnsi="Verdana"/>
          <w:sz w:val="20"/>
          <w:lang w:val="fr-FR"/>
        </w:rPr>
        <w:t>Priez pour des moyens de leur expliquer les Bonnes Nouvelles.</w:t>
      </w:r>
    </w:p>
    <w:p w:rsidR="00EF5171" w:rsidRPr="00364EE6" w:rsidRDefault="00EF5171" w:rsidP="00BA19DF">
      <w:pPr>
        <w:pStyle w:val="Maintextbullets"/>
        <w:spacing w:before="60" w:afterLines="20" w:after="48"/>
        <w:rPr>
          <w:rFonts w:ascii="Verdana" w:hAnsi="Verdana"/>
          <w:sz w:val="20"/>
          <w:lang w:val="fr-FR"/>
        </w:rPr>
      </w:pPr>
      <w:r w:rsidRPr="00364EE6">
        <w:rPr>
          <w:rFonts w:ascii="Verdana" w:hAnsi="Verdana"/>
          <w:sz w:val="20"/>
          <w:lang w:val="fr-FR"/>
        </w:rPr>
        <w:t>Projetez de leur rendre visiter.</w:t>
      </w:r>
    </w:p>
    <w:p w:rsidR="00EF5171" w:rsidRPr="00364EE6" w:rsidRDefault="00EF5171" w:rsidP="00BA19DF">
      <w:pPr>
        <w:pStyle w:val="Maintextbullets"/>
        <w:spacing w:before="60" w:afterLines="20" w:after="48"/>
        <w:rPr>
          <w:rFonts w:ascii="Verdana" w:hAnsi="Verdana"/>
          <w:sz w:val="20"/>
          <w:lang w:val="fr-FR"/>
        </w:rPr>
      </w:pPr>
      <w:r w:rsidRPr="00364EE6">
        <w:rPr>
          <w:rFonts w:ascii="Verdana" w:hAnsi="Verdana"/>
          <w:sz w:val="20"/>
          <w:lang w:val="fr-FR"/>
        </w:rPr>
        <w:t>Apprenez par coeur ensemble les deux choses que les gens doivent savoir et les deux choses qu</w:t>
      </w:r>
      <w:r w:rsidR="00711C99" w:rsidRPr="00364EE6">
        <w:rPr>
          <w:rFonts w:ascii="Verdana" w:hAnsi="Verdana"/>
          <w:sz w:val="20"/>
          <w:lang w:val="fr-FR"/>
        </w:rPr>
        <w:t>’</w:t>
      </w:r>
      <w:r w:rsidRPr="00364EE6">
        <w:rPr>
          <w:rFonts w:ascii="Verdana" w:hAnsi="Verdana"/>
          <w:sz w:val="20"/>
          <w:lang w:val="fr-FR"/>
        </w:rPr>
        <w:t>ils doivent faire. (Voir ci-dessus).</w:t>
      </w:r>
    </w:p>
    <w:p w:rsidR="00EF5171" w:rsidRDefault="00EF5171" w:rsidP="00BA19DF">
      <w:pPr>
        <w:pStyle w:val="maintext0"/>
        <w:spacing w:before="180" w:afterLines="20" w:after="48"/>
        <w:rPr>
          <w:rFonts w:ascii="Verdana" w:hAnsi="Verdana"/>
          <w:sz w:val="20"/>
          <w:szCs w:val="20"/>
          <w:lang w:val="fr-FR"/>
        </w:rPr>
      </w:pPr>
      <w:r w:rsidRPr="00364EE6">
        <w:rPr>
          <w:rFonts w:ascii="Verdana" w:hAnsi="Verdana"/>
          <w:b/>
          <w:bCs/>
          <w:sz w:val="20"/>
          <w:szCs w:val="20"/>
          <w:lang w:val="fr-FR"/>
        </w:rPr>
        <w:lastRenderedPageBreak/>
        <w:t>Apprenez par coeur</w:t>
      </w:r>
      <w:r w:rsidRPr="00364EE6">
        <w:rPr>
          <w:rFonts w:ascii="Verdana" w:hAnsi="Verdana"/>
          <w:sz w:val="20"/>
          <w:szCs w:val="20"/>
          <w:lang w:val="fr-FR"/>
        </w:rPr>
        <w:t xml:space="preserve"> ensemble Luc 24</w:t>
      </w:r>
      <w:r w:rsidR="00711C99" w:rsidRPr="00364EE6">
        <w:rPr>
          <w:rFonts w:ascii="Verdana" w:hAnsi="Verdana"/>
          <w:sz w:val="20"/>
          <w:szCs w:val="20"/>
          <w:lang w:val="fr-FR"/>
        </w:rPr>
        <w:t xml:space="preserve"> : </w:t>
      </w:r>
      <w:r w:rsidRPr="00364EE6">
        <w:rPr>
          <w:rFonts w:ascii="Verdana" w:hAnsi="Verdana"/>
          <w:sz w:val="20"/>
          <w:szCs w:val="20"/>
          <w:lang w:val="fr-FR"/>
        </w:rPr>
        <w:t>46 à 48.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3755"/>
      </w:tblGrid>
      <w:tr w:rsidR="00364EE6" w:rsidTr="00364EE6">
        <w:tc>
          <w:tcPr>
            <w:tcW w:w="3438" w:type="dxa"/>
          </w:tcPr>
          <w:p w:rsidR="00BA19DF" w:rsidRDefault="00BA19DF" w:rsidP="00364EE6">
            <w:pPr>
              <w:jc w:val="center"/>
              <w:rPr>
                <w:rFonts w:ascii="Verdana" w:hAnsi="Verdana"/>
                <w:sz w:val="20"/>
              </w:rPr>
            </w:pPr>
          </w:p>
          <w:p w:rsidR="00364EE6" w:rsidRPr="00364EE6" w:rsidRDefault="00BA19DF" w:rsidP="00364EE6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w:drawing>
                <wp:inline distT="0" distB="0" distL="0" distR="0">
                  <wp:extent cx="1095375" cy="967740"/>
                  <wp:effectExtent l="0" t="0" r="9525" b="3810"/>
                  <wp:docPr id="58" name="Picture 58" descr="image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image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67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4EE6" w:rsidRDefault="00364EE6" w:rsidP="00364EE6">
            <w:pPr>
              <w:rPr>
                <w:rFonts w:ascii="Verdana" w:hAnsi="Verdana"/>
                <w:sz w:val="20"/>
                <w:lang w:val="fr-FR"/>
              </w:rPr>
            </w:pPr>
            <w:r w:rsidRPr="00364EE6">
              <w:rPr>
                <w:rFonts w:ascii="Verdana" w:hAnsi="Verdana" w:cs="Arial"/>
                <w:b/>
                <w:bCs/>
                <w:sz w:val="20"/>
                <w:lang w:val="fr-CA"/>
              </w:rPr>
              <w:t xml:space="preserve">1. </w:t>
            </w:r>
            <w:r w:rsidRPr="00364EE6">
              <w:rPr>
                <w:rFonts w:ascii="Verdana" w:hAnsi="Verdana"/>
                <w:sz w:val="20"/>
                <w:lang w:val="fr-FR"/>
              </w:rPr>
              <w:t>Jésus est venu dans le monde en tant qu’être humain, né à l’époque et à l’endroit que des hommes saints avaient prévus bien avant.</w:t>
            </w:r>
          </w:p>
        </w:tc>
        <w:tc>
          <w:tcPr>
            <w:tcW w:w="3755" w:type="dxa"/>
          </w:tcPr>
          <w:p w:rsidR="00BA19DF" w:rsidRDefault="00BA19DF" w:rsidP="00364EE6">
            <w:pPr>
              <w:jc w:val="center"/>
              <w:rPr>
                <w:rFonts w:ascii="Verdana" w:hAnsi="Verdana"/>
                <w:sz w:val="20"/>
              </w:rPr>
            </w:pPr>
          </w:p>
          <w:p w:rsidR="00364EE6" w:rsidRPr="00364EE6" w:rsidRDefault="00BA19DF" w:rsidP="00364EE6">
            <w:pPr>
              <w:jc w:val="center"/>
              <w:rPr>
                <w:rFonts w:ascii="Verdana" w:hAnsi="Verdana"/>
                <w:sz w:val="20"/>
                <w:lang w:val="fr-CA"/>
              </w:rPr>
            </w:pPr>
            <w:r>
              <w:rPr>
                <w:rFonts w:ascii="Verdana" w:hAnsi="Verdana"/>
                <w:noProof/>
                <w:sz w:val="20"/>
              </w:rPr>
              <w:drawing>
                <wp:inline distT="0" distB="0" distL="0" distR="0">
                  <wp:extent cx="1158875" cy="1062990"/>
                  <wp:effectExtent l="0" t="0" r="3175" b="3810"/>
                  <wp:docPr id="59" name="Picture 59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875" cy="1062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4EE6" w:rsidRDefault="00364EE6" w:rsidP="00364EE6">
            <w:pPr>
              <w:rPr>
                <w:rFonts w:ascii="Verdana" w:hAnsi="Verdana"/>
                <w:sz w:val="20"/>
                <w:lang w:val="fr-FR"/>
              </w:rPr>
            </w:pPr>
            <w:r w:rsidRPr="00364EE6">
              <w:rPr>
                <w:rFonts w:ascii="Verdana" w:hAnsi="Verdana" w:cs="Arial"/>
                <w:b/>
                <w:bCs/>
                <w:sz w:val="20"/>
                <w:lang w:val="fr-CA"/>
              </w:rPr>
              <w:t xml:space="preserve">2. </w:t>
            </w:r>
            <w:r w:rsidRPr="00364EE6">
              <w:rPr>
                <w:rFonts w:ascii="Verdana" w:hAnsi="Verdana"/>
                <w:sz w:val="20"/>
                <w:lang w:val="fr-FR"/>
              </w:rPr>
              <w:t>Jésus a prouvé qu’il était celui qui devait venir, en faisant du bien, guérissant les malades et les démoniaques, et ramenant des morts à la vie. Il a également enseigné comment connaître Dieu.</w:t>
            </w:r>
          </w:p>
        </w:tc>
      </w:tr>
      <w:tr w:rsidR="00364EE6" w:rsidTr="00364EE6">
        <w:tc>
          <w:tcPr>
            <w:tcW w:w="3438" w:type="dxa"/>
          </w:tcPr>
          <w:p w:rsidR="00BA19DF" w:rsidRDefault="00BA19DF" w:rsidP="00364EE6">
            <w:pPr>
              <w:jc w:val="center"/>
              <w:rPr>
                <w:rFonts w:ascii="Verdana" w:hAnsi="Verdana"/>
                <w:sz w:val="20"/>
              </w:rPr>
            </w:pPr>
          </w:p>
          <w:p w:rsidR="00364EE6" w:rsidRPr="00364EE6" w:rsidRDefault="00BA19DF" w:rsidP="00364EE6">
            <w:pPr>
              <w:jc w:val="center"/>
              <w:rPr>
                <w:rFonts w:ascii="Verdana" w:hAnsi="Verdana"/>
                <w:sz w:val="20"/>
                <w:lang w:val="fr-CA"/>
              </w:rPr>
            </w:pPr>
            <w:r>
              <w:rPr>
                <w:rFonts w:ascii="Verdana" w:hAnsi="Verdana"/>
                <w:noProof/>
                <w:sz w:val="20"/>
              </w:rPr>
              <w:drawing>
                <wp:inline distT="0" distB="0" distL="0" distR="0">
                  <wp:extent cx="977900" cy="1010285"/>
                  <wp:effectExtent l="0" t="0" r="0" b="0"/>
                  <wp:docPr id="60" name="Picture 60" descr="image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image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1010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4EE6" w:rsidRDefault="00364EE6" w:rsidP="00364EE6">
            <w:pPr>
              <w:rPr>
                <w:rFonts w:ascii="Verdana" w:hAnsi="Verdana"/>
                <w:sz w:val="20"/>
                <w:lang w:val="fr-FR"/>
              </w:rPr>
            </w:pPr>
            <w:r w:rsidRPr="00364EE6">
              <w:rPr>
                <w:rFonts w:ascii="Verdana" w:hAnsi="Verdana" w:cs="Arial"/>
                <w:b/>
                <w:bCs/>
                <w:sz w:val="20"/>
                <w:lang w:val="fr-CA"/>
              </w:rPr>
              <w:t xml:space="preserve">3. </w:t>
            </w:r>
            <w:r w:rsidRPr="00364EE6">
              <w:rPr>
                <w:rFonts w:ascii="Verdana" w:hAnsi="Verdana"/>
                <w:sz w:val="20"/>
                <w:lang w:val="fr-FR"/>
              </w:rPr>
              <w:t>Des chefs religieux mauvais ont condamné Jésus, et des infidèles mauvais l’ont tué en le clouant à une croix en bois où il est mort.</w:t>
            </w:r>
          </w:p>
        </w:tc>
        <w:tc>
          <w:tcPr>
            <w:tcW w:w="3755" w:type="dxa"/>
          </w:tcPr>
          <w:p w:rsidR="00364EE6" w:rsidRPr="00364EE6" w:rsidRDefault="00364EE6" w:rsidP="00364EE6">
            <w:pPr>
              <w:jc w:val="center"/>
              <w:rPr>
                <w:rFonts w:ascii="Verdana" w:hAnsi="Verdana"/>
                <w:sz w:val="20"/>
                <w:lang w:val="fr-FR"/>
              </w:rPr>
            </w:pPr>
          </w:p>
          <w:p w:rsidR="00364EE6" w:rsidRPr="00364EE6" w:rsidRDefault="00364EE6" w:rsidP="00364EE6">
            <w:pPr>
              <w:jc w:val="center"/>
              <w:rPr>
                <w:rFonts w:ascii="Verdana" w:hAnsi="Verdana"/>
                <w:sz w:val="20"/>
                <w:lang w:val="fr-FR"/>
              </w:rPr>
            </w:pPr>
          </w:p>
          <w:p w:rsidR="00BA19DF" w:rsidRDefault="00BA19DF" w:rsidP="00364EE6">
            <w:pPr>
              <w:jc w:val="center"/>
              <w:rPr>
                <w:rFonts w:ascii="Verdana" w:hAnsi="Verdana"/>
                <w:sz w:val="20"/>
              </w:rPr>
            </w:pPr>
          </w:p>
          <w:p w:rsidR="00364EE6" w:rsidRPr="00364EE6" w:rsidRDefault="00BA19DF" w:rsidP="00364EE6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w:drawing>
                <wp:inline distT="0" distB="0" distL="0" distR="0">
                  <wp:extent cx="1595120" cy="775970"/>
                  <wp:effectExtent l="0" t="0" r="5080" b="5080"/>
                  <wp:docPr id="61" name="Picture 61" descr="image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image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5120" cy="775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4EE6" w:rsidRDefault="00364EE6" w:rsidP="00364EE6">
            <w:pPr>
              <w:rPr>
                <w:rFonts w:ascii="Verdana" w:hAnsi="Verdana"/>
                <w:sz w:val="20"/>
                <w:lang w:val="fr-FR"/>
              </w:rPr>
            </w:pPr>
            <w:r w:rsidRPr="00364EE6">
              <w:rPr>
                <w:rFonts w:ascii="Verdana" w:hAnsi="Verdana" w:cs="Arial"/>
                <w:b/>
                <w:bCs/>
                <w:sz w:val="20"/>
                <w:lang w:val="fr-CA"/>
              </w:rPr>
              <w:t xml:space="preserve">4. </w:t>
            </w:r>
            <w:r w:rsidRPr="00364EE6">
              <w:rPr>
                <w:rFonts w:ascii="Verdana" w:hAnsi="Verdana"/>
                <w:sz w:val="20"/>
                <w:lang w:val="fr-FR"/>
              </w:rPr>
              <w:t>Les autorités ont laissé des amis de Jésus l’enterrer dans un tombeau. Le gouverneur romain y a posté des soldats pour que personne ne puisse y accéder.</w:t>
            </w:r>
          </w:p>
        </w:tc>
      </w:tr>
      <w:tr w:rsidR="00364EE6" w:rsidTr="005B0E30">
        <w:tc>
          <w:tcPr>
            <w:tcW w:w="7193" w:type="dxa"/>
            <w:gridSpan w:val="2"/>
          </w:tcPr>
          <w:p w:rsidR="00BA19DF" w:rsidRDefault="00BA19DF" w:rsidP="00364EE6">
            <w:pPr>
              <w:jc w:val="center"/>
              <w:rPr>
                <w:rFonts w:ascii="Verdana" w:hAnsi="Verdana"/>
                <w:sz w:val="20"/>
              </w:rPr>
            </w:pPr>
          </w:p>
          <w:p w:rsidR="00364EE6" w:rsidRPr="00364EE6" w:rsidRDefault="00BA19DF" w:rsidP="00364EE6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w:drawing>
                <wp:inline distT="0" distB="0" distL="0" distR="0">
                  <wp:extent cx="1127125" cy="765810"/>
                  <wp:effectExtent l="0" t="0" r="0" b="0"/>
                  <wp:docPr id="41" name="Picture 41" descr="image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image0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125" cy="765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4EE6" w:rsidRDefault="00BA19DF" w:rsidP="00BA19DF">
            <w:pPr>
              <w:jc w:val="center"/>
              <w:rPr>
                <w:rFonts w:ascii="Verdana" w:hAnsi="Verdana"/>
                <w:sz w:val="20"/>
                <w:lang w:val="fr-FR"/>
              </w:rPr>
            </w:pPr>
            <w:r w:rsidRPr="00BA19DF">
              <w:rPr>
                <w:rFonts w:ascii="Verdana" w:hAnsi="Verdana" w:cs="Arial"/>
                <w:b/>
                <w:bCs/>
                <w:sz w:val="20"/>
                <w:lang w:val="fr-CA"/>
              </w:rPr>
              <w:t xml:space="preserve">5. </w:t>
            </w:r>
            <w:r w:rsidR="00364EE6" w:rsidRPr="00364EE6">
              <w:rPr>
                <w:rFonts w:ascii="Verdana" w:hAnsi="Verdana"/>
                <w:sz w:val="20"/>
                <w:lang w:val="fr-FR"/>
              </w:rPr>
              <w:t>Trois jours plus tard, Jésus est revenu d’entre les morts et il est apparu à b</w:t>
            </w:r>
            <w:bookmarkStart w:id="1" w:name="_GoBack"/>
            <w:bookmarkEnd w:id="1"/>
            <w:r w:rsidR="00364EE6" w:rsidRPr="00364EE6">
              <w:rPr>
                <w:rFonts w:ascii="Verdana" w:hAnsi="Verdana"/>
                <w:sz w:val="20"/>
                <w:lang w:val="fr-FR"/>
              </w:rPr>
              <w:t>eaucoup de gens. Il a dit que les gens de partout doivent changer et lui faire confiance pour qu’il leur pardonne toutes leurs œuvres mauvaises et qu’il leur donne sa propre vie éternelle.</w:t>
            </w:r>
          </w:p>
        </w:tc>
      </w:tr>
    </w:tbl>
    <w:p w:rsidR="00EF5171" w:rsidRPr="00364EE6" w:rsidRDefault="00EF5171" w:rsidP="00BA19DF">
      <w:pPr>
        <w:rPr>
          <w:rFonts w:ascii="Verdana" w:hAnsi="Verdana"/>
          <w:sz w:val="20"/>
          <w:lang w:val="fr-FR"/>
        </w:rPr>
      </w:pPr>
    </w:p>
    <w:sectPr w:rsidR="00EF5171" w:rsidRPr="00364EE6" w:rsidSect="00364EE6">
      <w:headerReference w:type="default" r:id="rId13"/>
      <w:footerReference w:type="default" r:id="rId14"/>
      <w:pgSz w:w="8417" w:h="11909" w:orient="landscape" w:code="9"/>
      <w:pgMar w:top="1080" w:right="720" w:bottom="1080" w:left="720" w:header="504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08E" w:rsidRDefault="00F3208E">
      <w:r>
        <w:separator/>
      </w:r>
    </w:p>
  </w:endnote>
  <w:endnote w:type="continuationSeparator" w:id="0">
    <w:p w:rsidR="00F3208E" w:rsidRDefault="00F32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912" w:rsidRPr="00364EE6" w:rsidRDefault="00C61912" w:rsidP="001A43CD">
    <w:pPr>
      <w:pStyle w:val="Header"/>
      <w:rPr>
        <w:rFonts w:cs="Arial"/>
        <w:b w:val="0"/>
        <w:bCs/>
        <w:sz w:val="20"/>
        <w:lang w:val="fr-FR"/>
      </w:rPr>
    </w:pPr>
    <w:r w:rsidRPr="00364EE6">
      <w:rPr>
        <w:rFonts w:cs="Arial"/>
        <w:b w:val="0"/>
        <w:bCs/>
        <w:sz w:val="20"/>
        <w:lang w:val="fr-FR"/>
      </w:rPr>
      <w:t>Télécharger librement sur www.Paul-TImothee.info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08E" w:rsidRDefault="00F3208E">
      <w:r>
        <w:separator/>
      </w:r>
    </w:p>
  </w:footnote>
  <w:footnote w:type="continuationSeparator" w:id="0">
    <w:p w:rsidR="00F3208E" w:rsidRDefault="00F320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912" w:rsidRPr="00364EE6" w:rsidRDefault="00C61912" w:rsidP="001A43CD">
    <w:pPr>
      <w:pStyle w:val="Header"/>
      <w:rPr>
        <w:b w:val="0"/>
        <w:bCs/>
        <w:sz w:val="20"/>
        <w:lang w:val="fr-FR"/>
      </w:rPr>
    </w:pPr>
    <w:r w:rsidRPr="00364EE6">
      <w:rPr>
        <w:rFonts w:cs="Arial"/>
        <w:b w:val="0"/>
        <w:bCs/>
        <w:sz w:val="20"/>
        <w:lang w:val="fr-FR"/>
      </w:rPr>
      <w:t>Paul-Timothée — Étude pour bergers — Évangélisme, n</w:t>
    </w:r>
    <w:r w:rsidRPr="00364EE6">
      <w:rPr>
        <w:rFonts w:cs="Arial"/>
        <w:b w:val="0"/>
        <w:bCs/>
        <w:sz w:val="20"/>
        <w:vertAlign w:val="superscript"/>
        <w:lang w:val="fr-FR"/>
      </w:rPr>
      <w:t>o</w:t>
    </w:r>
    <w:r w:rsidRPr="00364EE6">
      <w:rPr>
        <w:rFonts w:cs="Arial"/>
        <w:b w:val="0"/>
        <w:bCs/>
        <w:sz w:val="20"/>
        <w:lang w:val="fr-FR"/>
      </w:rPr>
      <w:t xml:space="preserve"> 50 — Page </w:t>
    </w:r>
    <w:r w:rsidRPr="00364EE6">
      <w:rPr>
        <w:rFonts w:cs="Arial"/>
        <w:b w:val="0"/>
        <w:bCs/>
        <w:sz w:val="20"/>
        <w:lang w:val="fr-FR"/>
      </w:rPr>
      <w:fldChar w:fldCharType="begin"/>
    </w:r>
    <w:r w:rsidRPr="00364EE6">
      <w:rPr>
        <w:rFonts w:cs="Arial"/>
        <w:b w:val="0"/>
        <w:bCs/>
        <w:sz w:val="20"/>
        <w:lang w:val="fr-FR"/>
      </w:rPr>
      <w:instrText xml:space="preserve"> PAGE  \* MERGEFORMAT </w:instrText>
    </w:r>
    <w:r w:rsidRPr="00364EE6">
      <w:rPr>
        <w:rFonts w:cs="Arial"/>
        <w:b w:val="0"/>
        <w:bCs/>
        <w:sz w:val="20"/>
        <w:lang w:val="fr-FR"/>
      </w:rPr>
      <w:fldChar w:fldCharType="separate"/>
    </w:r>
    <w:r w:rsidR="00BA19DF">
      <w:rPr>
        <w:rFonts w:cs="Arial"/>
        <w:b w:val="0"/>
        <w:bCs/>
        <w:noProof/>
        <w:sz w:val="20"/>
        <w:lang w:val="fr-FR"/>
      </w:rPr>
      <w:t>4</w:t>
    </w:r>
    <w:r w:rsidRPr="00364EE6">
      <w:rPr>
        <w:rFonts w:cs="Arial"/>
        <w:b w:val="0"/>
        <w:bCs/>
        <w:sz w:val="20"/>
        <w:lang w:val="fr-FR"/>
      </w:rPr>
      <w:fldChar w:fldCharType="end"/>
    </w:r>
    <w:r w:rsidRPr="00364EE6">
      <w:rPr>
        <w:rFonts w:cs="Arial"/>
        <w:b w:val="0"/>
        <w:bCs/>
        <w:sz w:val="20"/>
        <w:lang w:val="fr-FR"/>
      </w:rPr>
      <w:t xml:space="preserve"> sur </w:t>
    </w:r>
    <w:r w:rsidRPr="00364EE6">
      <w:rPr>
        <w:rFonts w:cs="Arial"/>
        <w:b w:val="0"/>
        <w:bCs/>
        <w:sz w:val="20"/>
        <w:lang w:val="fr-FR"/>
      </w:rPr>
      <w:fldChar w:fldCharType="begin"/>
    </w:r>
    <w:r w:rsidRPr="00364EE6">
      <w:rPr>
        <w:rFonts w:cs="Arial"/>
        <w:b w:val="0"/>
        <w:bCs/>
        <w:sz w:val="20"/>
        <w:lang w:val="fr-FR"/>
      </w:rPr>
      <w:instrText xml:space="preserve"> NUMPAGES  \* MERGEFORMAT </w:instrText>
    </w:r>
    <w:r w:rsidRPr="00364EE6">
      <w:rPr>
        <w:rFonts w:cs="Arial"/>
        <w:b w:val="0"/>
        <w:bCs/>
        <w:sz w:val="20"/>
        <w:lang w:val="fr-FR"/>
      </w:rPr>
      <w:fldChar w:fldCharType="separate"/>
    </w:r>
    <w:r w:rsidR="00BA19DF">
      <w:rPr>
        <w:rFonts w:cs="Arial"/>
        <w:b w:val="0"/>
        <w:bCs/>
        <w:noProof/>
        <w:sz w:val="20"/>
        <w:lang w:val="fr-FR"/>
      </w:rPr>
      <w:t>4</w:t>
    </w:r>
    <w:r w:rsidRPr="00364EE6">
      <w:rPr>
        <w:rFonts w:cs="Arial"/>
        <w:b w:val="0"/>
        <w:bCs/>
        <w:sz w:val="20"/>
        <w:lang w:val="fr-F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B0409"/>
    <w:multiLevelType w:val="hybridMultilevel"/>
    <w:tmpl w:val="F90265FC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687C41"/>
    <w:multiLevelType w:val="hybridMultilevel"/>
    <w:tmpl w:val="2B78EC1C"/>
    <w:lvl w:ilvl="0" w:tplc="A4CE17A6">
      <w:start w:val="1"/>
      <w:numFmt w:val="bullet"/>
      <w:pStyle w:val="Maintext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DE06FBA"/>
    <w:multiLevelType w:val="hybridMultilevel"/>
    <w:tmpl w:val="29E0C76A"/>
    <w:lvl w:ilvl="0" w:tplc="19E4BCDC">
      <w:start w:val="1"/>
      <w:numFmt w:val="decimal"/>
      <w:pStyle w:val="Heading3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fr-CA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bookFoldPrinting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52D"/>
    <w:rsid w:val="000006AB"/>
    <w:rsid w:val="00004B40"/>
    <w:rsid w:val="000329EC"/>
    <w:rsid w:val="00066A8A"/>
    <w:rsid w:val="00095741"/>
    <w:rsid w:val="00097986"/>
    <w:rsid w:val="000C0C2A"/>
    <w:rsid w:val="000C7784"/>
    <w:rsid w:val="00110106"/>
    <w:rsid w:val="00131362"/>
    <w:rsid w:val="00153EE1"/>
    <w:rsid w:val="00160639"/>
    <w:rsid w:val="001A43CD"/>
    <w:rsid w:val="001B5767"/>
    <w:rsid w:val="001B7603"/>
    <w:rsid w:val="001C652D"/>
    <w:rsid w:val="00272A44"/>
    <w:rsid w:val="002D248C"/>
    <w:rsid w:val="002D5A0B"/>
    <w:rsid w:val="002D5A7D"/>
    <w:rsid w:val="0030064B"/>
    <w:rsid w:val="00312BC2"/>
    <w:rsid w:val="00331F04"/>
    <w:rsid w:val="00337FC1"/>
    <w:rsid w:val="00360EBB"/>
    <w:rsid w:val="00364EE6"/>
    <w:rsid w:val="00387BAA"/>
    <w:rsid w:val="003C6653"/>
    <w:rsid w:val="003D7B73"/>
    <w:rsid w:val="00434B41"/>
    <w:rsid w:val="00441286"/>
    <w:rsid w:val="00442B94"/>
    <w:rsid w:val="0044766F"/>
    <w:rsid w:val="00456350"/>
    <w:rsid w:val="00462288"/>
    <w:rsid w:val="004648F1"/>
    <w:rsid w:val="00465B57"/>
    <w:rsid w:val="004A1FA0"/>
    <w:rsid w:val="004B390D"/>
    <w:rsid w:val="004C0862"/>
    <w:rsid w:val="004D7D19"/>
    <w:rsid w:val="0050380B"/>
    <w:rsid w:val="00531C02"/>
    <w:rsid w:val="005458A9"/>
    <w:rsid w:val="00550B60"/>
    <w:rsid w:val="005B468E"/>
    <w:rsid w:val="005F7E7B"/>
    <w:rsid w:val="00601953"/>
    <w:rsid w:val="0061753C"/>
    <w:rsid w:val="0066693D"/>
    <w:rsid w:val="00667A88"/>
    <w:rsid w:val="00673D81"/>
    <w:rsid w:val="00676F97"/>
    <w:rsid w:val="00690A62"/>
    <w:rsid w:val="006E6EEE"/>
    <w:rsid w:val="00705C95"/>
    <w:rsid w:val="00711C99"/>
    <w:rsid w:val="00715819"/>
    <w:rsid w:val="00721971"/>
    <w:rsid w:val="007232B7"/>
    <w:rsid w:val="00734D02"/>
    <w:rsid w:val="00781986"/>
    <w:rsid w:val="007A66B6"/>
    <w:rsid w:val="007C339E"/>
    <w:rsid w:val="007C7A30"/>
    <w:rsid w:val="008257DA"/>
    <w:rsid w:val="008704B1"/>
    <w:rsid w:val="00873B31"/>
    <w:rsid w:val="008B6440"/>
    <w:rsid w:val="008B70EC"/>
    <w:rsid w:val="008C5211"/>
    <w:rsid w:val="008E319C"/>
    <w:rsid w:val="00940E98"/>
    <w:rsid w:val="009553F4"/>
    <w:rsid w:val="0097121E"/>
    <w:rsid w:val="009B7B24"/>
    <w:rsid w:val="009C1A0F"/>
    <w:rsid w:val="009C4D57"/>
    <w:rsid w:val="00A1433D"/>
    <w:rsid w:val="00A53C77"/>
    <w:rsid w:val="00A703AA"/>
    <w:rsid w:val="00A828D8"/>
    <w:rsid w:val="00AC45C0"/>
    <w:rsid w:val="00AC7AB6"/>
    <w:rsid w:val="00AE03AD"/>
    <w:rsid w:val="00B112A0"/>
    <w:rsid w:val="00B1347A"/>
    <w:rsid w:val="00B22A19"/>
    <w:rsid w:val="00B858F8"/>
    <w:rsid w:val="00B923CA"/>
    <w:rsid w:val="00BA19DF"/>
    <w:rsid w:val="00BD7CD1"/>
    <w:rsid w:val="00C023D9"/>
    <w:rsid w:val="00C46154"/>
    <w:rsid w:val="00C54C76"/>
    <w:rsid w:val="00C61912"/>
    <w:rsid w:val="00C623F6"/>
    <w:rsid w:val="00C72F3B"/>
    <w:rsid w:val="00CA7AF8"/>
    <w:rsid w:val="00CE1009"/>
    <w:rsid w:val="00D03FC9"/>
    <w:rsid w:val="00D20F65"/>
    <w:rsid w:val="00D71B6E"/>
    <w:rsid w:val="00D87BEC"/>
    <w:rsid w:val="00D970BD"/>
    <w:rsid w:val="00DA70FB"/>
    <w:rsid w:val="00DD2697"/>
    <w:rsid w:val="00E2348E"/>
    <w:rsid w:val="00E34A79"/>
    <w:rsid w:val="00E55A65"/>
    <w:rsid w:val="00E640CF"/>
    <w:rsid w:val="00E70BE4"/>
    <w:rsid w:val="00E952FF"/>
    <w:rsid w:val="00EE0207"/>
    <w:rsid w:val="00EE4ED4"/>
    <w:rsid w:val="00EF5171"/>
    <w:rsid w:val="00F02007"/>
    <w:rsid w:val="00F3208E"/>
    <w:rsid w:val="00F408C7"/>
    <w:rsid w:val="00F42954"/>
    <w:rsid w:val="00F64D43"/>
    <w:rsid w:val="00FE2A0E"/>
    <w:rsid w:val="00FE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D43"/>
    <w:rPr>
      <w:sz w:val="24"/>
    </w:rPr>
  </w:style>
  <w:style w:type="paragraph" w:styleId="Heading1">
    <w:name w:val="heading 1"/>
    <w:basedOn w:val="Normal"/>
    <w:next w:val="Normal"/>
    <w:autoRedefine/>
    <w:qFormat/>
    <w:rsid w:val="00364EE6"/>
    <w:pPr>
      <w:keepNext/>
      <w:spacing w:before="120"/>
      <w:jc w:val="center"/>
      <w:outlineLvl w:val="0"/>
    </w:pPr>
    <w:rPr>
      <w:rFonts w:ascii="Verdana" w:hAnsi="Verdana" w:cs="Arial"/>
      <w:b/>
      <w:bCs/>
      <w:kern w:val="32"/>
      <w:sz w:val="22"/>
      <w:szCs w:val="22"/>
      <w:lang w:val="fr-FR"/>
    </w:rPr>
  </w:style>
  <w:style w:type="paragraph" w:styleId="Heading2">
    <w:name w:val="heading 2"/>
    <w:basedOn w:val="Normal"/>
    <w:next w:val="Normal"/>
    <w:qFormat/>
    <w:rsid w:val="002D5A7D"/>
    <w:pPr>
      <w:keepNext/>
      <w:spacing w:after="120"/>
      <w:jc w:val="center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2D5A7D"/>
    <w:pPr>
      <w:keepNext/>
      <w:numPr>
        <w:numId w:val="1"/>
      </w:numPr>
      <w:spacing w:before="60" w:after="60"/>
      <w:outlineLvl w:val="2"/>
    </w:pPr>
    <w:rPr>
      <w:rFonts w:ascii="Arial" w:hAnsi="Arial" w:cs="Arial"/>
      <w:b/>
      <w:bCs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673D81"/>
    <w:pPr>
      <w:tabs>
        <w:tab w:val="center" w:pos="4320"/>
        <w:tab w:val="right" w:pos="8640"/>
      </w:tabs>
      <w:jc w:val="center"/>
    </w:pPr>
    <w:rPr>
      <w:rFonts w:ascii="Arial" w:hAnsi="Arial"/>
      <w:b/>
    </w:rPr>
  </w:style>
  <w:style w:type="paragraph" w:styleId="Footer">
    <w:name w:val="footer"/>
    <w:basedOn w:val="Normal"/>
    <w:rsid w:val="001C652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C652D"/>
    <w:rPr>
      <w:rFonts w:ascii="Arial" w:hAnsi="Arial"/>
      <w:b/>
      <w:sz w:val="24"/>
    </w:rPr>
  </w:style>
  <w:style w:type="paragraph" w:customStyle="1" w:styleId="Maintext">
    <w:name w:val="Main text"/>
    <w:basedOn w:val="Normal"/>
    <w:rsid w:val="00A828D8"/>
    <w:pPr>
      <w:spacing w:after="60"/>
      <w:ind w:firstLine="360"/>
    </w:pPr>
  </w:style>
  <w:style w:type="paragraph" w:customStyle="1" w:styleId="Maintextbullets">
    <w:name w:val="Main text bullets"/>
    <w:basedOn w:val="Maintext"/>
    <w:autoRedefine/>
    <w:rsid w:val="00A828D8"/>
    <w:pPr>
      <w:numPr>
        <w:numId w:val="2"/>
      </w:numPr>
      <w:spacing w:after="20"/>
    </w:pPr>
  </w:style>
  <w:style w:type="table" w:styleId="TableGrid">
    <w:name w:val="Table Grid"/>
    <w:basedOn w:val="TableNormal"/>
    <w:rsid w:val="006E6E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aintext0">
    <w:name w:val="maintext"/>
    <w:basedOn w:val="Normal"/>
    <w:rsid w:val="001A43CD"/>
    <w:pPr>
      <w:spacing w:after="60"/>
      <w:ind w:firstLine="360"/>
    </w:pPr>
    <w:rPr>
      <w:rFonts w:eastAsia="SimSun"/>
      <w:szCs w:val="24"/>
      <w:lang w:eastAsia="zh-CN"/>
    </w:rPr>
  </w:style>
  <w:style w:type="paragraph" w:customStyle="1" w:styleId="maintextbullets0">
    <w:name w:val="maintextbullets"/>
    <w:basedOn w:val="Normal"/>
    <w:rsid w:val="001A43CD"/>
    <w:pPr>
      <w:spacing w:after="20"/>
      <w:ind w:left="360" w:hanging="360"/>
    </w:pPr>
    <w:rPr>
      <w:rFonts w:eastAsia="SimSun"/>
      <w:szCs w:val="24"/>
      <w:lang w:eastAsia="zh-CN"/>
    </w:rPr>
  </w:style>
  <w:style w:type="character" w:styleId="Hyperlink">
    <w:name w:val="Hyperlink"/>
    <w:basedOn w:val="DefaultParagraphFont"/>
    <w:rsid w:val="009C1A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D43"/>
    <w:rPr>
      <w:sz w:val="24"/>
    </w:rPr>
  </w:style>
  <w:style w:type="paragraph" w:styleId="Heading1">
    <w:name w:val="heading 1"/>
    <w:basedOn w:val="Normal"/>
    <w:next w:val="Normal"/>
    <w:autoRedefine/>
    <w:qFormat/>
    <w:rsid w:val="00364EE6"/>
    <w:pPr>
      <w:keepNext/>
      <w:spacing w:before="120"/>
      <w:jc w:val="center"/>
      <w:outlineLvl w:val="0"/>
    </w:pPr>
    <w:rPr>
      <w:rFonts w:ascii="Verdana" w:hAnsi="Verdana" w:cs="Arial"/>
      <w:b/>
      <w:bCs/>
      <w:kern w:val="32"/>
      <w:sz w:val="22"/>
      <w:szCs w:val="22"/>
      <w:lang w:val="fr-FR"/>
    </w:rPr>
  </w:style>
  <w:style w:type="paragraph" w:styleId="Heading2">
    <w:name w:val="heading 2"/>
    <w:basedOn w:val="Normal"/>
    <w:next w:val="Normal"/>
    <w:qFormat/>
    <w:rsid w:val="002D5A7D"/>
    <w:pPr>
      <w:keepNext/>
      <w:spacing w:after="120"/>
      <w:jc w:val="center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2D5A7D"/>
    <w:pPr>
      <w:keepNext/>
      <w:numPr>
        <w:numId w:val="1"/>
      </w:numPr>
      <w:spacing w:before="60" w:after="60"/>
      <w:outlineLvl w:val="2"/>
    </w:pPr>
    <w:rPr>
      <w:rFonts w:ascii="Arial" w:hAnsi="Arial" w:cs="Arial"/>
      <w:b/>
      <w:bCs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673D81"/>
    <w:pPr>
      <w:tabs>
        <w:tab w:val="center" w:pos="4320"/>
        <w:tab w:val="right" w:pos="8640"/>
      </w:tabs>
      <w:jc w:val="center"/>
    </w:pPr>
    <w:rPr>
      <w:rFonts w:ascii="Arial" w:hAnsi="Arial"/>
      <w:b/>
    </w:rPr>
  </w:style>
  <w:style w:type="paragraph" w:styleId="Footer">
    <w:name w:val="footer"/>
    <w:basedOn w:val="Normal"/>
    <w:rsid w:val="001C652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C652D"/>
    <w:rPr>
      <w:rFonts w:ascii="Arial" w:hAnsi="Arial"/>
      <w:b/>
      <w:sz w:val="24"/>
    </w:rPr>
  </w:style>
  <w:style w:type="paragraph" w:customStyle="1" w:styleId="Maintext">
    <w:name w:val="Main text"/>
    <w:basedOn w:val="Normal"/>
    <w:rsid w:val="00A828D8"/>
    <w:pPr>
      <w:spacing w:after="60"/>
      <w:ind w:firstLine="360"/>
    </w:pPr>
  </w:style>
  <w:style w:type="paragraph" w:customStyle="1" w:styleId="Maintextbullets">
    <w:name w:val="Main text bullets"/>
    <w:basedOn w:val="Maintext"/>
    <w:autoRedefine/>
    <w:rsid w:val="00A828D8"/>
    <w:pPr>
      <w:numPr>
        <w:numId w:val="2"/>
      </w:numPr>
      <w:spacing w:after="20"/>
    </w:pPr>
  </w:style>
  <w:style w:type="table" w:styleId="TableGrid">
    <w:name w:val="Table Grid"/>
    <w:basedOn w:val="TableNormal"/>
    <w:rsid w:val="006E6E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aintext0">
    <w:name w:val="maintext"/>
    <w:basedOn w:val="Normal"/>
    <w:rsid w:val="001A43CD"/>
    <w:pPr>
      <w:spacing w:after="60"/>
      <w:ind w:firstLine="360"/>
    </w:pPr>
    <w:rPr>
      <w:rFonts w:eastAsia="SimSun"/>
      <w:szCs w:val="24"/>
      <w:lang w:eastAsia="zh-CN"/>
    </w:rPr>
  </w:style>
  <w:style w:type="paragraph" w:customStyle="1" w:styleId="maintextbullets0">
    <w:name w:val="maintextbullets"/>
    <w:basedOn w:val="Normal"/>
    <w:rsid w:val="001A43CD"/>
    <w:pPr>
      <w:spacing w:after="20"/>
      <w:ind w:left="360" w:hanging="360"/>
    </w:pPr>
    <w:rPr>
      <w:rFonts w:eastAsia="SimSun"/>
      <w:szCs w:val="24"/>
      <w:lang w:eastAsia="zh-CN"/>
    </w:rPr>
  </w:style>
  <w:style w:type="character" w:styleId="Hyperlink">
    <w:name w:val="Hyperlink"/>
    <w:basedOn w:val="DefaultParagraphFont"/>
    <w:rsid w:val="009C1A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8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len%20Currah\Application%20Data\Microsoft\Templates\PTLT_bookl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PTLT_booklet.dot</Template>
  <TotalTime>0</TotalTime>
  <Pages>4</Pages>
  <Words>905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Jesus' Resurrection, Turning Point of </vt:lpstr>
    </vt:vector>
  </TitlesOfParts>
  <Company/>
  <LinksUpToDate>false</LinksUpToDate>
  <CharactersWithSpaces>6053</CharactersWithSpaces>
  <SharedDoc>false</SharedDoc>
  <HLinks>
    <vt:vector size="6" baseType="variant">
      <vt:variant>
        <vt:i4>6619234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dessus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Jesus' Resurrection, Turning Point of</dc:title>
  <dc:creator>Galen Currah</dc:creator>
  <cp:lastModifiedBy>Galen</cp:lastModifiedBy>
  <cp:revision>2</cp:revision>
  <cp:lastPrinted>2004-12-24T19:41:00Z</cp:lastPrinted>
  <dcterms:created xsi:type="dcterms:W3CDTF">2012-01-30T20:36:00Z</dcterms:created>
  <dcterms:modified xsi:type="dcterms:W3CDTF">2012-01-30T20:36:00Z</dcterms:modified>
</cp:coreProperties>
</file>