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89" w:rsidRPr="00AA7089" w:rsidRDefault="00AA7089" w:rsidP="00BB210D">
      <w:pPr>
        <w:pStyle w:val="Heading1"/>
        <w:keepNext w:val="0"/>
      </w:pPr>
      <w:r w:rsidRPr="00AA7089">
        <w:t xml:space="preserve">Témoignez pour Jésus par la puissance </w:t>
      </w:r>
      <w:r>
        <w:br/>
      </w:r>
      <w:r w:rsidRPr="00AA7089">
        <w:t>de l’Esprit Saint de Dieu</w:t>
      </w:r>
    </w:p>
    <w:p w:rsidR="00AA7089" w:rsidRPr="00BB210D" w:rsidRDefault="00AA7089" w:rsidP="00460CBC">
      <w:pPr>
        <w:rPr>
          <w:sz w:val="22"/>
          <w:szCs w:val="22"/>
        </w:rPr>
      </w:pPr>
      <w:r w:rsidRPr="00BB210D">
        <w:rPr>
          <w:sz w:val="22"/>
          <w:szCs w:val="22"/>
        </w:rPr>
        <w:t>Ceux qui enseignent des enfants devraient lir</w:t>
      </w:r>
      <w:r w:rsidR="00BB210D" w:rsidRPr="00BB210D">
        <w:rPr>
          <w:sz w:val="22"/>
          <w:szCs w:val="22"/>
        </w:rPr>
        <w:t>e l’étude #53 pour enfants.</w:t>
      </w:r>
    </w:p>
    <w:p w:rsidR="00AA7089" w:rsidRPr="00BB210D" w:rsidRDefault="00AA7089" w:rsidP="00BB210D">
      <w:pPr>
        <w:rPr>
          <w:sz w:val="22"/>
          <w:szCs w:val="22"/>
        </w:rPr>
      </w:pPr>
      <w:r w:rsidRPr="00BB210D">
        <w:rPr>
          <w:b/>
          <w:sz w:val="22"/>
          <w:szCs w:val="22"/>
        </w:rPr>
        <w:t>Prière :</w:t>
      </w:r>
      <w:r w:rsidRPr="00BB210D">
        <w:rPr>
          <w:sz w:val="22"/>
          <w:szCs w:val="22"/>
        </w:rPr>
        <w:t xml:space="preserve"> « Cher Seigneur, veuillez aider les croyants de mon troupeau à employer la puissance que tu leur as donné pour témoigner à leurs amis et parents, comme Pierre et les autres apôtres. »</w:t>
      </w:r>
    </w:p>
    <w:p w:rsidR="00AA7089" w:rsidRPr="00BB210D" w:rsidRDefault="00AA7089" w:rsidP="00BB210D">
      <w:pPr>
        <w:pStyle w:val="Heading3"/>
        <w:keepNext w:val="0"/>
        <w:rPr>
          <w:sz w:val="22"/>
          <w:szCs w:val="22"/>
        </w:rPr>
      </w:pPr>
      <w:r w:rsidRPr="00BB210D">
        <w:rPr>
          <w:sz w:val="22"/>
          <w:szCs w:val="22"/>
        </w:rPr>
        <w:t>Préparez votre cœur avec la prière et la Parole de Dieu</w:t>
      </w:r>
    </w:p>
    <w:p w:rsidR="00AA7089" w:rsidRPr="00BB210D" w:rsidRDefault="00AA7089" w:rsidP="00BB210D">
      <w:pPr>
        <w:rPr>
          <w:sz w:val="22"/>
          <w:szCs w:val="22"/>
        </w:rPr>
      </w:pPr>
      <w:r w:rsidRPr="00BB210D">
        <w:rPr>
          <w:b/>
          <w:sz w:val="22"/>
          <w:szCs w:val="22"/>
        </w:rPr>
        <w:t>Lisez</w:t>
      </w:r>
      <w:r w:rsidRPr="00BB210D">
        <w:rPr>
          <w:sz w:val="22"/>
          <w:szCs w:val="22"/>
        </w:rPr>
        <w:t xml:space="preserve"> Actes 3 :1 à 22 trouvez-y plusieurs choses que Pierre et Jean ont faites et dites pour convaincre beaucoup de gens des Bonnes Nouvelles du salut. </w:t>
      </w:r>
      <w:r w:rsidRPr="00BB210D">
        <w:rPr>
          <w:i/>
          <w:iCs/>
          <w:sz w:val="22"/>
          <w:szCs w:val="22"/>
        </w:rPr>
        <w:t>[Les réponses suivent les questions.]</w:t>
      </w:r>
    </w:p>
    <w:p w:rsidR="00AA7089" w:rsidRPr="00BB210D" w:rsidRDefault="00AA7089" w:rsidP="00BB210D">
      <w:pPr>
        <w:pStyle w:val="Bullets"/>
        <w:keepNext w:val="0"/>
        <w:rPr>
          <w:sz w:val="22"/>
          <w:szCs w:val="22"/>
        </w:rPr>
      </w:pPr>
      <w:r w:rsidRPr="00BB210D">
        <w:rPr>
          <w:sz w:val="22"/>
          <w:szCs w:val="22"/>
        </w:rPr>
        <w:t xml:space="preserve">Pierre a-t-il offert à l’homme boiteux quelque </w:t>
      </w:r>
      <w:proofErr w:type="spellStart"/>
      <w:r w:rsidRPr="00BB210D">
        <w:rPr>
          <w:sz w:val="22"/>
          <w:szCs w:val="22"/>
        </w:rPr>
        <w:t>shose</w:t>
      </w:r>
      <w:proofErr w:type="spellEnd"/>
      <w:r w:rsidRPr="00BB210D">
        <w:rPr>
          <w:sz w:val="22"/>
          <w:szCs w:val="22"/>
        </w:rPr>
        <w:t xml:space="preserve"> de plus valable que l’or. Qu’est-ce que c’était ? [Verses 6]</w:t>
      </w:r>
    </w:p>
    <w:p w:rsidR="00AA7089" w:rsidRPr="00BB210D" w:rsidRDefault="00AA7089" w:rsidP="00BB210D">
      <w:pPr>
        <w:pStyle w:val="Bullets"/>
        <w:keepNext w:val="0"/>
        <w:rPr>
          <w:sz w:val="22"/>
          <w:szCs w:val="22"/>
        </w:rPr>
      </w:pPr>
      <w:r w:rsidRPr="00BB210D">
        <w:rPr>
          <w:sz w:val="22"/>
          <w:szCs w:val="22"/>
        </w:rPr>
        <w:t xml:space="preserve">D’où est </w:t>
      </w:r>
      <w:r w:rsidR="00A91A3B" w:rsidRPr="00BB210D">
        <w:rPr>
          <w:sz w:val="22"/>
          <w:szCs w:val="22"/>
        </w:rPr>
        <w:t>venue</w:t>
      </w:r>
      <w:r w:rsidRPr="00BB210D">
        <w:rPr>
          <w:sz w:val="22"/>
          <w:szCs w:val="22"/>
        </w:rPr>
        <w:t xml:space="preserve"> la puissance qui a guéri l’homme boiteux lorsqu’il a cru ? [Versets 12, 13 et 16]</w:t>
      </w:r>
    </w:p>
    <w:p w:rsidR="00AA7089" w:rsidRPr="00BB210D" w:rsidRDefault="00AA7089" w:rsidP="00BB210D">
      <w:pPr>
        <w:pStyle w:val="Bullets"/>
        <w:keepNext w:val="0"/>
        <w:rPr>
          <w:sz w:val="22"/>
          <w:szCs w:val="22"/>
        </w:rPr>
      </w:pPr>
      <w:r w:rsidRPr="00BB210D">
        <w:rPr>
          <w:sz w:val="22"/>
          <w:szCs w:val="22"/>
        </w:rPr>
        <w:t>De quel fait le plus important Pierre et Jean étaient-ils des témoins ? [Versets 14 et -15]</w:t>
      </w:r>
    </w:p>
    <w:p w:rsidR="00AA7089" w:rsidRPr="00BB210D" w:rsidRDefault="00AA7089" w:rsidP="00BB210D">
      <w:pPr>
        <w:pStyle w:val="Bullets"/>
        <w:keepNext w:val="0"/>
        <w:rPr>
          <w:sz w:val="22"/>
          <w:szCs w:val="22"/>
        </w:rPr>
      </w:pPr>
      <w:r w:rsidRPr="00BB210D">
        <w:rPr>
          <w:sz w:val="22"/>
          <w:szCs w:val="22"/>
        </w:rPr>
        <w:t>Que les gens a-t-il dû faire, de sorte que leurs péchés soient enlevés ? [Verset 19]</w:t>
      </w:r>
    </w:p>
    <w:p w:rsidR="00AA7089" w:rsidRPr="00BB210D" w:rsidRDefault="00AA7089" w:rsidP="00BB210D">
      <w:pPr>
        <w:pStyle w:val="Heading2"/>
        <w:keepNext w:val="0"/>
        <w:rPr>
          <w:sz w:val="22"/>
          <w:szCs w:val="22"/>
        </w:rPr>
      </w:pPr>
      <w:r w:rsidRPr="00BB210D">
        <w:rPr>
          <w:sz w:val="22"/>
          <w:szCs w:val="22"/>
        </w:rPr>
        <w:t>Sept aides au témoignage puissant</w:t>
      </w:r>
    </w:p>
    <w:p w:rsidR="00AA7089" w:rsidRPr="00BB210D" w:rsidRDefault="00BB210D" w:rsidP="00BB210D">
      <w:pPr>
        <w:pStyle w:val="Picture"/>
        <w:rPr>
          <w:sz w:val="22"/>
          <w:szCs w:val="22"/>
        </w:rPr>
      </w:pPr>
      <w:r>
        <w:rPr>
          <w:noProof/>
          <w:sz w:val="22"/>
          <w:szCs w:val="22"/>
          <w:lang w:val="en-US"/>
        </w:rPr>
        <w:drawing>
          <wp:inline distT="0" distB="0" distL="0" distR="0">
            <wp:extent cx="3297027" cy="2184850"/>
            <wp:effectExtent l="0" t="0" r="0" b="6350"/>
            <wp:docPr id="1" name="Picture 1" descr="힄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힄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9528" cy="2186507"/>
                    </a:xfrm>
                    <a:prstGeom prst="rect">
                      <a:avLst/>
                    </a:prstGeom>
                    <a:noFill/>
                    <a:ln>
                      <a:noFill/>
                    </a:ln>
                  </pic:spPr>
                </pic:pic>
              </a:graphicData>
            </a:graphic>
          </wp:inline>
        </w:drawing>
      </w:r>
    </w:p>
    <w:p w:rsidR="007B6116" w:rsidRPr="007B6116" w:rsidRDefault="007B6116" w:rsidP="007B6116">
      <w:pPr>
        <w:pStyle w:val="Heading2"/>
        <w:keepNext w:val="0"/>
        <w:rPr>
          <w:sz w:val="22"/>
          <w:szCs w:val="22"/>
        </w:rPr>
      </w:pPr>
      <w:r>
        <w:rPr>
          <w:sz w:val="22"/>
          <w:szCs w:val="22"/>
        </w:rPr>
        <w:lastRenderedPageBreak/>
        <w:t>Questions</w:t>
      </w:r>
    </w:p>
    <w:p w:rsidR="00AA7089" w:rsidRPr="00BB210D" w:rsidRDefault="00AA7089" w:rsidP="00BB210D">
      <w:pPr>
        <w:pStyle w:val="Numerote"/>
        <w:rPr>
          <w:b/>
          <w:sz w:val="22"/>
          <w:szCs w:val="22"/>
        </w:rPr>
      </w:pPr>
      <w:r w:rsidRPr="00BB210D">
        <w:rPr>
          <w:b/>
          <w:sz w:val="22"/>
          <w:szCs w:val="22"/>
        </w:rPr>
        <w:t>Yeux.</w:t>
      </w:r>
      <w:r w:rsidRPr="00BB210D">
        <w:rPr>
          <w:sz w:val="22"/>
          <w:szCs w:val="22"/>
        </w:rPr>
        <w:t xml:space="preserve"> Trouvez en Jean 4 :35 à 39 ce que Dieu veut que nous voyions</w:t>
      </w:r>
      <w:r w:rsidRPr="00BB210D">
        <w:rPr>
          <w:b/>
          <w:sz w:val="22"/>
          <w:szCs w:val="22"/>
        </w:rPr>
        <w:t>.</w:t>
      </w:r>
    </w:p>
    <w:p w:rsidR="00AA7089" w:rsidRPr="00BB210D" w:rsidRDefault="00AA7089" w:rsidP="00BB210D">
      <w:pPr>
        <w:pStyle w:val="Numerote"/>
        <w:rPr>
          <w:b/>
          <w:sz w:val="22"/>
          <w:szCs w:val="22"/>
        </w:rPr>
      </w:pPr>
      <w:r w:rsidRPr="00BB210D">
        <w:rPr>
          <w:b/>
          <w:sz w:val="22"/>
          <w:szCs w:val="22"/>
        </w:rPr>
        <w:t>Lèvres.</w:t>
      </w:r>
      <w:r w:rsidRPr="00BB210D">
        <w:rPr>
          <w:sz w:val="22"/>
          <w:szCs w:val="22"/>
        </w:rPr>
        <w:t xml:space="preserve"> Trouvez en Luc 24 :46 à 48 ce que nous devons dire au sujet de Jésus.</w:t>
      </w:r>
    </w:p>
    <w:p w:rsidR="00AA7089" w:rsidRPr="00BB210D" w:rsidRDefault="00AA7089" w:rsidP="00BB210D">
      <w:pPr>
        <w:pStyle w:val="Numerote"/>
        <w:rPr>
          <w:b/>
          <w:sz w:val="22"/>
          <w:szCs w:val="22"/>
        </w:rPr>
      </w:pPr>
      <w:r w:rsidRPr="00BB210D">
        <w:rPr>
          <w:b/>
          <w:sz w:val="22"/>
          <w:szCs w:val="22"/>
        </w:rPr>
        <w:t xml:space="preserve">Mains </w:t>
      </w:r>
      <w:r w:rsidRPr="00BB210D">
        <w:rPr>
          <w:sz w:val="22"/>
          <w:szCs w:val="22"/>
        </w:rPr>
        <w:t>(la Bible). Trouvez en 2 Timothée 2:2 ce que nous devons faire avec le Parole de Dieu.</w:t>
      </w:r>
      <w:r w:rsidR="00AC390D" w:rsidRPr="00BB210D">
        <w:rPr>
          <w:sz w:val="22"/>
          <w:szCs w:val="22"/>
        </w:rPr>
        <w:br/>
      </w:r>
      <w:r w:rsidRPr="00BB210D">
        <w:rPr>
          <w:sz w:val="22"/>
          <w:szCs w:val="22"/>
        </w:rPr>
        <w:br/>
        <w:t>Trouvez en Matthieu 28:18 à 20 ce que nous somme tenus à enseigner aux disciples à faire.</w:t>
      </w:r>
    </w:p>
    <w:p w:rsidR="00AA7089" w:rsidRPr="00BB210D" w:rsidRDefault="00AA7089" w:rsidP="00BB210D">
      <w:pPr>
        <w:pStyle w:val="Numerote"/>
        <w:rPr>
          <w:b/>
          <w:sz w:val="22"/>
          <w:szCs w:val="22"/>
        </w:rPr>
      </w:pPr>
      <w:r w:rsidRPr="00BB210D">
        <w:rPr>
          <w:b/>
          <w:sz w:val="22"/>
          <w:szCs w:val="22"/>
        </w:rPr>
        <w:t>Cœur.</w:t>
      </w:r>
      <w:r w:rsidRPr="00BB210D">
        <w:rPr>
          <w:sz w:val="22"/>
          <w:szCs w:val="22"/>
        </w:rPr>
        <w:t xml:space="preserve"> Trouvez </w:t>
      </w:r>
      <w:r w:rsidR="00A91A3B" w:rsidRPr="00BB210D">
        <w:rPr>
          <w:sz w:val="22"/>
          <w:szCs w:val="22"/>
        </w:rPr>
        <w:t xml:space="preserve">en </w:t>
      </w:r>
      <w:r w:rsidRPr="00BB210D">
        <w:rPr>
          <w:sz w:val="22"/>
          <w:szCs w:val="22"/>
        </w:rPr>
        <w:t>1 Corinthiens 13 :1 à 3 ce qui rend notre travail efficace.</w:t>
      </w:r>
    </w:p>
    <w:p w:rsidR="00AA7089" w:rsidRPr="00BB210D" w:rsidRDefault="00AA7089" w:rsidP="00BB210D">
      <w:pPr>
        <w:rPr>
          <w:sz w:val="22"/>
          <w:szCs w:val="22"/>
        </w:rPr>
      </w:pPr>
      <w:r w:rsidRPr="00BB210D">
        <w:rPr>
          <w:sz w:val="22"/>
          <w:szCs w:val="22"/>
        </w:rPr>
        <w:t xml:space="preserve">Trouvez </w:t>
      </w:r>
      <w:r w:rsidR="00A91A3B" w:rsidRPr="00BB210D">
        <w:rPr>
          <w:sz w:val="22"/>
          <w:szCs w:val="22"/>
        </w:rPr>
        <w:t xml:space="preserve">en </w:t>
      </w:r>
      <w:r w:rsidRPr="00BB210D">
        <w:rPr>
          <w:sz w:val="22"/>
          <w:szCs w:val="22"/>
        </w:rPr>
        <w:t>Hébreux 11:6 ce dont nous avons besoin pour que Dieu agisse.</w:t>
      </w:r>
    </w:p>
    <w:p w:rsidR="00AA7089" w:rsidRPr="00BB210D" w:rsidRDefault="00AA7089" w:rsidP="00BB210D">
      <w:pPr>
        <w:rPr>
          <w:sz w:val="22"/>
          <w:szCs w:val="22"/>
        </w:rPr>
      </w:pPr>
      <w:r w:rsidRPr="00BB210D">
        <w:rPr>
          <w:sz w:val="22"/>
          <w:szCs w:val="22"/>
        </w:rPr>
        <w:t>Trouvez en 1 Thessalonicien</w:t>
      </w:r>
      <w:r w:rsidR="00A91A3B" w:rsidRPr="00BB210D">
        <w:rPr>
          <w:sz w:val="22"/>
          <w:szCs w:val="22"/>
        </w:rPr>
        <w:t>s 5 :17 ce que</w:t>
      </w:r>
      <w:r w:rsidRPr="00BB210D">
        <w:rPr>
          <w:sz w:val="22"/>
          <w:szCs w:val="22"/>
        </w:rPr>
        <w:t xml:space="preserve"> nous devrions faire tout le temps.</w:t>
      </w:r>
    </w:p>
    <w:p w:rsidR="00AA7089" w:rsidRPr="00BB210D" w:rsidRDefault="00AA7089" w:rsidP="00BB210D">
      <w:pPr>
        <w:rPr>
          <w:sz w:val="22"/>
          <w:szCs w:val="22"/>
        </w:rPr>
      </w:pPr>
      <w:r w:rsidRPr="00BB210D">
        <w:rPr>
          <w:sz w:val="22"/>
          <w:szCs w:val="22"/>
        </w:rPr>
        <w:t>Trouvez en les Actes 1 :8 de qui nous devons obtenir la puissance et pourquoi.</w:t>
      </w:r>
    </w:p>
    <w:p w:rsidR="00AA7089" w:rsidRPr="00BB210D" w:rsidRDefault="00AA7089" w:rsidP="00BB210D">
      <w:pPr>
        <w:pStyle w:val="Numerote"/>
        <w:rPr>
          <w:b/>
          <w:bCs w:val="0"/>
          <w:sz w:val="22"/>
          <w:szCs w:val="22"/>
        </w:rPr>
      </w:pPr>
      <w:r w:rsidRPr="00BB210D">
        <w:rPr>
          <w:b/>
          <w:sz w:val="22"/>
          <w:szCs w:val="22"/>
        </w:rPr>
        <w:t>Main</w:t>
      </w:r>
      <w:r w:rsidR="00A91A3B" w:rsidRPr="00BB210D">
        <w:rPr>
          <w:b/>
          <w:sz w:val="22"/>
          <w:szCs w:val="22"/>
        </w:rPr>
        <w:t>s</w:t>
      </w:r>
      <w:r w:rsidRPr="00BB210D">
        <w:rPr>
          <w:sz w:val="22"/>
          <w:szCs w:val="22"/>
        </w:rPr>
        <w:t xml:space="preserve"> (les clefs).</w:t>
      </w:r>
      <w:r w:rsidRPr="00BB210D">
        <w:rPr>
          <w:b/>
          <w:sz w:val="22"/>
          <w:szCs w:val="22"/>
        </w:rPr>
        <w:t xml:space="preserve"> </w:t>
      </w:r>
      <w:r w:rsidRPr="00BB210D">
        <w:rPr>
          <w:sz w:val="22"/>
          <w:szCs w:val="22"/>
        </w:rPr>
        <w:t>Trouvez en Matthieu 16 :13 à 19 ce que Jésus a promis à Pierre.</w:t>
      </w:r>
      <w:r w:rsidR="001E30F5" w:rsidRPr="00BB210D">
        <w:rPr>
          <w:sz w:val="22"/>
          <w:szCs w:val="22"/>
        </w:rPr>
        <w:br/>
      </w:r>
      <w:r w:rsidRPr="00BB210D">
        <w:rPr>
          <w:sz w:val="22"/>
          <w:szCs w:val="22"/>
        </w:rPr>
        <w:t>Trouvez en Matthieu 18:18 qui encore a reçu cette promesse.</w:t>
      </w:r>
      <w:r w:rsidR="001E30F5" w:rsidRPr="00BB210D">
        <w:rPr>
          <w:sz w:val="22"/>
          <w:szCs w:val="22"/>
        </w:rPr>
        <w:br/>
      </w:r>
      <w:r w:rsidRPr="00BB210D">
        <w:rPr>
          <w:sz w:val="22"/>
          <w:szCs w:val="22"/>
        </w:rPr>
        <w:t>Trouvez en Jean 20 :22 et 23 ce que Dieu f</w:t>
      </w:r>
      <w:r w:rsidR="00A91A3B" w:rsidRPr="00BB210D">
        <w:rPr>
          <w:sz w:val="22"/>
          <w:szCs w:val="22"/>
        </w:rPr>
        <w:t>era</w:t>
      </w:r>
      <w:r w:rsidRPr="00BB210D">
        <w:rPr>
          <w:sz w:val="22"/>
          <w:szCs w:val="22"/>
        </w:rPr>
        <w:t xml:space="preserve"> à travers nous.</w:t>
      </w:r>
    </w:p>
    <w:p w:rsidR="00AA7089" w:rsidRPr="00BB210D" w:rsidRDefault="00AA7089" w:rsidP="00BB210D">
      <w:pPr>
        <w:pStyle w:val="Numerote"/>
        <w:rPr>
          <w:b/>
          <w:sz w:val="22"/>
          <w:szCs w:val="22"/>
        </w:rPr>
      </w:pPr>
      <w:r w:rsidRPr="00BB210D">
        <w:rPr>
          <w:b/>
          <w:sz w:val="22"/>
          <w:szCs w:val="22"/>
        </w:rPr>
        <w:t xml:space="preserve">Pieds </w:t>
      </w:r>
      <w:r w:rsidRPr="00BB210D">
        <w:rPr>
          <w:sz w:val="22"/>
          <w:szCs w:val="22"/>
        </w:rPr>
        <w:t>(chaussures)</w:t>
      </w:r>
      <w:r w:rsidRPr="00BB210D">
        <w:rPr>
          <w:b/>
          <w:sz w:val="22"/>
          <w:szCs w:val="22"/>
        </w:rPr>
        <w:t xml:space="preserve">. </w:t>
      </w:r>
      <w:r w:rsidRPr="00BB210D">
        <w:rPr>
          <w:sz w:val="22"/>
          <w:szCs w:val="22"/>
        </w:rPr>
        <w:t>Trouvez en Éphésiens. 6:15 le genre de chaussures que Dieu fournit.</w:t>
      </w:r>
    </w:p>
    <w:p w:rsidR="00AA7089" w:rsidRPr="00BB210D" w:rsidRDefault="00AA7089" w:rsidP="00460CBC">
      <w:pPr>
        <w:rPr>
          <w:sz w:val="22"/>
          <w:szCs w:val="22"/>
        </w:rPr>
      </w:pPr>
      <w:r w:rsidRPr="00BB210D">
        <w:rPr>
          <w:sz w:val="22"/>
          <w:szCs w:val="22"/>
        </w:rPr>
        <w:t xml:space="preserve">Trouvez en Ésaïe 52 :7 pourquoi on appelle </w:t>
      </w:r>
      <w:r w:rsidR="00460CBC">
        <w:rPr>
          <w:sz w:val="22"/>
          <w:szCs w:val="22"/>
        </w:rPr>
        <w:t>s</w:t>
      </w:r>
      <w:r w:rsidRPr="00BB210D">
        <w:rPr>
          <w:sz w:val="22"/>
          <w:szCs w:val="22"/>
        </w:rPr>
        <w:t>es pieds « beaux ».</w:t>
      </w:r>
    </w:p>
    <w:p w:rsidR="00AA7089" w:rsidRPr="00BB210D" w:rsidRDefault="00AA7089" w:rsidP="00BB210D">
      <w:pPr>
        <w:pStyle w:val="Numerote"/>
        <w:rPr>
          <w:b/>
          <w:bCs w:val="0"/>
          <w:sz w:val="22"/>
          <w:szCs w:val="22"/>
        </w:rPr>
      </w:pPr>
      <w:r w:rsidRPr="00BB210D">
        <w:rPr>
          <w:b/>
          <w:sz w:val="22"/>
          <w:szCs w:val="22"/>
        </w:rPr>
        <w:t xml:space="preserve">Compagnons. </w:t>
      </w:r>
      <w:r w:rsidRPr="00BB210D">
        <w:rPr>
          <w:sz w:val="22"/>
          <w:szCs w:val="22"/>
        </w:rPr>
        <w:t>Trouvez dans en Actes 11 :12 combien</w:t>
      </w:r>
      <w:r w:rsidR="00460CBC">
        <w:rPr>
          <w:sz w:val="22"/>
          <w:szCs w:val="22"/>
        </w:rPr>
        <w:t xml:space="preserve"> </w:t>
      </w:r>
      <w:r w:rsidRPr="00BB210D">
        <w:rPr>
          <w:sz w:val="22"/>
          <w:szCs w:val="22"/>
        </w:rPr>
        <w:t>de personnes ont assisté Pierre.</w:t>
      </w:r>
      <w:r w:rsidR="001E30F5" w:rsidRPr="00BB210D">
        <w:rPr>
          <w:sz w:val="22"/>
          <w:szCs w:val="22"/>
        </w:rPr>
        <w:br/>
      </w:r>
      <w:r w:rsidRPr="00BB210D">
        <w:rPr>
          <w:sz w:val="22"/>
          <w:szCs w:val="22"/>
        </w:rPr>
        <w:t>Trouvez dans en Actes 13 :2 à 5 combien de personnes ont assisté Paul.</w:t>
      </w:r>
      <w:r w:rsidR="001E30F5" w:rsidRPr="00BB210D">
        <w:rPr>
          <w:sz w:val="22"/>
          <w:szCs w:val="22"/>
        </w:rPr>
        <w:br/>
      </w:r>
      <w:r w:rsidRPr="00BB210D">
        <w:rPr>
          <w:sz w:val="22"/>
          <w:szCs w:val="22"/>
        </w:rPr>
        <w:t>Trouvez en Luc 10 :1 combien de personnes ont voyagé ensemble.</w:t>
      </w:r>
    </w:p>
    <w:p w:rsidR="00AA7089" w:rsidRPr="00BB210D" w:rsidRDefault="00AA7089" w:rsidP="00BB210D">
      <w:pPr>
        <w:pStyle w:val="Heading2"/>
        <w:keepNext w:val="0"/>
        <w:rPr>
          <w:sz w:val="22"/>
          <w:szCs w:val="22"/>
        </w:rPr>
      </w:pPr>
      <w:r w:rsidRPr="00BB210D">
        <w:rPr>
          <w:sz w:val="22"/>
          <w:szCs w:val="22"/>
        </w:rPr>
        <w:t>Réponses</w:t>
      </w:r>
    </w:p>
    <w:p w:rsidR="00AA7089" w:rsidRPr="00BB210D" w:rsidRDefault="00AA7089" w:rsidP="00BB210D">
      <w:pPr>
        <w:pStyle w:val="Numerote"/>
        <w:numPr>
          <w:ilvl w:val="0"/>
          <w:numId w:val="4"/>
        </w:numPr>
        <w:rPr>
          <w:b/>
          <w:sz w:val="22"/>
          <w:szCs w:val="22"/>
        </w:rPr>
      </w:pPr>
      <w:r w:rsidRPr="00BB210D">
        <w:rPr>
          <w:b/>
          <w:sz w:val="22"/>
          <w:szCs w:val="22"/>
        </w:rPr>
        <w:t>Yeux.</w:t>
      </w:r>
      <w:r w:rsidRPr="00BB210D">
        <w:rPr>
          <w:sz w:val="22"/>
          <w:szCs w:val="22"/>
        </w:rPr>
        <w:t xml:space="preserve"> Concentrez sur les champs qui sont prêts à moissonner, c’est-à-dire, les gens qui se repentiront et croiront.</w:t>
      </w:r>
    </w:p>
    <w:p w:rsidR="00AA7089" w:rsidRPr="00BB210D" w:rsidRDefault="00AA7089" w:rsidP="00BB210D">
      <w:pPr>
        <w:pStyle w:val="Numerote"/>
        <w:rPr>
          <w:b/>
          <w:sz w:val="22"/>
          <w:szCs w:val="22"/>
        </w:rPr>
      </w:pPr>
      <w:r w:rsidRPr="00BB210D">
        <w:rPr>
          <w:b/>
          <w:sz w:val="22"/>
          <w:szCs w:val="22"/>
        </w:rPr>
        <w:t xml:space="preserve">Lèvres. </w:t>
      </w:r>
      <w:r w:rsidRPr="00BB210D">
        <w:rPr>
          <w:sz w:val="22"/>
          <w:szCs w:val="22"/>
        </w:rPr>
        <w:t>Proclamez la mort de Jésus,</w:t>
      </w:r>
      <w:r w:rsidR="00460CBC">
        <w:rPr>
          <w:sz w:val="22"/>
          <w:szCs w:val="22"/>
        </w:rPr>
        <w:t xml:space="preserve"> </w:t>
      </w:r>
      <w:r w:rsidRPr="00BB210D">
        <w:rPr>
          <w:sz w:val="22"/>
          <w:szCs w:val="22"/>
        </w:rPr>
        <w:t>sa résurrection qui donne la vie, et le pardon qui est pour tous ceux qui se repentissent.</w:t>
      </w:r>
    </w:p>
    <w:p w:rsidR="00AA7089" w:rsidRPr="00BB210D" w:rsidRDefault="00AA7089" w:rsidP="00BB210D">
      <w:pPr>
        <w:pStyle w:val="Numerote"/>
        <w:rPr>
          <w:b/>
          <w:sz w:val="22"/>
          <w:szCs w:val="22"/>
        </w:rPr>
      </w:pPr>
      <w:r w:rsidRPr="00BB210D">
        <w:rPr>
          <w:b/>
          <w:sz w:val="22"/>
          <w:szCs w:val="22"/>
        </w:rPr>
        <w:lastRenderedPageBreak/>
        <w:t xml:space="preserve">Mains </w:t>
      </w:r>
      <w:r w:rsidRPr="00BB210D">
        <w:rPr>
          <w:sz w:val="22"/>
          <w:szCs w:val="22"/>
        </w:rPr>
        <w:t>(la Bible)</w:t>
      </w:r>
      <w:r w:rsidRPr="00BB210D">
        <w:rPr>
          <w:b/>
          <w:sz w:val="22"/>
          <w:szCs w:val="22"/>
        </w:rPr>
        <w:t xml:space="preserve">. </w:t>
      </w:r>
      <w:r w:rsidR="00460CBC">
        <w:rPr>
          <w:sz w:val="22"/>
          <w:szCs w:val="22"/>
        </w:rPr>
        <w:t xml:space="preserve">Partagez avec </w:t>
      </w:r>
      <w:r w:rsidRPr="00BB210D">
        <w:rPr>
          <w:sz w:val="22"/>
          <w:szCs w:val="22"/>
        </w:rPr>
        <w:t>d’autres ce que nous avons entendu, et enseignez aux croyants à obéir Jésus.</w:t>
      </w:r>
    </w:p>
    <w:p w:rsidR="00AA7089" w:rsidRPr="00BB210D" w:rsidRDefault="00AA7089" w:rsidP="00BB210D">
      <w:pPr>
        <w:pStyle w:val="Numerote"/>
        <w:rPr>
          <w:b/>
          <w:sz w:val="22"/>
          <w:szCs w:val="22"/>
        </w:rPr>
      </w:pPr>
      <w:r w:rsidRPr="00BB210D">
        <w:rPr>
          <w:b/>
          <w:sz w:val="22"/>
          <w:szCs w:val="22"/>
        </w:rPr>
        <w:t xml:space="preserve">Cœur. </w:t>
      </w:r>
      <w:r w:rsidRPr="00BB210D">
        <w:rPr>
          <w:sz w:val="22"/>
          <w:szCs w:val="22"/>
        </w:rPr>
        <w:t>Faites tout avec l’amour, la foi et la prière, par la puissance de l’Esprit Saint.</w:t>
      </w:r>
    </w:p>
    <w:p w:rsidR="00AA7089" w:rsidRPr="00BB210D" w:rsidRDefault="00AA7089" w:rsidP="00BB210D">
      <w:pPr>
        <w:pStyle w:val="Numerote"/>
        <w:rPr>
          <w:b/>
          <w:bCs w:val="0"/>
          <w:sz w:val="22"/>
          <w:szCs w:val="22"/>
        </w:rPr>
      </w:pPr>
      <w:r w:rsidRPr="00BB210D">
        <w:rPr>
          <w:b/>
          <w:sz w:val="22"/>
          <w:szCs w:val="22"/>
        </w:rPr>
        <w:t xml:space="preserve">Mains </w:t>
      </w:r>
      <w:r w:rsidRPr="00BB210D">
        <w:rPr>
          <w:sz w:val="22"/>
          <w:szCs w:val="22"/>
        </w:rPr>
        <w:t>(les clefs)</w:t>
      </w:r>
      <w:r w:rsidRPr="00BB210D">
        <w:rPr>
          <w:b/>
          <w:sz w:val="22"/>
          <w:szCs w:val="22"/>
        </w:rPr>
        <w:t xml:space="preserve">. </w:t>
      </w:r>
      <w:r w:rsidRPr="00BB210D">
        <w:rPr>
          <w:sz w:val="22"/>
          <w:szCs w:val="22"/>
        </w:rPr>
        <w:t>Jésus a promis à Pierre les clefs de son Royaume, un symbole du pouvoir de pardonner les péchés. Jésus a promis le même pouvoir à ses autres disciples. Jésus a promis ce même pouvoir aux croyants qui sont remplis d’Esprit Saint</w:t>
      </w:r>
      <w:r w:rsidR="00BB210D" w:rsidRPr="00BB210D">
        <w:rPr>
          <w:sz w:val="22"/>
          <w:szCs w:val="22"/>
        </w:rPr>
        <w:t>.</w:t>
      </w:r>
      <w:r w:rsidR="00AC390D" w:rsidRPr="00BB210D">
        <w:rPr>
          <w:sz w:val="22"/>
          <w:szCs w:val="22"/>
        </w:rPr>
        <w:br/>
      </w:r>
      <w:r w:rsidRPr="00BB210D">
        <w:rPr>
          <w:sz w:val="22"/>
          <w:szCs w:val="22"/>
        </w:rPr>
        <w:t>Jésus lui-même avait employé les clefs pour pardonner les péchés à un paralytique lorsqu’il a vu la foi des quatre amis de cet homme qu</w:t>
      </w:r>
      <w:r w:rsidR="00AC390D" w:rsidRPr="00BB210D">
        <w:rPr>
          <w:sz w:val="22"/>
          <w:szCs w:val="22"/>
        </w:rPr>
        <w:t xml:space="preserve">i l’ont </w:t>
      </w:r>
      <w:r w:rsidRPr="00BB210D">
        <w:rPr>
          <w:sz w:val="22"/>
          <w:szCs w:val="22"/>
        </w:rPr>
        <w:t xml:space="preserve">descendu par le </w:t>
      </w:r>
      <w:r w:rsidR="00AC390D" w:rsidRPr="00BB210D">
        <w:rPr>
          <w:sz w:val="22"/>
          <w:szCs w:val="22"/>
        </w:rPr>
        <w:t xml:space="preserve">toit </w:t>
      </w:r>
      <w:r w:rsidRPr="00BB210D">
        <w:rPr>
          <w:sz w:val="22"/>
          <w:szCs w:val="22"/>
        </w:rPr>
        <w:t>pour que Jésus puisse le guérir (Mc 2 :1 à 12). En raison de leur foi, Jésus lui a pardonné ses péchés.</w:t>
      </w:r>
      <w:r w:rsidR="00AC390D" w:rsidRPr="00BB210D">
        <w:rPr>
          <w:sz w:val="22"/>
          <w:szCs w:val="22"/>
        </w:rPr>
        <w:br/>
      </w:r>
      <w:r w:rsidRPr="00BB210D">
        <w:rPr>
          <w:sz w:val="22"/>
          <w:szCs w:val="22"/>
        </w:rPr>
        <w:t>Nous aussi, nous pouvons employer les clefs chaque fois que nous croyons par la puissance de l’Esprit Saint que quelqu’un recevra Jésus et son pardon. La conversion d’une autre personne commence lorsqu’un croyant témoigne pour Jésus par la puissance. Puis, naturellement, cette autre personne doit également exercer sa propre foi pour accomplir leur conversion.</w:t>
      </w:r>
    </w:p>
    <w:p w:rsidR="00AA7089" w:rsidRPr="00BB210D" w:rsidRDefault="00AA7089" w:rsidP="00BB210D">
      <w:pPr>
        <w:pStyle w:val="Numerote"/>
        <w:rPr>
          <w:b/>
          <w:sz w:val="22"/>
          <w:szCs w:val="22"/>
        </w:rPr>
      </w:pPr>
      <w:r w:rsidRPr="00BB210D">
        <w:rPr>
          <w:b/>
          <w:sz w:val="22"/>
          <w:szCs w:val="22"/>
        </w:rPr>
        <w:t xml:space="preserve">Pieds. </w:t>
      </w:r>
      <w:r w:rsidRPr="00BB210D">
        <w:rPr>
          <w:sz w:val="22"/>
          <w:szCs w:val="22"/>
        </w:rPr>
        <w:t xml:space="preserve">Nos pieds doivent être chaussés avec « le zèle que donne l’Évangile de paix », ce qui </w:t>
      </w:r>
      <w:r w:rsidR="00AC390D" w:rsidRPr="00BB210D">
        <w:rPr>
          <w:sz w:val="22"/>
          <w:szCs w:val="22"/>
        </w:rPr>
        <w:t>signifie</w:t>
      </w:r>
      <w:r w:rsidRPr="00BB210D">
        <w:rPr>
          <w:sz w:val="22"/>
          <w:szCs w:val="22"/>
        </w:rPr>
        <w:t xml:space="preserve"> que nous apportons aux gens un message joyeux de paix et de joie.</w:t>
      </w:r>
    </w:p>
    <w:p w:rsidR="001E30F5" w:rsidRPr="00BB210D" w:rsidRDefault="00AA7089" w:rsidP="00460CBC">
      <w:pPr>
        <w:pStyle w:val="Numerote"/>
        <w:rPr>
          <w:b/>
          <w:sz w:val="22"/>
          <w:szCs w:val="22"/>
        </w:rPr>
      </w:pPr>
      <w:r w:rsidRPr="00BB210D">
        <w:rPr>
          <w:b/>
          <w:sz w:val="22"/>
          <w:szCs w:val="22"/>
        </w:rPr>
        <w:t>Compagnons</w:t>
      </w:r>
      <w:r w:rsidR="00BB210D" w:rsidRPr="00BB210D">
        <w:rPr>
          <w:b/>
          <w:sz w:val="22"/>
          <w:szCs w:val="22"/>
        </w:rPr>
        <w:t>.</w:t>
      </w:r>
      <w:r w:rsidRPr="00BB210D">
        <w:rPr>
          <w:b/>
          <w:sz w:val="22"/>
          <w:szCs w:val="22"/>
        </w:rPr>
        <w:br/>
      </w:r>
      <w:r w:rsidRPr="00BB210D">
        <w:rPr>
          <w:sz w:val="22"/>
          <w:szCs w:val="22"/>
        </w:rPr>
        <w:t xml:space="preserve">a) </w:t>
      </w:r>
      <w:r w:rsidRPr="00BB210D">
        <w:rPr>
          <w:b/>
          <w:sz w:val="22"/>
          <w:szCs w:val="22"/>
        </w:rPr>
        <w:t>Pierre</w:t>
      </w:r>
      <w:r w:rsidRPr="00BB210D">
        <w:rPr>
          <w:sz w:val="22"/>
          <w:szCs w:val="22"/>
        </w:rPr>
        <w:t xml:space="preserve"> avait six compagnons lorsqu’il est allé parler à des Gentils </w:t>
      </w:r>
      <w:r w:rsidR="00460CBC">
        <w:rPr>
          <w:sz w:val="22"/>
          <w:szCs w:val="22"/>
        </w:rPr>
        <w:t xml:space="preserve">non-Juifs </w:t>
      </w:r>
      <w:r w:rsidRPr="00BB210D">
        <w:rPr>
          <w:sz w:val="22"/>
          <w:szCs w:val="22"/>
        </w:rPr>
        <w:t>au sujet de Jésus.</w:t>
      </w:r>
      <w:r w:rsidRPr="00BB210D">
        <w:rPr>
          <w:sz w:val="22"/>
          <w:szCs w:val="22"/>
        </w:rPr>
        <w:br/>
        <w:t xml:space="preserve">b) </w:t>
      </w:r>
      <w:r w:rsidRPr="00BB210D">
        <w:rPr>
          <w:b/>
          <w:sz w:val="22"/>
          <w:szCs w:val="22"/>
        </w:rPr>
        <w:t xml:space="preserve">Paul et </w:t>
      </w:r>
      <w:proofErr w:type="spellStart"/>
      <w:r w:rsidRPr="00BB210D">
        <w:rPr>
          <w:b/>
          <w:sz w:val="22"/>
          <w:szCs w:val="22"/>
        </w:rPr>
        <w:t>Barnabas</w:t>
      </w:r>
      <w:proofErr w:type="spellEnd"/>
      <w:r w:rsidRPr="00BB210D">
        <w:rPr>
          <w:sz w:val="22"/>
          <w:szCs w:val="22"/>
        </w:rPr>
        <w:t xml:space="preserve">, avec </w:t>
      </w:r>
      <w:r w:rsidR="00460CBC" w:rsidRPr="00BB210D">
        <w:rPr>
          <w:sz w:val="22"/>
          <w:szCs w:val="22"/>
        </w:rPr>
        <w:t xml:space="preserve">Jean-Marc, </w:t>
      </w:r>
      <w:r w:rsidRPr="00BB210D">
        <w:rPr>
          <w:sz w:val="22"/>
          <w:szCs w:val="22"/>
        </w:rPr>
        <w:t>leur aide-de-camp, ont été envoyés d’Antioche à d’autres pays.</w:t>
      </w:r>
      <w:r w:rsidRPr="00BB210D">
        <w:rPr>
          <w:sz w:val="22"/>
          <w:szCs w:val="22"/>
        </w:rPr>
        <w:br/>
        <w:t xml:space="preserve">c) </w:t>
      </w:r>
      <w:r w:rsidRPr="00BB210D">
        <w:rPr>
          <w:b/>
          <w:sz w:val="22"/>
          <w:szCs w:val="22"/>
        </w:rPr>
        <w:t>Le Christ</w:t>
      </w:r>
      <w:r w:rsidRPr="00460CBC">
        <w:rPr>
          <w:bCs w:val="0"/>
          <w:sz w:val="22"/>
          <w:szCs w:val="22"/>
        </w:rPr>
        <w:t xml:space="preserve"> a</w:t>
      </w:r>
      <w:r w:rsidRPr="00BB210D">
        <w:rPr>
          <w:b/>
          <w:sz w:val="22"/>
          <w:szCs w:val="22"/>
        </w:rPr>
        <w:t xml:space="preserve"> </w:t>
      </w:r>
      <w:r w:rsidRPr="00BB210D">
        <w:rPr>
          <w:sz w:val="22"/>
          <w:szCs w:val="22"/>
        </w:rPr>
        <w:t>envoyé</w:t>
      </w:r>
      <w:r w:rsidR="00460CBC">
        <w:rPr>
          <w:sz w:val="22"/>
          <w:szCs w:val="22"/>
        </w:rPr>
        <w:t xml:space="preserve"> </w:t>
      </w:r>
      <w:r w:rsidRPr="00BB210D">
        <w:rPr>
          <w:sz w:val="22"/>
          <w:szCs w:val="22"/>
        </w:rPr>
        <w:t>soixante-deux ouvriers deux par deux (en groupes de deux). Jésus et ses apôtres ont normalement œuvré en petite équipe et non pas seul.</w:t>
      </w:r>
    </w:p>
    <w:p w:rsidR="00AA7089" w:rsidRPr="00BB210D" w:rsidRDefault="00BB210D" w:rsidP="00BB210D">
      <w:pPr>
        <w:pStyle w:val="Picture"/>
        <w:rPr>
          <w:sz w:val="22"/>
          <w:szCs w:val="22"/>
        </w:rPr>
      </w:pPr>
      <w:r>
        <w:rPr>
          <w:noProof/>
          <w:sz w:val="22"/>
          <w:szCs w:val="22"/>
          <w:lang w:val="en-US"/>
        </w:rPr>
        <w:drawing>
          <wp:inline distT="0" distB="0" distL="0" distR="0">
            <wp:extent cx="4457700" cy="897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897890"/>
                    </a:xfrm>
                    <a:prstGeom prst="rect">
                      <a:avLst/>
                    </a:prstGeom>
                    <a:noFill/>
                    <a:ln>
                      <a:noFill/>
                    </a:ln>
                  </pic:spPr>
                </pic:pic>
              </a:graphicData>
            </a:graphic>
          </wp:inline>
        </w:drawing>
      </w:r>
    </w:p>
    <w:p w:rsidR="00AA7089" w:rsidRPr="00BB210D" w:rsidRDefault="00AA7089" w:rsidP="00BB210D">
      <w:pPr>
        <w:pStyle w:val="Heading2"/>
        <w:keepNext w:val="0"/>
        <w:rPr>
          <w:sz w:val="22"/>
          <w:szCs w:val="22"/>
        </w:rPr>
      </w:pPr>
      <w:r w:rsidRPr="00BB210D">
        <w:rPr>
          <w:sz w:val="22"/>
          <w:szCs w:val="22"/>
        </w:rPr>
        <w:lastRenderedPageBreak/>
        <w:t>Être rempli de l’Esprit Saint</w:t>
      </w:r>
    </w:p>
    <w:p w:rsidR="00AA7089" w:rsidRPr="00BB210D" w:rsidRDefault="00AA7089" w:rsidP="00BB210D">
      <w:pPr>
        <w:rPr>
          <w:sz w:val="22"/>
          <w:szCs w:val="22"/>
        </w:rPr>
      </w:pPr>
      <w:r w:rsidRPr="00BB210D">
        <w:rPr>
          <w:sz w:val="22"/>
          <w:szCs w:val="22"/>
        </w:rPr>
        <w:t xml:space="preserve">Là où les Écritures mentionnent la plénitude d’Esprit Saint et la réception de sa puissance, le but en est de permettre à des croyants d’effectuer un certain travail très pratique pour Dieu. Par exemple, </w:t>
      </w:r>
      <w:r w:rsidR="001E30F5" w:rsidRPr="00BB210D">
        <w:rPr>
          <w:sz w:val="22"/>
          <w:szCs w:val="22"/>
        </w:rPr>
        <w:t xml:space="preserve">lorsque </w:t>
      </w:r>
      <w:r w:rsidRPr="00BB210D">
        <w:rPr>
          <w:sz w:val="22"/>
          <w:szCs w:val="22"/>
        </w:rPr>
        <w:t>l’Esprit Saint</w:t>
      </w:r>
      <w:r w:rsidR="001E30F5" w:rsidRPr="00BB210D">
        <w:rPr>
          <w:sz w:val="22"/>
          <w:szCs w:val="22"/>
        </w:rPr>
        <w:t xml:space="preserve"> est venu sur Samson, </w:t>
      </w:r>
      <w:r w:rsidRPr="00BB210D">
        <w:rPr>
          <w:sz w:val="22"/>
          <w:szCs w:val="22"/>
        </w:rPr>
        <w:t xml:space="preserve">il a pu tuer un lion, ce qui a commencé une série d’événements </w:t>
      </w:r>
      <w:r w:rsidR="001E30F5" w:rsidRPr="00BB210D">
        <w:rPr>
          <w:sz w:val="22"/>
          <w:szCs w:val="22"/>
        </w:rPr>
        <w:t xml:space="preserve">qui ont </w:t>
      </w:r>
      <w:r w:rsidRPr="00BB210D">
        <w:rPr>
          <w:sz w:val="22"/>
          <w:szCs w:val="22"/>
        </w:rPr>
        <w:t xml:space="preserve">menés à la libération d’Israël de ses ennemis. Le but de la plénitude d’Esprit Saint n’est jamais simplement </w:t>
      </w:r>
      <w:r w:rsidR="001E30F5" w:rsidRPr="00BB210D">
        <w:rPr>
          <w:sz w:val="22"/>
          <w:szCs w:val="22"/>
        </w:rPr>
        <w:t xml:space="preserve">de </w:t>
      </w:r>
      <w:r w:rsidRPr="00BB210D">
        <w:rPr>
          <w:sz w:val="22"/>
          <w:szCs w:val="22"/>
        </w:rPr>
        <w:t>fournir à des gens une expérience émotive peu commune. La seule fois dans l’Écriture où des adorateurs ont sauté et crié, Dieu a fait à Élie les massacrer (1 Rois 18 :25 à 40).</w:t>
      </w:r>
    </w:p>
    <w:p w:rsidR="00AA7089" w:rsidRPr="00BB210D" w:rsidRDefault="00AA7089" w:rsidP="00BB210D">
      <w:pPr>
        <w:pStyle w:val="Heading3"/>
        <w:keepNext w:val="0"/>
        <w:rPr>
          <w:sz w:val="22"/>
          <w:szCs w:val="22"/>
        </w:rPr>
      </w:pPr>
      <w:r w:rsidRPr="00BB210D">
        <w:rPr>
          <w:sz w:val="22"/>
          <w:szCs w:val="22"/>
        </w:rPr>
        <w:t>Projetez avec vos collègues des activités à faire pendant la semaine.</w:t>
      </w:r>
    </w:p>
    <w:p w:rsidR="00AA7089" w:rsidRPr="00BB210D" w:rsidRDefault="00AA7089" w:rsidP="00BB210D">
      <w:pPr>
        <w:rPr>
          <w:sz w:val="22"/>
          <w:szCs w:val="22"/>
        </w:rPr>
      </w:pPr>
      <w:r w:rsidRPr="00BB210D">
        <w:rPr>
          <w:sz w:val="22"/>
          <w:szCs w:val="22"/>
        </w:rPr>
        <w:t>Priez pour la puissance de témoigner de la manière que Jésus a dite. Rendez visite alors aux personnes qui ne connaissent pas encore le Christ.</w:t>
      </w:r>
    </w:p>
    <w:p w:rsidR="00AA7089" w:rsidRPr="00BB210D" w:rsidRDefault="00AA7089" w:rsidP="00BB210D">
      <w:pPr>
        <w:rPr>
          <w:sz w:val="22"/>
          <w:szCs w:val="22"/>
        </w:rPr>
      </w:pPr>
      <w:r w:rsidRPr="00BB210D">
        <w:rPr>
          <w:sz w:val="22"/>
          <w:szCs w:val="22"/>
        </w:rPr>
        <w:t>Priez pour des personnes qui sont perdues sans Christ.</w:t>
      </w:r>
    </w:p>
    <w:p w:rsidR="00AA7089" w:rsidRPr="00BB210D" w:rsidRDefault="00AA7089" w:rsidP="00BB210D">
      <w:pPr>
        <w:rPr>
          <w:sz w:val="22"/>
          <w:szCs w:val="22"/>
        </w:rPr>
      </w:pPr>
      <w:r w:rsidRPr="00BB210D">
        <w:rPr>
          <w:sz w:val="22"/>
          <w:szCs w:val="22"/>
        </w:rPr>
        <w:t>Rendez v</w:t>
      </w:r>
      <w:r w:rsidR="00BB113C" w:rsidRPr="00BB210D">
        <w:rPr>
          <w:sz w:val="22"/>
          <w:szCs w:val="22"/>
        </w:rPr>
        <w:t>isite aux croyants et demandez-</w:t>
      </w:r>
      <w:r w:rsidRPr="00BB210D">
        <w:rPr>
          <w:sz w:val="22"/>
          <w:szCs w:val="22"/>
        </w:rPr>
        <w:t>leur à qui d’entre leurs amis et parents devraient-ils parler au sujet de Jésus. S’ils veulent de l’aide à ce faire, alors offrez de les accompagner et de les aider à commencer.</w:t>
      </w:r>
    </w:p>
    <w:p w:rsidR="00AA7089" w:rsidRPr="00BB210D" w:rsidRDefault="00AA7089" w:rsidP="00BB210D">
      <w:pPr>
        <w:pStyle w:val="Heading3"/>
        <w:keepNext w:val="0"/>
        <w:rPr>
          <w:sz w:val="22"/>
          <w:szCs w:val="22"/>
        </w:rPr>
      </w:pPr>
      <w:r w:rsidRPr="00BB210D">
        <w:rPr>
          <w:sz w:val="22"/>
          <w:szCs w:val="22"/>
        </w:rPr>
        <w:t>Planifiez avec vos collègues la prochaine réunion de culte.</w:t>
      </w:r>
    </w:p>
    <w:p w:rsidR="00BB113C" w:rsidRPr="00BB210D" w:rsidRDefault="00AA7089" w:rsidP="00BB210D">
      <w:pPr>
        <w:rPr>
          <w:sz w:val="22"/>
          <w:szCs w:val="22"/>
        </w:rPr>
      </w:pPr>
      <w:r w:rsidRPr="00BB210D">
        <w:rPr>
          <w:b/>
          <w:sz w:val="22"/>
          <w:szCs w:val="22"/>
        </w:rPr>
        <w:t>Racontez</w:t>
      </w:r>
      <w:r w:rsidR="006A3D7B" w:rsidRPr="00BB210D">
        <w:rPr>
          <w:sz w:val="22"/>
          <w:szCs w:val="22"/>
        </w:rPr>
        <w:t xml:space="preserve"> comment </w:t>
      </w:r>
      <w:r w:rsidR="002A43CE" w:rsidRPr="00BB210D">
        <w:rPr>
          <w:sz w:val="22"/>
          <w:szCs w:val="22"/>
        </w:rPr>
        <w:t>Pierre</w:t>
      </w:r>
      <w:r w:rsidR="006A3D7B" w:rsidRPr="00BB210D">
        <w:rPr>
          <w:sz w:val="22"/>
          <w:szCs w:val="22"/>
        </w:rPr>
        <w:t xml:space="preserve"> et </w:t>
      </w:r>
      <w:r w:rsidR="00501277" w:rsidRPr="00BB210D">
        <w:rPr>
          <w:sz w:val="22"/>
          <w:szCs w:val="22"/>
        </w:rPr>
        <w:t>Jean</w:t>
      </w:r>
      <w:r w:rsidR="006A3D7B" w:rsidRPr="00BB210D">
        <w:rPr>
          <w:sz w:val="22"/>
          <w:szCs w:val="22"/>
        </w:rPr>
        <w:t xml:space="preserve"> ont guéri un homme et ont </w:t>
      </w:r>
      <w:r w:rsidRPr="00BB210D">
        <w:rPr>
          <w:sz w:val="22"/>
          <w:szCs w:val="22"/>
        </w:rPr>
        <w:t xml:space="preserve">parlé </w:t>
      </w:r>
      <w:r w:rsidR="006A3D7B" w:rsidRPr="00BB210D">
        <w:rPr>
          <w:sz w:val="22"/>
          <w:szCs w:val="22"/>
        </w:rPr>
        <w:t>au sujet de Jésus.</w:t>
      </w:r>
    </w:p>
    <w:p w:rsidR="006A3D7B" w:rsidRPr="00BB210D" w:rsidRDefault="006A3D7B" w:rsidP="00BB210D">
      <w:pPr>
        <w:rPr>
          <w:sz w:val="22"/>
          <w:szCs w:val="22"/>
        </w:rPr>
      </w:pPr>
      <w:r w:rsidRPr="00BB210D">
        <w:rPr>
          <w:sz w:val="22"/>
          <w:szCs w:val="22"/>
        </w:rPr>
        <w:t xml:space="preserve">Posez les </w:t>
      </w:r>
      <w:r w:rsidRPr="00BB210D">
        <w:rPr>
          <w:b/>
          <w:bCs w:val="0"/>
          <w:sz w:val="22"/>
          <w:szCs w:val="22"/>
        </w:rPr>
        <w:t>quest</w:t>
      </w:r>
      <w:r w:rsidR="00AA7089" w:rsidRPr="00BB210D">
        <w:rPr>
          <w:b/>
          <w:bCs w:val="0"/>
          <w:sz w:val="22"/>
          <w:szCs w:val="22"/>
        </w:rPr>
        <w:t>ions</w:t>
      </w:r>
      <w:r w:rsidR="00AA7089" w:rsidRPr="00BB210D">
        <w:rPr>
          <w:sz w:val="22"/>
          <w:szCs w:val="22"/>
        </w:rPr>
        <w:t xml:space="preserve"> listées ci-dessus</w:t>
      </w:r>
      <w:r w:rsidRPr="00BB210D">
        <w:rPr>
          <w:sz w:val="22"/>
          <w:szCs w:val="22"/>
        </w:rPr>
        <w:t>.</w:t>
      </w:r>
    </w:p>
    <w:p w:rsidR="006A3D7B" w:rsidRPr="00BB210D" w:rsidRDefault="006A3D7B" w:rsidP="00BB210D">
      <w:pPr>
        <w:rPr>
          <w:sz w:val="22"/>
          <w:szCs w:val="22"/>
        </w:rPr>
      </w:pPr>
      <w:r w:rsidRPr="00BB210D">
        <w:rPr>
          <w:b/>
          <w:sz w:val="22"/>
          <w:szCs w:val="22"/>
        </w:rPr>
        <w:t>Expliquez</w:t>
      </w:r>
      <w:r w:rsidR="00AA7089" w:rsidRPr="00BB210D">
        <w:rPr>
          <w:sz w:val="22"/>
          <w:szCs w:val="22"/>
        </w:rPr>
        <w:t xml:space="preserve"> les sept aides au témoignage</w:t>
      </w:r>
      <w:r w:rsidRPr="00BB210D">
        <w:rPr>
          <w:sz w:val="22"/>
          <w:szCs w:val="22"/>
        </w:rPr>
        <w:t xml:space="preserve"> </w:t>
      </w:r>
      <w:r w:rsidR="00AA7089" w:rsidRPr="00BB210D">
        <w:rPr>
          <w:sz w:val="22"/>
          <w:szCs w:val="22"/>
        </w:rPr>
        <w:t xml:space="preserve">puissant </w:t>
      </w:r>
      <w:r w:rsidRPr="00BB210D">
        <w:rPr>
          <w:sz w:val="22"/>
          <w:szCs w:val="22"/>
        </w:rPr>
        <w:t>(</w:t>
      </w:r>
      <w:r w:rsidR="00AA7089" w:rsidRPr="00BB210D">
        <w:rPr>
          <w:sz w:val="22"/>
          <w:szCs w:val="22"/>
        </w:rPr>
        <w:t xml:space="preserve">voir </w:t>
      </w:r>
      <w:r w:rsidRPr="00BB210D">
        <w:rPr>
          <w:sz w:val="22"/>
          <w:szCs w:val="22"/>
        </w:rPr>
        <w:t>ci-dessus).</w:t>
      </w:r>
    </w:p>
    <w:p w:rsidR="006A3D7B" w:rsidRPr="00BB210D" w:rsidRDefault="006A3D7B" w:rsidP="00BB210D">
      <w:pPr>
        <w:rPr>
          <w:sz w:val="22"/>
          <w:szCs w:val="22"/>
        </w:rPr>
      </w:pPr>
      <w:r w:rsidRPr="00BB210D">
        <w:rPr>
          <w:b/>
          <w:sz w:val="22"/>
          <w:szCs w:val="22"/>
        </w:rPr>
        <w:t>Expliquez</w:t>
      </w:r>
      <w:r w:rsidRPr="00BB210D">
        <w:rPr>
          <w:sz w:val="22"/>
          <w:szCs w:val="22"/>
        </w:rPr>
        <w:t xml:space="preserve"> le but de cette puissance.</w:t>
      </w:r>
    </w:p>
    <w:p w:rsidR="006A3D7B" w:rsidRPr="00BB210D" w:rsidRDefault="006A3D7B" w:rsidP="00BB210D">
      <w:pPr>
        <w:rPr>
          <w:sz w:val="22"/>
          <w:szCs w:val="22"/>
        </w:rPr>
      </w:pPr>
      <w:r w:rsidRPr="00BB210D">
        <w:rPr>
          <w:sz w:val="22"/>
          <w:szCs w:val="22"/>
        </w:rPr>
        <w:t>Laissez</w:t>
      </w:r>
      <w:r w:rsidR="00AA7089" w:rsidRPr="00BB210D">
        <w:rPr>
          <w:sz w:val="22"/>
          <w:szCs w:val="22"/>
        </w:rPr>
        <w:t xml:space="preserve"> les</w:t>
      </w:r>
      <w:r w:rsidRPr="00BB210D">
        <w:rPr>
          <w:sz w:val="22"/>
          <w:szCs w:val="22"/>
        </w:rPr>
        <w:t xml:space="preserve"> </w:t>
      </w:r>
      <w:r w:rsidRPr="00BB210D">
        <w:rPr>
          <w:b/>
          <w:sz w:val="22"/>
          <w:szCs w:val="22"/>
        </w:rPr>
        <w:t>enfants</w:t>
      </w:r>
      <w:r w:rsidRPr="00BB210D">
        <w:rPr>
          <w:sz w:val="22"/>
          <w:szCs w:val="22"/>
        </w:rPr>
        <w:t xml:space="preserve"> présent</w:t>
      </w:r>
      <w:r w:rsidR="00AA7089" w:rsidRPr="00BB210D">
        <w:rPr>
          <w:sz w:val="22"/>
          <w:szCs w:val="22"/>
        </w:rPr>
        <w:t>er</w:t>
      </w:r>
      <w:r w:rsidRPr="00BB210D">
        <w:rPr>
          <w:sz w:val="22"/>
          <w:szCs w:val="22"/>
        </w:rPr>
        <w:t xml:space="preserve"> ce qu</w:t>
      </w:r>
      <w:r w:rsidR="00D97BC4" w:rsidRPr="00BB210D">
        <w:rPr>
          <w:sz w:val="22"/>
          <w:szCs w:val="22"/>
        </w:rPr>
        <w:t>’</w:t>
      </w:r>
      <w:r w:rsidR="00AA7089" w:rsidRPr="00BB210D">
        <w:rPr>
          <w:sz w:val="22"/>
          <w:szCs w:val="22"/>
        </w:rPr>
        <w:t>il</w:t>
      </w:r>
      <w:r w:rsidRPr="00BB210D">
        <w:rPr>
          <w:sz w:val="22"/>
          <w:szCs w:val="22"/>
        </w:rPr>
        <w:t>s ont préparé.</w:t>
      </w:r>
    </w:p>
    <w:p w:rsidR="006A3D7B" w:rsidRPr="00BB210D" w:rsidRDefault="006A3D7B" w:rsidP="00BB210D">
      <w:pPr>
        <w:rPr>
          <w:sz w:val="22"/>
          <w:szCs w:val="22"/>
        </w:rPr>
      </w:pPr>
      <w:r w:rsidRPr="00BB210D">
        <w:rPr>
          <w:sz w:val="22"/>
          <w:szCs w:val="22"/>
        </w:rPr>
        <w:t>Pour présenter</w:t>
      </w:r>
      <w:r w:rsidRPr="00BB210D">
        <w:rPr>
          <w:b/>
          <w:sz w:val="22"/>
          <w:szCs w:val="22"/>
        </w:rPr>
        <w:t xml:space="preserve"> </w:t>
      </w:r>
      <w:r w:rsidR="00AA7089" w:rsidRPr="00BB210D">
        <w:rPr>
          <w:b/>
          <w:sz w:val="22"/>
          <w:szCs w:val="22"/>
        </w:rPr>
        <w:t xml:space="preserve">le Repas </w:t>
      </w:r>
      <w:r w:rsidRPr="00BB210D">
        <w:rPr>
          <w:b/>
          <w:sz w:val="22"/>
          <w:szCs w:val="22"/>
        </w:rPr>
        <w:t xml:space="preserve">du </w:t>
      </w:r>
      <w:r w:rsidR="00AA7089" w:rsidRPr="00BB210D">
        <w:rPr>
          <w:b/>
          <w:sz w:val="22"/>
          <w:szCs w:val="22"/>
        </w:rPr>
        <w:t>Seigneur</w:t>
      </w:r>
      <w:r w:rsidRPr="00BB210D">
        <w:rPr>
          <w:sz w:val="22"/>
          <w:szCs w:val="22"/>
        </w:rPr>
        <w:t xml:space="preserve">, lisez </w:t>
      </w:r>
      <w:r w:rsidR="00501277" w:rsidRPr="00BB210D">
        <w:rPr>
          <w:sz w:val="22"/>
          <w:szCs w:val="22"/>
        </w:rPr>
        <w:t>Jean</w:t>
      </w:r>
      <w:r w:rsidRPr="00BB210D">
        <w:rPr>
          <w:sz w:val="22"/>
          <w:szCs w:val="22"/>
        </w:rPr>
        <w:t xml:space="preserve"> 21 :9</w:t>
      </w:r>
      <w:r w:rsidR="00AA7089" w:rsidRPr="00BB210D">
        <w:rPr>
          <w:sz w:val="22"/>
          <w:szCs w:val="22"/>
        </w:rPr>
        <w:t xml:space="preserve"> à </w:t>
      </w:r>
      <w:r w:rsidRPr="00BB210D">
        <w:rPr>
          <w:sz w:val="22"/>
          <w:szCs w:val="22"/>
        </w:rPr>
        <w:t xml:space="preserve">14 et expliquez que Jésus nous </w:t>
      </w:r>
      <w:r w:rsidR="00AA7089" w:rsidRPr="00BB210D">
        <w:rPr>
          <w:sz w:val="22"/>
          <w:szCs w:val="22"/>
        </w:rPr>
        <w:t xml:space="preserve">invite à présent à </w:t>
      </w:r>
      <w:r w:rsidRPr="00BB210D">
        <w:rPr>
          <w:sz w:val="22"/>
          <w:szCs w:val="22"/>
        </w:rPr>
        <w:t xml:space="preserve">manger avec lui </w:t>
      </w:r>
      <w:r w:rsidR="00AA7089" w:rsidRPr="00BB210D">
        <w:rPr>
          <w:sz w:val="22"/>
          <w:szCs w:val="22"/>
        </w:rPr>
        <w:t>ainsi qu’</w:t>
      </w:r>
      <w:r w:rsidRPr="00BB210D">
        <w:rPr>
          <w:sz w:val="22"/>
          <w:szCs w:val="22"/>
        </w:rPr>
        <w:t>avec les autres.</w:t>
      </w:r>
    </w:p>
    <w:p w:rsidR="006A3D7B" w:rsidRPr="00BB210D" w:rsidRDefault="006A3D7B" w:rsidP="00BB210D">
      <w:pPr>
        <w:rPr>
          <w:sz w:val="22"/>
          <w:szCs w:val="22"/>
        </w:rPr>
      </w:pPr>
      <w:r w:rsidRPr="00BB210D">
        <w:rPr>
          <w:sz w:val="22"/>
          <w:szCs w:val="22"/>
        </w:rPr>
        <w:t xml:space="preserve">Laissez les croyants </w:t>
      </w:r>
      <w:r w:rsidR="00AA7089" w:rsidRPr="00BB210D">
        <w:rPr>
          <w:sz w:val="22"/>
          <w:szCs w:val="22"/>
        </w:rPr>
        <w:t>faire des</w:t>
      </w:r>
      <w:r w:rsidRPr="00BB210D">
        <w:rPr>
          <w:sz w:val="22"/>
          <w:szCs w:val="22"/>
        </w:rPr>
        <w:t xml:space="preserve"> </w:t>
      </w:r>
      <w:r w:rsidRPr="00BB210D">
        <w:rPr>
          <w:b/>
          <w:sz w:val="22"/>
          <w:szCs w:val="22"/>
        </w:rPr>
        <w:t>rapports</w:t>
      </w:r>
      <w:r w:rsidRPr="00BB210D">
        <w:rPr>
          <w:sz w:val="22"/>
          <w:szCs w:val="22"/>
        </w:rPr>
        <w:t xml:space="preserve"> </w:t>
      </w:r>
      <w:r w:rsidR="00AA7089" w:rsidRPr="00BB210D">
        <w:rPr>
          <w:sz w:val="22"/>
          <w:szCs w:val="22"/>
        </w:rPr>
        <w:t xml:space="preserve">sur </w:t>
      </w:r>
      <w:r w:rsidRPr="00BB210D">
        <w:rPr>
          <w:sz w:val="22"/>
          <w:szCs w:val="22"/>
        </w:rPr>
        <w:t>la façon dont ils ont récemment témoi</w:t>
      </w:r>
      <w:r w:rsidR="00AA7089" w:rsidRPr="00BB210D">
        <w:rPr>
          <w:sz w:val="22"/>
          <w:szCs w:val="22"/>
        </w:rPr>
        <w:t>g</w:t>
      </w:r>
      <w:r w:rsidRPr="00BB210D">
        <w:rPr>
          <w:sz w:val="22"/>
          <w:szCs w:val="22"/>
        </w:rPr>
        <w:t>n</w:t>
      </w:r>
      <w:r w:rsidR="00AA7089" w:rsidRPr="00BB210D">
        <w:rPr>
          <w:sz w:val="22"/>
          <w:szCs w:val="22"/>
        </w:rPr>
        <w:t>é</w:t>
      </w:r>
      <w:r w:rsidRPr="00BB210D">
        <w:rPr>
          <w:sz w:val="22"/>
          <w:szCs w:val="22"/>
        </w:rPr>
        <w:t xml:space="preserve"> pour Jésus avec puissance.</w:t>
      </w:r>
    </w:p>
    <w:p w:rsidR="006A3D7B" w:rsidRPr="00BB210D" w:rsidRDefault="00AA7089" w:rsidP="00BB210D">
      <w:pPr>
        <w:rPr>
          <w:sz w:val="22"/>
          <w:szCs w:val="22"/>
        </w:rPr>
      </w:pPr>
      <w:r w:rsidRPr="00BB210D">
        <w:rPr>
          <w:sz w:val="22"/>
          <w:szCs w:val="22"/>
        </w:rPr>
        <w:t>Mettez</w:t>
      </w:r>
      <w:r w:rsidR="006A3D7B" w:rsidRPr="00BB210D">
        <w:rPr>
          <w:sz w:val="22"/>
          <w:szCs w:val="22"/>
        </w:rPr>
        <w:t xml:space="preserve">-vous </w:t>
      </w:r>
      <w:r w:rsidRPr="00BB210D">
        <w:rPr>
          <w:sz w:val="22"/>
          <w:szCs w:val="22"/>
        </w:rPr>
        <w:t xml:space="preserve">en </w:t>
      </w:r>
      <w:r w:rsidR="006A3D7B" w:rsidRPr="00BB210D">
        <w:rPr>
          <w:b/>
          <w:sz w:val="22"/>
          <w:szCs w:val="22"/>
        </w:rPr>
        <w:t>groupes</w:t>
      </w:r>
      <w:r w:rsidR="006A3D7B" w:rsidRPr="00BB210D">
        <w:rPr>
          <w:sz w:val="22"/>
          <w:szCs w:val="22"/>
        </w:rPr>
        <w:t xml:space="preserve"> de deux </w:t>
      </w:r>
      <w:r w:rsidRPr="00BB210D">
        <w:rPr>
          <w:sz w:val="22"/>
          <w:szCs w:val="22"/>
        </w:rPr>
        <w:t xml:space="preserve">et </w:t>
      </w:r>
      <w:r w:rsidR="006A3D7B" w:rsidRPr="00BB210D">
        <w:rPr>
          <w:sz w:val="22"/>
          <w:szCs w:val="22"/>
        </w:rPr>
        <w:t xml:space="preserve">de trois </w:t>
      </w:r>
      <w:r w:rsidRPr="00BB210D">
        <w:rPr>
          <w:sz w:val="22"/>
          <w:szCs w:val="22"/>
        </w:rPr>
        <w:t xml:space="preserve">pour </w:t>
      </w:r>
      <w:r w:rsidR="006A3D7B" w:rsidRPr="00BB210D">
        <w:rPr>
          <w:sz w:val="22"/>
          <w:szCs w:val="22"/>
        </w:rPr>
        <w:t>prie</w:t>
      </w:r>
      <w:r w:rsidRPr="00BB210D">
        <w:rPr>
          <w:sz w:val="22"/>
          <w:szCs w:val="22"/>
        </w:rPr>
        <w:t>r</w:t>
      </w:r>
      <w:r w:rsidR="006A3D7B" w:rsidRPr="00BB210D">
        <w:rPr>
          <w:sz w:val="22"/>
          <w:szCs w:val="22"/>
        </w:rPr>
        <w:t xml:space="preserve"> </w:t>
      </w:r>
      <w:r w:rsidRPr="00BB210D">
        <w:rPr>
          <w:sz w:val="22"/>
          <w:szCs w:val="22"/>
        </w:rPr>
        <w:t xml:space="preserve">les uns </w:t>
      </w:r>
      <w:r w:rsidR="006A3D7B" w:rsidRPr="00BB210D">
        <w:rPr>
          <w:sz w:val="22"/>
          <w:szCs w:val="22"/>
        </w:rPr>
        <w:t xml:space="preserve">pour </w:t>
      </w:r>
      <w:r w:rsidRPr="00BB210D">
        <w:rPr>
          <w:sz w:val="22"/>
          <w:szCs w:val="22"/>
        </w:rPr>
        <w:t xml:space="preserve">les </w:t>
      </w:r>
      <w:r w:rsidR="006A3D7B" w:rsidRPr="00BB210D">
        <w:rPr>
          <w:sz w:val="22"/>
          <w:szCs w:val="22"/>
        </w:rPr>
        <w:t>autre</w:t>
      </w:r>
      <w:r w:rsidRPr="00BB210D">
        <w:rPr>
          <w:sz w:val="22"/>
          <w:szCs w:val="22"/>
        </w:rPr>
        <w:t>s</w:t>
      </w:r>
      <w:r w:rsidR="006A3D7B" w:rsidRPr="00BB210D">
        <w:rPr>
          <w:sz w:val="22"/>
          <w:szCs w:val="22"/>
        </w:rPr>
        <w:t>,</w:t>
      </w:r>
      <w:r w:rsidRPr="00BB210D">
        <w:rPr>
          <w:sz w:val="22"/>
          <w:szCs w:val="22"/>
        </w:rPr>
        <w:t xml:space="preserve"> pour faire des plans et pour s’</w:t>
      </w:r>
      <w:r w:rsidR="006A3D7B" w:rsidRPr="00BB210D">
        <w:rPr>
          <w:sz w:val="22"/>
          <w:szCs w:val="22"/>
        </w:rPr>
        <w:t xml:space="preserve">encouragez </w:t>
      </w:r>
      <w:r w:rsidRPr="00BB210D">
        <w:rPr>
          <w:sz w:val="22"/>
          <w:szCs w:val="22"/>
        </w:rPr>
        <w:t xml:space="preserve">les </w:t>
      </w:r>
      <w:r w:rsidR="006A3D7B" w:rsidRPr="00BB210D">
        <w:rPr>
          <w:sz w:val="22"/>
          <w:szCs w:val="22"/>
        </w:rPr>
        <w:t>un</w:t>
      </w:r>
      <w:r w:rsidRPr="00BB210D">
        <w:rPr>
          <w:sz w:val="22"/>
          <w:szCs w:val="22"/>
        </w:rPr>
        <w:t>s</w:t>
      </w:r>
      <w:r w:rsidR="006A3D7B" w:rsidRPr="00BB210D">
        <w:rPr>
          <w:sz w:val="22"/>
          <w:szCs w:val="22"/>
        </w:rPr>
        <w:t xml:space="preserve"> </w:t>
      </w:r>
      <w:r w:rsidRPr="00BB210D">
        <w:rPr>
          <w:sz w:val="22"/>
          <w:szCs w:val="22"/>
        </w:rPr>
        <w:t xml:space="preserve">pour les </w:t>
      </w:r>
      <w:r w:rsidR="006A3D7B" w:rsidRPr="00BB210D">
        <w:rPr>
          <w:sz w:val="22"/>
          <w:szCs w:val="22"/>
        </w:rPr>
        <w:t>autre</w:t>
      </w:r>
      <w:r w:rsidRPr="00BB210D">
        <w:rPr>
          <w:sz w:val="22"/>
          <w:szCs w:val="22"/>
        </w:rPr>
        <w:t>s</w:t>
      </w:r>
      <w:r w:rsidR="006A3D7B" w:rsidRPr="00BB210D">
        <w:rPr>
          <w:sz w:val="22"/>
          <w:szCs w:val="22"/>
        </w:rPr>
        <w:t>.</w:t>
      </w:r>
    </w:p>
    <w:p w:rsidR="00E22395" w:rsidRPr="00BB210D" w:rsidRDefault="006A3D7B" w:rsidP="00BB210D">
      <w:pPr>
        <w:rPr>
          <w:sz w:val="22"/>
          <w:szCs w:val="22"/>
        </w:rPr>
      </w:pPr>
      <w:r w:rsidRPr="00BB210D">
        <w:rPr>
          <w:b/>
          <w:sz w:val="22"/>
          <w:szCs w:val="22"/>
        </w:rPr>
        <w:t xml:space="preserve">Apprenez par </w:t>
      </w:r>
      <w:r w:rsidR="00AA7089" w:rsidRPr="00BB210D">
        <w:rPr>
          <w:b/>
          <w:sz w:val="22"/>
          <w:szCs w:val="22"/>
        </w:rPr>
        <w:t>cœur</w:t>
      </w:r>
      <w:r w:rsidRPr="00BB210D">
        <w:rPr>
          <w:sz w:val="22"/>
          <w:szCs w:val="22"/>
        </w:rPr>
        <w:t xml:space="preserve"> </w:t>
      </w:r>
      <w:r w:rsidR="00AA7089" w:rsidRPr="00BB210D">
        <w:rPr>
          <w:sz w:val="22"/>
          <w:szCs w:val="22"/>
        </w:rPr>
        <w:t xml:space="preserve">ensemble </w:t>
      </w:r>
      <w:r w:rsidRPr="00BB210D">
        <w:rPr>
          <w:sz w:val="22"/>
          <w:szCs w:val="22"/>
        </w:rPr>
        <w:t>Actes 4 :</w:t>
      </w:r>
      <w:r w:rsidR="00460CBC">
        <w:rPr>
          <w:sz w:val="22"/>
          <w:szCs w:val="22"/>
        </w:rPr>
        <w:t xml:space="preserve"> </w:t>
      </w:r>
      <w:r w:rsidRPr="00BB210D">
        <w:rPr>
          <w:sz w:val="22"/>
          <w:szCs w:val="22"/>
        </w:rPr>
        <w:t>33</w:t>
      </w:r>
      <w:r w:rsidR="00AA7089" w:rsidRPr="00BB210D">
        <w:rPr>
          <w:sz w:val="22"/>
          <w:szCs w:val="22"/>
        </w:rPr>
        <w:t>.</w:t>
      </w:r>
      <w:bookmarkStart w:id="0" w:name="_GoBack"/>
      <w:bookmarkEnd w:id="0"/>
    </w:p>
    <w:sectPr w:rsidR="00E22395" w:rsidRPr="00BB210D" w:rsidSect="00BB210D">
      <w:headerReference w:type="default" r:id="rId11"/>
      <w:footerReference w:type="even" r:id="rId12"/>
      <w:footerReference w:type="default" r:id="rId13"/>
      <w:pgSz w:w="8417" w:h="11909" w:orient="landscape" w:code="9"/>
      <w:pgMar w:top="1080" w:right="720" w:bottom="1080" w:left="720" w:header="504"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D9" w:rsidRDefault="00215ED9" w:rsidP="00A91A3B">
      <w:r>
        <w:separator/>
      </w:r>
    </w:p>
  </w:endnote>
  <w:endnote w:type="continuationSeparator" w:id="0">
    <w:p w:rsidR="00215ED9" w:rsidRDefault="00215ED9" w:rsidP="00A9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523" w:rsidRDefault="00C43523" w:rsidP="00A91A3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43523" w:rsidRDefault="00C43523" w:rsidP="00A91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523" w:rsidRPr="00BB210D" w:rsidRDefault="00C43523" w:rsidP="00A91A3B">
    <w:pPr>
      <w:pStyle w:val="Header"/>
      <w:rPr>
        <w:b w:val="0"/>
        <w:bCs w:val="0"/>
      </w:rPr>
    </w:pPr>
    <w:r w:rsidRPr="00BB210D">
      <w:rPr>
        <w:b w:val="0"/>
        <w:bCs w:val="0"/>
      </w:rPr>
      <w:t>Télécharger librement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D9" w:rsidRDefault="00215ED9" w:rsidP="00A91A3B">
      <w:r>
        <w:separator/>
      </w:r>
    </w:p>
  </w:footnote>
  <w:footnote w:type="continuationSeparator" w:id="0">
    <w:p w:rsidR="00215ED9" w:rsidRDefault="00215ED9" w:rsidP="00A91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523" w:rsidRPr="00BB210D" w:rsidRDefault="00C43523" w:rsidP="00BB210D">
    <w:pPr>
      <w:pStyle w:val="Header"/>
      <w:rPr>
        <w:b w:val="0"/>
        <w:bCs w:val="0"/>
      </w:rPr>
    </w:pPr>
    <w:r w:rsidRPr="00BB210D">
      <w:rPr>
        <w:b w:val="0"/>
        <w:bCs w:val="0"/>
      </w:rPr>
      <w:t>Paul-Timothée — Étude pour bergers — Évangélisation, n</w:t>
    </w:r>
    <w:r w:rsidRPr="00BB210D">
      <w:rPr>
        <w:b w:val="0"/>
        <w:bCs w:val="0"/>
        <w:vertAlign w:val="superscript"/>
      </w:rPr>
      <w:t>o</w:t>
    </w:r>
    <w:r w:rsidRPr="00BB210D">
      <w:rPr>
        <w:b w:val="0"/>
        <w:bCs w:val="0"/>
      </w:rPr>
      <w:t xml:space="preserve"> 53 —</w:t>
    </w:r>
    <w:r w:rsidR="00460CBC">
      <w:rPr>
        <w:b w:val="0"/>
        <w:bCs w:val="0"/>
      </w:rPr>
      <w:t xml:space="preserve"> </w:t>
    </w:r>
    <w:r w:rsidRPr="00BB210D">
      <w:rPr>
        <w:b w:val="0"/>
        <w:bCs w:val="0"/>
        <w:lang w:val="en-GB"/>
      </w:rPr>
      <w:fldChar w:fldCharType="begin"/>
    </w:r>
    <w:r w:rsidRPr="00BB210D">
      <w:rPr>
        <w:b w:val="0"/>
        <w:bCs w:val="0"/>
      </w:rPr>
      <w:instrText xml:space="preserve"> PAGE  \* MERGEFORMAT </w:instrText>
    </w:r>
    <w:r w:rsidRPr="00BB210D">
      <w:rPr>
        <w:b w:val="0"/>
        <w:bCs w:val="0"/>
        <w:lang w:val="en-GB"/>
      </w:rPr>
      <w:fldChar w:fldCharType="separate"/>
    </w:r>
    <w:r w:rsidR="00460CBC">
      <w:rPr>
        <w:b w:val="0"/>
        <w:bCs w:val="0"/>
        <w:noProof/>
      </w:rPr>
      <w:t>2</w:t>
    </w:r>
    <w:r w:rsidRPr="00BB210D">
      <w:rPr>
        <w:b w:val="0"/>
        <w:bCs w:val="0"/>
        <w:lang w:val="en-GB"/>
      </w:rPr>
      <w:fldChar w:fldCharType="end"/>
    </w:r>
    <w:r w:rsidRPr="00BB210D">
      <w:rPr>
        <w:b w:val="0"/>
        <w:bCs w:val="0"/>
      </w:rPr>
      <w:t xml:space="preserve"> sur </w:t>
    </w:r>
    <w:r w:rsidRPr="00BB210D">
      <w:rPr>
        <w:b w:val="0"/>
        <w:bCs w:val="0"/>
        <w:lang w:val="en-GB"/>
      </w:rPr>
      <w:fldChar w:fldCharType="begin"/>
    </w:r>
    <w:r w:rsidRPr="00BB210D">
      <w:rPr>
        <w:b w:val="0"/>
        <w:bCs w:val="0"/>
      </w:rPr>
      <w:instrText xml:space="preserve"> NUMPAGES  \* MERGEFORMAT </w:instrText>
    </w:r>
    <w:r w:rsidRPr="00BB210D">
      <w:rPr>
        <w:b w:val="0"/>
        <w:bCs w:val="0"/>
        <w:lang w:val="en-GB"/>
      </w:rPr>
      <w:fldChar w:fldCharType="separate"/>
    </w:r>
    <w:r w:rsidR="00460CBC">
      <w:rPr>
        <w:b w:val="0"/>
        <w:bCs w:val="0"/>
        <w:noProof/>
      </w:rPr>
      <w:t>4</w:t>
    </w:r>
    <w:r w:rsidRPr="00BB210D">
      <w:rPr>
        <w:b w:val="0"/>
        <w:bCs w:val="0"/>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F4F1D"/>
    <w:multiLevelType w:val="hybridMultilevel"/>
    <w:tmpl w:val="499449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4102AB3"/>
    <w:multiLevelType w:val="hybridMultilevel"/>
    <w:tmpl w:val="B06EFA10"/>
    <w:lvl w:ilvl="0" w:tplc="C5F2595C">
      <w:start w:val="1"/>
      <w:numFmt w:val="decimal"/>
      <w:pStyle w:val="Numerote"/>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DE06FBA"/>
    <w:multiLevelType w:val="hybridMultilevel"/>
    <w:tmpl w:val="C3F4DB10"/>
    <w:lvl w:ilvl="0" w:tplc="82F8FE38">
      <w:start w:val="1"/>
      <w:numFmt w:val="decimal"/>
      <w:pStyle w:val="Heading3"/>
      <w:lvlText w:val="%1."/>
      <w:lvlJc w:val="left"/>
      <w:pPr>
        <w:tabs>
          <w:tab w:val="num" w:pos="360"/>
        </w:tabs>
        <w:ind w:left="360" w:hanging="360"/>
      </w:pPr>
      <w:rPr>
        <w:rFonts w:hint="default"/>
      </w:rPr>
    </w:lvl>
    <w:lvl w:ilvl="1" w:tplc="95EE313A">
      <w:start w:val="1"/>
      <w:numFmt w:val="bullet"/>
      <w:lvlRestart w:val="0"/>
      <w:pStyle w:val="Maintextbullets"/>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CA4FA9"/>
    <w:multiLevelType w:val="hybridMultilevel"/>
    <w:tmpl w:val="B24819F2"/>
    <w:lvl w:ilvl="0" w:tplc="A1B87E90">
      <w:start w:val="1"/>
      <w:numFmt w:val="bullet"/>
      <w:pStyle w:val="Bullets"/>
      <w:lvlText w:val=""/>
      <w:lvlJc w:val="left"/>
      <w:pPr>
        <w:tabs>
          <w:tab w:val="num" w:pos="360"/>
        </w:tabs>
        <w:ind w:left="360" w:hanging="360"/>
      </w:pPr>
      <w:rPr>
        <w:rFonts w:ascii="Symbol" w:hAnsi="Symbol" w:hint="default"/>
      </w:rPr>
    </w:lvl>
    <w:lvl w:ilvl="1" w:tplc="95EE313A">
      <w:start w:val="1"/>
      <w:numFmt w:val="bullet"/>
      <w:lvlRestart w:val="0"/>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
    <w:lvlOverride w:ilvl="0">
      <w:startOverride w:val="1"/>
    </w:lvlOverride>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2D"/>
    <w:rsid w:val="000006AB"/>
    <w:rsid w:val="00013588"/>
    <w:rsid w:val="00052346"/>
    <w:rsid w:val="000A25D3"/>
    <w:rsid w:val="000C3541"/>
    <w:rsid w:val="000D09FA"/>
    <w:rsid w:val="000E78B7"/>
    <w:rsid w:val="00120E92"/>
    <w:rsid w:val="00123384"/>
    <w:rsid w:val="00141C16"/>
    <w:rsid w:val="00160639"/>
    <w:rsid w:val="00176E09"/>
    <w:rsid w:val="00195E94"/>
    <w:rsid w:val="001A7BB9"/>
    <w:rsid w:val="001C1BFE"/>
    <w:rsid w:val="001C652D"/>
    <w:rsid w:val="001E30F5"/>
    <w:rsid w:val="001E4836"/>
    <w:rsid w:val="00215ED9"/>
    <w:rsid w:val="00231E46"/>
    <w:rsid w:val="00260106"/>
    <w:rsid w:val="00281C09"/>
    <w:rsid w:val="002A0B53"/>
    <w:rsid w:val="002A43CE"/>
    <w:rsid w:val="002D1D54"/>
    <w:rsid w:val="002D5A7D"/>
    <w:rsid w:val="002F68EB"/>
    <w:rsid w:val="003334BF"/>
    <w:rsid w:val="00335EEB"/>
    <w:rsid w:val="00345C2D"/>
    <w:rsid w:val="003771F4"/>
    <w:rsid w:val="003C6653"/>
    <w:rsid w:val="00436B6E"/>
    <w:rsid w:val="00445423"/>
    <w:rsid w:val="00460CBC"/>
    <w:rsid w:val="004B390D"/>
    <w:rsid w:val="004B59BF"/>
    <w:rsid w:val="004D7842"/>
    <w:rsid w:val="004D7D19"/>
    <w:rsid w:val="004E334A"/>
    <w:rsid w:val="00501277"/>
    <w:rsid w:val="00507A09"/>
    <w:rsid w:val="005367A8"/>
    <w:rsid w:val="0054193F"/>
    <w:rsid w:val="00550B60"/>
    <w:rsid w:val="00560BD9"/>
    <w:rsid w:val="005758FF"/>
    <w:rsid w:val="005D5F86"/>
    <w:rsid w:val="005D6EE3"/>
    <w:rsid w:val="005D74AC"/>
    <w:rsid w:val="005E4DF3"/>
    <w:rsid w:val="005E4E00"/>
    <w:rsid w:val="00601953"/>
    <w:rsid w:val="006117ED"/>
    <w:rsid w:val="00662B72"/>
    <w:rsid w:val="00673D81"/>
    <w:rsid w:val="0068550C"/>
    <w:rsid w:val="006A1EB4"/>
    <w:rsid w:val="006A3D7B"/>
    <w:rsid w:val="006B4F68"/>
    <w:rsid w:val="00721971"/>
    <w:rsid w:val="007232B7"/>
    <w:rsid w:val="00736558"/>
    <w:rsid w:val="00743C5D"/>
    <w:rsid w:val="00766324"/>
    <w:rsid w:val="007701B6"/>
    <w:rsid w:val="00774461"/>
    <w:rsid w:val="00775905"/>
    <w:rsid w:val="007A54A3"/>
    <w:rsid w:val="007B6116"/>
    <w:rsid w:val="008317A3"/>
    <w:rsid w:val="008344D0"/>
    <w:rsid w:val="00851FBA"/>
    <w:rsid w:val="0088221D"/>
    <w:rsid w:val="00883970"/>
    <w:rsid w:val="0089318C"/>
    <w:rsid w:val="008A2911"/>
    <w:rsid w:val="008B70EC"/>
    <w:rsid w:val="008E6214"/>
    <w:rsid w:val="008F33C9"/>
    <w:rsid w:val="0091118F"/>
    <w:rsid w:val="00911D41"/>
    <w:rsid w:val="00930E63"/>
    <w:rsid w:val="00941628"/>
    <w:rsid w:val="00962EE8"/>
    <w:rsid w:val="00976FF3"/>
    <w:rsid w:val="009D7FC1"/>
    <w:rsid w:val="009E673B"/>
    <w:rsid w:val="00A11755"/>
    <w:rsid w:val="00A40183"/>
    <w:rsid w:val="00A53C77"/>
    <w:rsid w:val="00A74533"/>
    <w:rsid w:val="00A828D8"/>
    <w:rsid w:val="00A839CD"/>
    <w:rsid w:val="00A91A3B"/>
    <w:rsid w:val="00AA7089"/>
    <w:rsid w:val="00AC390D"/>
    <w:rsid w:val="00AC45C0"/>
    <w:rsid w:val="00AD1EAE"/>
    <w:rsid w:val="00AE06FA"/>
    <w:rsid w:val="00AE19B1"/>
    <w:rsid w:val="00B306DE"/>
    <w:rsid w:val="00B64655"/>
    <w:rsid w:val="00B914BF"/>
    <w:rsid w:val="00BA05F1"/>
    <w:rsid w:val="00BB113C"/>
    <w:rsid w:val="00BB210D"/>
    <w:rsid w:val="00C1088F"/>
    <w:rsid w:val="00C12B16"/>
    <w:rsid w:val="00C43523"/>
    <w:rsid w:val="00C619B4"/>
    <w:rsid w:val="00CB4D0B"/>
    <w:rsid w:val="00D017BB"/>
    <w:rsid w:val="00D061EB"/>
    <w:rsid w:val="00D37442"/>
    <w:rsid w:val="00D62180"/>
    <w:rsid w:val="00D90B18"/>
    <w:rsid w:val="00D97BC4"/>
    <w:rsid w:val="00DD53CA"/>
    <w:rsid w:val="00E22395"/>
    <w:rsid w:val="00E27188"/>
    <w:rsid w:val="00E27876"/>
    <w:rsid w:val="00E4253D"/>
    <w:rsid w:val="00E60241"/>
    <w:rsid w:val="00E640CF"/>
    <w:rsid w:val="00E8580A"/>
    <w:rsid w:val="00E92AEA"/>
    <w:rsid w:val="00EA6360"/>
    <w:rsid w:val="00EB43DF"/>
    <w:rsid w:val="00EE4ED4"/>
    <w:rsid w:val="00F255D8"/>
    <w:rsid w:val="00F2710C"/>
    <w:rsid w:val="00FF5EB6"/>
    <w:rsid w:val="00FF72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3B"/>
    <w:pPr>
      <w:spacing w:after="120"/>
      <w:ind w:firstLine="360"/>
    </w:pPr>
    <w:rPr>
      <w:bCs/>
      <w:sz w:val="24"/>
      <w:lang w:val="fr-FR"/>
    </w:rPr>
  </w:style>
  <w:style w:type="paragraph" w:styleId="Heading1">
    <w:name w:val="heading 1"/>
    <w:basedOn w:val="Normal"/>
    <w:next w:val="Normal"/>
    <w:autoRedefine/>
    <w:qFormat/>
    <w:rsid w:val="002D1D54"/>
    <w:pPr>
      <w:keepNext/>
      <w:spacing w:before="120"/>
      <w:jc w:val="center"/>
      <w:outlineLvl w:val="0"/>
    </w:pPr>
    <w:rPr>
      <w:rFonts w:ascii="Arial" w:hAnsi="Arial" w:cs="Arial"/>
      <w:b/>
      <w:bCs w:val="0"/>
      <w:kern w:val="32"/>
      <w:sz w:val="28"/>
      <w:szCs w:val="32"/>
    </w:rPr>
  </w:style>
  <w:style w:type="paragraph" w:styleId="Heading2">
    <w:name w:val="heading 2"/>
    <w:basedOn w:val="Normal"/>
    <w:next w:val="Normal"/>
    <w:qFormat/>
    <w:rsid w:val="00345C2D"/>
    <w:pPr>
      <w:keepNext/>
      <w:spacing w:before="120" w:after="60"/>
      <w:jc w:val="center"/>
      <w:outlineLvl w:val="1"/>
    </w:pPr>
    <w:rPr>
      <w:rFonts w:ascii="Arial" w:hAnsi="Arial" w:cs="Arial"/>
      <w:b/>
      <w:bCs w:val="0"/>
      <w:iCs/>
      <w:szCs w:val="28"/>
    </w:rPr>
  </w:style>
  <w:style w:type="paragraph" w:styleId="Heading3">
    <w:name w:val="heading 3"/>
    <w:basedOn w:val="Normal"/>
    <w:next w:val="Normal"/>
    <w:link w:val="Heading3Char"/>
    <w:qFormat/>
    <w:rsid w:val="002D5A7D"/>
    <w:pPr>
      <w:keepNext/>
      <w:numPr>
        <w:numId w:val="1"/>
      </w:numPr>
      <w:spacing w:before="60" w:after="60"/>
      <w:outlineLvl w:val="2"/>
    </w:pPr>
    <w:rPr>
      <w:rFonts w:ascii="Arial" w:hAnsi="Arial" w:cs="Arial"/>
      <w:b/>
      <w:bCs w:val="0"/>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rsid w:val="008E6214"/>
    <w:pPr>
      <w:spacing w:after="60"/>
    </w:pPr>
    <w:rPr>
      <w:lang w:val="en-GB"/>
    </w:rPr>
  </w:style>
  <w:style w:type="paragraph" w:customStyle="1" w:styleId="Maintextbullets">
    <w:name w:val="Main text bullets"/>
    <w:basedOn w:val="Maintext"/>
    <w:autoRedefine/>
    <w:rsid w:val="005D5F86"/>
    <w:pPr>
      <w:numPr>
        <w:ilvl w:val="1"/>
        <w:numId w:val="1"/>
      </w:numPr>
      <w:spacing w:before="120" w:after="0"/>
    </w:pPr>
    <w:rPr>
      <w:sz w:val="22"/>
      <w:szCs w:val="22"/>
    </w:rPr>
  </w:style>
  <w:style w:type="paragraph" w:customStyle="1" w:styleId="Maintextnumbered">
    <w:name w:val="Main text numbered"/>
    <w:basedOn w:val="Maintext"/>
    <w:rsid w:val="000C3541"/>
    <w:pPr>
      <w:numPr>
        <w:numId w:val="2"/>
      </w:numPr>
    </w:pPr>
    <w:rPr>
      <w:b/>
      <w:bCs w:val="0"/>
    </w:rPr>
  </w:style>
  <w:style w:type="table" w:styleId="TableGrid">
    <w:name w:val="Table Grid"/>
    <w:basedOn w:val="TableNormal"/>
    <w:uiPriority w:val="59"/>
    <w:rsid w:val="006A3D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6A3D7B"/>
    <w:rPr>
      <w:sz w:val="24"/>
    </w:rPr>
  </w:style>
  <w:style w:type="paragraph" w:customStyle="1" w:styleId="Bodytext">
    <w:name w:val="Body text"/>
    <w:basedOn w:val="NoSpacing"/>
    <w:qFormat/>
    <w:rsid w:val="006A3D7B"/>
    <w:pPr>
      <w:spacing w:after="120"/>
      <w:ind w:firstLine="720"/>
    </w:pPr>
    <w:rPr>
      <w:bCs/>
      <w:lang w:val="fr-FR"/>
    </w:rPr>
  </w:style>
  <w:style w:type="paragraph" w:customStyle="1" w:styleId="Bullets">
    <w:name w:val="Bullets"/>
    <w:basedOn w:val="Heading3"/>
    <w:qFormat/>
    <w:rsid w:val="001E30F5"/>
    <w:pPr>
      <w:numPr>
        <w:numId w:val="5"/>
      </w:numPr>
      <w:spacing w:before="0" w:after="120"/>
    </w:pPr>
    <w:rPr>
      <w:rFonts w:ascii="Times New Roman" w:hAnsi="Times New Roman"/>
      <w:b w:val="0"/>
    </w:rPr>
  </w:style>
  <w:style w:type="character" w:customStyle="1" w:styleId="NoSpacingChar">
    <w:name w:val="No Spacing Char"/>
    <w:basedOn w:val="DefaultParagraphFont"/>
    <w:link w:val="NoSpacing"/>
    <w:uiPriority w:val="1"/>
    <w:rsid w:val="006A3D7B"/>
    <w:rPr>
      <w:sz w:val="24"/>
      <w:lang w:val="en-US" w:eastAsia="en-US" w:bidi="ar-SA"/>
    </w:rPr>
  </w:style>
  <w:style w:type="character" w:customStyle="1" w:styleId="BodytextChar">
    <w:name w:val="Body text Char"/>
    <w:basedOn w:val="NoSpacingChar"/>
    <w:link w:val="Bodytext"/>
    <w:rsid w:val="006A3D7B"/>
    <w:rPr>
      <w:sz w:val="24"/>
      <w:lang w:val="en-US" w:eastAsia="en-US" w:bidi="ar-SA"/>
    </w:rPr>
  </w:style>
  <w:style w:type="paragraph" w:customStyle="1" w:styleId="Numerote">
    <w:name w:val="Numerote"/>
    <w:basedOn w:val="Normal"/>
    <w:link w:val="NumeroteChar"/>
    <w:qFormat/>
    <w:rsid w:val="00A91A3B"/>
    <w:pPr>
      <w:numPr>
        <w:numId w:val="3"/>
      </w:numPr>
    </w:pPr>
    <w:rPr>
      <w:rFonts w:cs="Arial"/>
    </w:rPr>
  </w:style>
  <w:style w:type="character" w:customStyle="1" w:styleId="Heading3Char">
    <w:name w:val="Heading 3 Char"/>
    <w:basedOn w:val="DefaultParagraphFont"/>
    <w:link w:val="Heading3"/>
    <w:rsid w:val="002A0B53"/>
    <w:rPr>
      <w:rFonts w:ascii="Arial" w:hAnsi="Arial" w:cs="Arial"/>
      <w:b/>
      <w:sz w:val="24"/>
      <w:szCs w:val="26"/>
      <w:lang w:val="fr-FR" w:bidi="ar-SA"/>
    </w:rPr>
  </w:style>
  <w:style w:type="character" w:customStyle="1" w:styleId="BulletsChar">
    <w:name w:val="Bullets Char"/>
    <w:basedOn w:val="Heading3Char"/>
    <w:link w:val="Bullets"/>
    <w:rsid w:val="002A0B53"/>
    <w:rPr>
      <w:rFonts w:ascii="Arial" w:hAnsi="Arial" w:cs="Arial"/>
      <w:b/>
      <w:sz w:val="24"/>
      <w:szCs w:val="26"/>
      <w:lang w:val="fr-FR" w:bidi="ar-SA"/>
    </w:rPr>
  </w:style>
  <w:style w:type="paragraph" w:customStyle="1" w:styleId="Picture">
    <w:name w:val="Picture"/>
    <w:basedOn w:val="Normal"/>
    <w:link w:val="PictureChar"/>
    <w:qFormat/>
    <w:rsid w:val="001E30F5"/>
    <w:pPr>
      <w:spacing w:after="240"/>
      <w:ind w:firstLine="0"/>
      <w:jc w:val="center"/>
    </w:pPr>
  </w:style>
  <w:style w:type="character" w:customStyle="1" w:styleId="NumeroteChar">
    <w:name w:val="Numerote Char"/>
    <w:basedOn w:val="DefaultParagraphFont"/>
    <w:link w:val="Numerote"/>
    <w:rsid w:val="00A91A3B"/>
    <w:rPr>
      <w:rFonts w:cs="Arial"/>
      <w:bCs/>
      <w:sz w:val="24"/>
      <w:lang w:val="fr-FR" w:bidi="ar-SA"/>
    </w:rPr>
  </w:style>
  <w:style w:type="paragraph" w:styleId="BalloonText">
    <w:name w:val="Balloon Text"/>
    <w:basedOn w:val="Normal"/>
    <w:link w:val="BalloonTextChar"/>
    <w:uiPriority w:val="99"/>
    <w:semiHidden/>
    <w:unhideWhenUsed/>
    <w:rsid w:val="007B6116"/>
    <w:pPr>
      <w:spacing w:after="0"/>
    </w:pPr>
    <w:rPr>
      <w:rFonts w:ascii="Tahoma" w:hAnsi="Tahoma" w:cs="Tahoma"/>
      <w:sz w:val="16"/>
      <w:szCs w:val="16"/>
    </w:rPr>
  </w:style>
  <w:style w:type="character" w:customStyle="1" w:styleId="PictureChar">
    <w:name w:val="Picture Char"/>
    <w:basedOn w:val="DefaultParagraphFont"/>
    <w:link w:val="Picture"/>
    <w:rsid w:val="001E30F5"/>
    <w:rPr>
      <w:bCs/>
      <w:sz w:val="24"/>
      <w:lang w:val="fr-FR" w:bidi="ar-SA"/>
    </w:rPr>
  </w:style>
  <w:style w:type="character" w:customStyle="1" w:styleId="BalloonTextChar">
    <w:name w:val="Balloon Text Char"/>
    <w:basedOn w:val="DefaultParagraphFont"/>
    <w:link w:val="BalloonText"/>
    <w:uiPriority w:val="99"/>
    <w:semiHidden/>
    <w:rsid w:val="007B6116"/>
    <w:rPr>
      <w:rFonts w:ascii="Tahoma" w:hAnsi="Tahoma" w:cs="Tahoma"/>
      <w:bCs/>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3B"/>
    <w:pPr>
      <w:spacing w:after="120"/>
      <w:ind w:firstLine="360"/>
    </w:pPr>
    <w:rPr>
      <w:bCs/>
      <w:sz w:val="24"/>
      <w:lang w:val="fr-FR"/>
    </w:rPr>
  </w:style>
  <w:style w:type="paragraph" w:styleId="Heading1">
    <w:name w:val="heading 1"/>
    <w:basedOn w:val="Normal"/>
    <w:next w:val="Normal"/>
    <w:autoRedefine/>
    <w:qFormat/>
    <w:rsid w:val="002D1D54"/>
    <w:pPr>
      <w:keepNext/>
      <w:spacing w:before="120"/>
      <w:jc w:val="center"/>
      <w:outlineLvl w:val="0"/>
    </w:pPr>
    <w:rPr>
      <w:rFonts w:ascii="Arial" w:hAnsi="Arial" w:cs="Arial"/>
      <w:b/>
      <w:bCs w:val="0"/>
      <w:kern w:val="32"/>
      <w:sz w:val="28"/>
      <w:szCs w:val="32"/>
    </w:rPr>
  </w:style>
  <w:style w:type="paragraph" w:styleId="Heading2">
    <w:name w:val="heading 2"/>
    <w:basedOn w:val="Normal"/>
    <w:next w:val="Normal"/>
    <w:qFormat/>
    <w:rsid w:val="00345C2D"/>
    <w:pPr>
      <w:keepNext/>
      <w:spacing w:before="120" w:after="60"/>
      <w:jc w:val="center"/>
      <w:outlineLvl w:val="1"/>
    </w:pPr>
    <w:rPr>
      <w:rFonts w:ascii="Arial" w:hAnsi="Arial" w:cs="Arial"/>
      <w:b/>
      <w:bCs w:val="0"/>
      <w:iCs/>
      <w:szCs w:val="28"/>
    </w:rPr>
  </w:style>
  <w:style w:type="paragraph" w:styleId="Heading3">
    <w:name w:val="heading 3"/>
    <w:basedOn w:val="Normal"/>
    <w:next w:val="Normal"/>
    <w:link w:val="Heading3Char"/>
    <w:qFormat/>
    <w:rsid w:val="002D5A7D"/>
    <w:pPr>
      <w:keepNext/>
      <w:numPr>
        <w:numId w:val="1"/>
      </w:numPr>
      <w:spacing w:before="60" w:after="60"/>
      <w:outlineLvl w:val="2"/>
    </w:pPr>
    <w:rPr>
      <w:rFonts w:ascii="Arial" w:hAnsi="Arial" w:cs="Arial"/>
      <w:b/>
      <w:bCs w:val="0"/>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rsid w:val="008E6214"/>
    <w:pPr>
      <w:spacing w:after="60"/>
    </w:pPr>
    <w:rPr>
      <w:lang w:val="en-GB"/>
    </w:rPr>
  </w:style>
  <w:style w:type="paragraph" w:customStyle="1" w:styleId="Maintextbullets">
    <w:name w:val="Main text bullets"/>
    <w:basedOn w:val="Maintext"/>
    <w:autoRedefine/>
    <w:rsid w:val="005D5F86"/>
    <w:pPr>
      <w:numPr>
        <w:ilvl w:val="1"/>
        <w:numId w:val="1"/>
      </w:numPr>
      <w:spacing w:before="120" w:after="0"/>
    </w:pPr>
    <w:rPr>
      <w:sz w:val="22"/>
      <w:szCs w:val="22"/>
    </w:rPr>
  </w:style>
  <w:style w:type="paragraph" w:customStyle="1" w:styleId="Maintextnumbered">
    <w:name w:val="Main text numbered"/>
    <w:basedOn w:val="Maintext"/>
    <w:rsid w:val="000C3541"/>
    <w:pPr>
      <w:numPr>
        <w:numId w:val="2"/>
      </w:numPr>
    </w:pPr>
    <w:rPr>
      <w:b/>
      <w:bCs w:val="0"/>
    </w:rPr>
  </w:style>
  <w:style w:type="table" w:styleId="TableGrid">
    <w:name w:val="Table Grid"/>
    <w:basedOn w:val="TableNormal"/>
    <w:uiPriority w:val="59"/>
    <w:rsid w:val="006A3D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6A3D7B"/>
    <w:rPr>
      <w:sz w:val="24"/>
    </w:rPr>
  </w:style>
  <w:style w:type="paragraph" w:customStyle="1" w:styleId="Bodytext">
    <w:name w:val="Body text"/>
    <w:basedOn w:val="NoSpacing"/>
    <w:qFormat/>
    <w:rsid w:val="006A3D7B"/>
    <w:pPr>
      <w:spacing w:after="120"/>
      <w:ind w:firstLine="720"/>
    </w:pPr>
    <w:rPr>
      <w:bCs/>
      <w:lang w:val="fr-FR"/>
    </w:rPr>
  </w:style>
  <w:style w:type="paragraph" w:customStyle="1" w:styleId="Bullets">
    <w:name w:val="Bullets"/>
    <w:basedOn w:val="Heading3"/>
    <w:qFormat/>
    <w:rsid w:val="001E30F5"/>
    <w:pPr>
      <w:numPr>
        <w:numId w:val="5"/>
      </w:numPr>
      <w:spacing w:before="0" w:after="120"/>
    </w:pPr>
    <w:rPr>
      <w:rFonts w:ascii="Times New Roman" w:hAnsi="Times New Roman"/>
      <w:b w:val="0"/>
    </w:rPr>
  </w:style>
  <w:style w:type="character" w:customStyle="1" w:styleId="NoSpacingChar">
    <w:name w:val="No Spacing Char"/>
    <w:basedOn w:val="DefaultParagraphFont"/>
    <w:link w:val="NoSpacing"/>
    <w:uiPriority w:val="1"/>
    <w:rsid w:val="006A3D7B"/>
    <w:rPr>
      <w:sz w:val="24"/>
      <w:lang w:val="en-US" w:eastAsia="en-US" w:bidi="ar-SA"/>
    </w:rPr>
  </w:style>
  <w:style w:type="character" w:customStyle="1" w:styleId="BodytextChar">
    <w:name w:val="Body text Char"/>
    <w:basedOn w:val="NoSpacingChar"/>
    <w:link w:val="Bodytext"/>
    <w:rsid w:val="006A3D7B"/>
    <w:rPr>
      <w:sz w:val="24"/>
      <w:lang w:val="en-US" w:eastAsia="en-US" w:bidi="ar-SA"/>
    </w:rPr>
  </w:style>
  <w:style w:type="paragraph" w:customStyle="1" w:styleId="Numerote">
    <w:name w:val="Numerote"/>
    <w:basedOn w:val="Normal"/>
    <w:link w:val="NumeroteChar"/>
    <w:qFormat/>
    <w:rsid w:val="00A91A3B"/>
    <w:pPr>
      <w:numPr>
        <w:numId w:val="3"/>
      </w:numPr>
    </w:pPr>
    <w:rPr>
      <w:rFonts w:cs="Arial"/>
    </w:rPr>
  </w:style>
  <w:style w:type="character" w:customStyle="1" w:styleId="Heading3Char">
    <w:name w:val="Heading 3 Char"/>
    <w:basedOn w:val="DefaultParagraphFont"/>
    <w:link w:val="Heading3"/>
    <w:rsid w:val="002A0B53"/>
    <w:rPr>
      <w:rFonts w:ascii="Arial" w:hAnsi="Arial" w:cs="Arial"/>
      <w:b/>
      <w:sz w:val="24"/>
      <w:szCs w:val="26"/>
      <w:lang w:val="fr-FR" w:bidi="ar-SA"/>
    </w:rPr>
  </w:style>
  <w:style w:type="character" w:customStyle="1" w:styleId="BulletsChar">
    <w:name w:val="Bullets Char"/>
    <w:basedOn w:val="Heading3Char"/>
    <w:link w:val="Bullets"/>
    <w:rsid w:val="002A0B53"/>
    <w:rPr>
      <w:rFonts w:ascii="Arial" w:hAnsi="Arial" w:cs="Arial"/>
      <w:b/>
      <w:sz w:val="24"/>
      <w:szCs w:val="26"/>
      <w:lang w:val="fr-FR" w:bidi="ar-SA"/>
    </w:rPr>
  </w:style>
  <w:style w:type="paragraph" w:customStyle="1" w:styleId="Picture">
    <w:name w:val="Picture"/>
    <w:basedOn w:val="Normal"/>
    <w:link w:val="PictureChar"/>
    <w:qFormat/>
    <w:rsid w:val="001E30F5"/>
    <w:pPr>
      <w:spacing w:after="240"/>
      <w:ind w:firstLine="0"/>
      <w:jc w:val="center"/>
    </w:pPr>
  </w:style>
  <w:style w:type="character" w:customStyle="1" w:styleId="NumeroteChar">
    <w:name w:val="Numerote Char"/>
    <w:basedOn w:val="DefaultParagraphFont"/>
    <w:link w:val="Numerote"/>
    <w:rsid w:val="00A91A3B"/>
    <w:rPr>
      <w:rFonts w:cs="Arial"/>
      <w:bCs/>
      <w:sz w:val="24"/>
      <w:lang w:val="fr-FR" w:bidi="ar-SA"/>
    </w:rPr>
  </w:style>
  <w:style w:type="paragraph" w:styleId="BalloonText">
    <w:name w:val="Balloon Text"/>
    <w:basedOn w:val="Normal"/>
    <w:link w:val="BalloonTextChar"/>
    <w:uiPriority w:val="99"/>
    <w:semiHidden/>
    <w:unhideWhenUsed/>
    <w:rsid w:val="007B6116"/>
    <w:pPr>
      <w:spacing w:after="0"/>
    </w:pPr>
    <w:rPr>
      <w:rFonts w:ascii="Tahoma" w:hAnsi="Tahoma" w:cs="Tahoma"/>
      <w:sz w:val="16"/>
      <w:szCs w:val="16"/>
    </w:rPr>
  </w:style>
  <w:style w:type="character" w:customStyle="1" w:styleId="PictureChar">
    <w:name w:val="Picture Char"/>
    <w:basedOn w:val="DefaultParagraphFont"/>
    <w:link w:val="Picture"/>
    <w:rsid w:val="001E30F5"/>
    <w:rPr>
      <w:bCs/>
      <w:sz w:val="24"/>
      <w:lang w:val="fr-FR" w:bidi="ar-SA"/>
    </w:rPr>
  </w:style>
  <w:style w:type="character" w:customStyle="1" w:styleId="BalloonTextChar">
    <w:name w:val="Balloon Text Char"/>
    <w:basedOn w:val="DefaultParagraphFont"/>
    <w:link w:val="BalloonText"/>
    <w:uiPriority w:val="99"/>
    <w:semiHidden/>
    <w:rsid w:val="007B6116"/>
    <w:rPr>
      <w:rFonts w:ascii="Tahoma" w:hAnsi="Tahoma" w:cs="Tahoma"/>
      <w:bCs/>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07470">
      <w:bodyDiv w:val="1"/>
      <w:marLeft w:val="0"/>
      <w:marRight w:val="0"/>
      <w:marTop w:val="0"/>
      <w:marBottom w:val="0"/>
      <w:divBdr>
        <w:top w:val="none" w:sz="0" w:space="0" w:color="auto"/>
        <w:left w:val="none" w:sz="0" w:space="0" w:color="auto"/>
        <w:bottom w:val="none" w:sz="0" w:space="0" w:color="auto"/>
        <w:right w:val="none" w:sz="0" w:space="0" w:color="auto"/>
      </w:divBdr>
    </w:div>
    <w:div w:id="178037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ABDB1-55FE-4510-BAED-CFE72A7B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ptlt_bookfold_ltr.dot</Template>
  <TotalTime>9</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Currah</dc:creator>
  <cp:lastModifiedBy>Galen</cp:lastModifiedBy>
  <cp:revision>4</cp:revision>
  <cp:lastPrinted>2004-12-24T21:04:00Z</cp:lastPrinted>
  <dcterms:created xsi:type="dcterms:W3CDTF">2012-01-30T23:10:00Z</dcterms:created>
  <dcterms:modified xsi:type="dcterms:W3CDTF">2012-01-30T23:19:00Z</dcterms:modified>
</cp:coreProperties>
</file>