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10" w:rsidRPr="003232C6" w:rsidRDefault="003232C6" w:rsidP="003232C6">
      <w:pPr>
        <w:pStyle w:val="Standard"/>
        <w:jc w:val="center"/>
        <w:rPr>
          <w:sz w:val="28"/>
          <w:szCs w:val="28"/>
          <w:lang w:val="fr-CA"/>
        </w:rPr>
      </w:pPr>
      <w:r w:rsidRPr="003232C6">
        <w:rPr>
          <w:rFonts w:ascii="Calibri" w:hAnsi="Calibri" w:cs="Calibri"/>
          <w:b/>
          <w:bCs/>
          <w:sz w:val="28"/>
          <w:szCs w:val="28"/>
          <w:lang w:val="fr-CA"/>
        </w:rPr>
        <w:t>Définitions</w:t>
      </w:r>
      <w:r w:rsidR="00125710" w:rsidRPr="003232C6">
        <w:rPr>
          <w:rFonts w:ascii="Calibri" w:hAnsi="Calibri" w:cs="Calibri"/>
          <w:b/>
          <w:bCs/>
          <w:sz w:val="28"/>
          <w:szCs w:val="28"/>
          <w:lang w:val="fr-CA"/>
        </w:rPr>
        <w:t xml:space="preserve"> </w:t>
      </w:r>
      <w:r>
        <w:rPr>
          <w:rFonts w:ascii="Calibri" w:hAnsi="Calibri" w:cs="Calibri"/>
          <w:b/>
          <w:bCs/>
          <w:sz w:val="28"/>
          <w:szCs w:val="28"/>
          <w:lang w:val="fr-CA"/>
        </w:rPr>
        <w:t>de</w:t>
      </w:r>
      <w:r w:rsidR="00125710" w:rsidRPr="003232C6">
        <w:rPr>
          <w:rFonts w:ascii="Calibri" w:hAnsi="Calibri" w:cs="Calibri"/>
          <w:b/>
          <w:bCs/>
          <w:sz w:val="28"/>
          <w:szCs w:val="28"/>
          <w:lang w:val="fr-CA"/>
        </w:rPr>
        <w:t xml:space="preserve"> </w:t>
      </w:r>
      <w:r w:rsidR="004361AB">
        <w:rPr>
          <w:rFonts w:ascii="Calibri" w:hAnsi="Calibri" w:cs="Calibri"/>
          <w:b/>
          <w:bCs/>
          <w:sz w:val="28"/>
          <w:szCs w:val="28"/>
          <w:lang w:val="fr-CA"/>
        </w:rPr>
        <w:t>terme</w:t>
      </w:r>
      <w:r w:rsidR="004361AB" w:rsidRPr="004361AB">
        <w:rPr>
          <w:b/>
          <w:bCs/>
          <w:sz w:val="28"/>
          <w:szCs w:val="28"/>
          <w:lang w:val="fr-CA"/>
        </w:rPr>
        <w:t>s</w:t>
      </w:r>
      <w:bookmarkStart w:id="0" w:name="_GoBack"/>
      <w:bookmarkEnd w:id="0"/>
    </w:p>
    <w:p w:rsidR="00125710" w:rsidRPr="004361AB" w:rsidRDefault="00125710" w:rsidP="003232C6">
      <w:pPr>
        <w:pStyle w:val="Standard"/>
        <w:jc w:val="center"/>
        <w:rPr>
          <w:rFonts w:ascii="Calibri" w:hAnsi="Calibri" w:cs="Calibri"/>
          <w:b/>
          <w:bCs/>
          <w:lang w:val="fr-CA"/>
        </w:rPr>
      </w:pPr>
      <w:r w:rsidRPr="004361AB">
        <w:rPr>
          <w:rFonts w:ascii="Calibri" w:hAnsi="Calibri" w:cs="Calibri"/>
          <w:b/>
          <w:bCs/>
          <w:lang w:val="fr-CA"/>
        </w:rPr>
        <w:t>1 J</w:t>
      </w:r>
      <w:r w:rsidR="003232C6" w:rsidRPr="004361AB">
        <w:rPr>
          <w:rFonts w:ascii="Calibri" w:hAnsi="Calibri" w:cs="Calibri"/>
          <w:b/>
          <w:bCs/>
          <w:lang w:val="fr-CA"/>
        </w:rPr>
        <w:t>ea</w:t>
      </w:r>
      <w:r w:rsidRPr="004361AB">
        <w:rPr>
          <w:rFonts w:ascii="Calibri" w:hAnsi="Calibri" w:cs="Calibri"/>
          <w:b/>
          <w:bCs/>
          <w:lang w:val="fr-CA"/>
        </w:rPr>
        <w:t>n 2:</w:t>
      </w:r>
      <w:r w:rsidRPr="004361AB">
        <w:rPr>
          <w:rFonts w:ascii="Calibri" w:hAnsi="Calibri" w:cs="Calibri"/>
          <w:b/>
          <w:bCs/>
          <w:lang w:val="fr-CA"/>
        </w:rPr>
        <w:t>1</w:t>
      </w:r>
      <w:r w:rsidRPr="004361AB">
        <w:rPr>
          <w:rFonts w:ascii="Calibri" w:hAnsi="Calibri" w:cs="Calibri"/>
          <w:b/>
          <w:bCs/>
          <w:lang w:val="fr-CA"/>
        </w:rPr>
        <w:t>2-17</w:t>
      </w:r>
    </w:p>
    <w:p w:rsidR="00125710" w:rsidRPr="004361AB" w:rsidRDefault="00125710" w:rsidP="00125710">
      <w:pPr>
        <w:pStyle w:val="Standard"/>
        <w:jc w:val="center"/>
        <w:rPr>
          <w:rFonts w:ascii="Calibri" w:hAnsi="Calibri" w:cs="Calibri"/>
          <w:lang w:val="fr-CA"/>
        </w:rPr>
      </w:pPr>
    </w:p>
    <w:p w:rsidR="00AD0EA6" w:rsidRPr="004361AB" w:rsidRDefault="00AD0EA6" w:rsidP="00125710">
      <w:pPr>
        <w:pStyle w:val="Standard"/>
        <w:jc w:val="center"/>
        <w:rPr>
          <w:rFonts w:ascii="Calibri" w:hAnsi="Calibri" w:cs="Calibri"/>
          <w:lang w:val="fr-CA"/>
        </w:rPr>
      </w:pPr>
    </w:p>
    <w:p w:rsidR="00125710" w:rsidRPr="009062D0" w:rsidRDefault="00125710" w:rsidP="009F193D">
      <w:pPr>
        <w:pStyle w:val="Standard"/>
        <w:jc w:val="center"/>
      </w:pPr>
      <w:r w:rsidRPr="009F193D">
        <w:rPr>
          <w:rFonts w:ascii="Calibri" w:hAnsi="Calibri" w:cs="Calibri"/>
          <w:lang w:val="fr-CA"/>
        </w:rPr>
        <w:t xml:space="preserve">Bauer, </w:t>
      </w:r>
      <w:proofErr w:type="spellStart"/>
      <w:r w:rsidRPr="009F193D">
        <w:rPr>
          <w:rFonts w:ascii="Calibri" w:hAnsi="Calibri" w:cs="Calibri"/>
          <w:lang w:val="fr-CA"/>
        </w:rPr>
        <w:t>Danker</w:t>
      </w:r>
      <w:proofErr w:type="spellEnd"/>
      <w:r w:rsidRPr="009F193D">
        <w:rPr>
          <w:rFonts w:ascii="Calibri" w:hAnsi="Calibri" w:cs="Calibri"/>
          <w:lang w:val="fr-CA"/>
        </w:rPr>
        <w:t xml:space="preserve">, Arndt </w:t>
      </w:r>
      <w:r w:rsidR="009F193D" w:rsidRPr="009F193D">
        <w:rPr>
          <w:rFonts w:ascii="Calibri" w:hAnsi="Calibri" w:cs="Calibri"/>
          <w:lang w:val="fr-CA"/>
        </w:rPr>
        <w:t>et</w:t>
      </w:r>
      <w:r w:rsidRPr="009F193D">
        <w:rPr>
          <w:rFonts w:ascii="Calibri" w:hAnsi="Calibri" w:cs="Calibri"/>
          <w:lang w:val="fr-CA"/>
        </w:rPr>
        <w:t xml:space="preserve"> </w:t>
      </w:r>
      <w:proofErr w:type="spellStart"/>
      <w:r w:rsidRPr="009F193D">
        <w:rPr>
          <w:rFonts w:ascii="Calibri" w:hAnsi="Calibri" w:cs="Calibri"/>
          <w:lang w:val="fr-CA"/>
        </w:rPr>
        <w:t>Gingrich</w:t>
      </w:r>
      <w:proofErr w:type="spellEnd"/>
      <w:r w:rsidRPr="009F193D">
        <w:rPr>
          <w:rFonts w:ascii="Calibri" w:hAnsi="Calibri" w:cs="Calibri"/>
          <w:lang w:val="fr-CA"/>
        </w:rPr>
        <w:t xml:space="preserve">. </w:t>
      </w:r>
      <w:r w:rsidRPr="009062D0">
        <w:rPr>
          <w:rFonts w:ascii="Calibri" w:hAnsi="Calibri" w:cs="Calibri"/>
          <w:i/>
          <w:iCs/>
        </w:rPr>
        <w:t xml:space="preserve">A Greek-English Lexicon of the New Testament </w:t>
      </w:r>
      <w:r w:rsidRPr="009062D0">
        <w:rPr>
          <w:rFonts w:ascii="Calibri" w:hAnsi="Calibri" w:cs="Calibri"/>
          <w:i/>
          <w:iCs/>
        </w:rPr>
        <w:br/>
        <w:t>and other Early Christian Literature</w:t>
      </w:r>
      <w:r w:rsidRPr="009062D0">
        <w:rPr>
          <w:rFonts w:ascii="Calibri" w:hAnsi="Calibri" w:cs="Calibri"/>
        </w:rPr>
        <w:t xml:space="preserve">, </w:t>
      </w:r>
      <w:r w:rsidR="001D5DCC">
        <w:rPr>
          <w:rFonts w:ascii="Calibri" w:hAnsi="Calibri" w:cs="Calibri"/>
        </w:rPr>
        <w:t>3</w:t>
      </w:r>
      <w:r w:rsidR="001D5DCC" w:rsidRPr="001D5DCC">
        <w:rPr>
          <w:rFonts w:ascii="Calibri" w:hAnsi="Calibri" w:cs="Calibri"/>
          <w:vertAlign w:val="superscript"/>
        </w:rPr>
        <w:t>e</w:t>
      </w:r>
      <w:r w:rsidR="001D5DCC">
        <w:rPr>
          <w:rFonts w:ascii="Calibri" w:hAnsi="Calibri" w:cs="Calibri"/>
        </w:rPr>
        <w:t xml:space="preserve"> </w:t>
      </w:r>
      <w:proofErr w:type="spellStart"/>
      <w:r w:rsidR="001D5DCC" w:rsidRPr="001D5DCC">
        <w:rPr>
          <w:rFonts w:ascii="Calibri" w:hAnsi="Calibri" w:cs="Calibri"/>
          <w:lang w:val="en-CA"/>
        </w:rPr>
        <w:t>éd</w:t>
      </w:r>
      <w:proofErr w:type="spellEnd"/>
      <w:r w:rsidRPr="009062D0">
        <w:rPr>
          <w:rFonts w:ascii="Calibri" w:hAnsi="Calibri" w:cs="Calibri"/>
        </w:rPr>
        <w:t xml:space="preserve">. </w:t>
      </w:r>
      <w:r w:rsidRPr="009F193D">
        <w:rPr>
          <w:rFonts w:ascii="Calibri" w:hAnsi="Calibri" w:cs="Calibri"/>
          <w:lang w:val="fr-CA"/>
        </w:rPr>
        <w:t xml:space="preserve">Chicago </w:t>
      </w:r>
      <w:r w:rsidR="001D5DCC" w:rsidRPr="009F193D">
        <w:rPr>
          <w:rFonts w:ascii="Calibri" w:hAnsi="Calibri" w:cs="Calibri"/>
          <w:lang w:val="fr-CA"/>
        </w:rPr>
        <w:t xml:space="preserve">et </w:t>
      </w:r>
      <w:r w:rsidRPr="009F193D">
        <w:rPr>
          <w:rFonts w:ascii="Calibri" w:hAnsi="Calibri" w:cs="Calibri"/>
          <w:lang w:val="fr-CA"/>
        </w:rPr>
        <w:t>Lond</w:t>
      </w:r>
      <w:r w:rsidR="001D5DCC" w:rsidRPr="009F193D">
        <w:rPr>
          <w:rFonts w:ascii="Calibri" w:hAnsi="Calibri" w:cs="Calibri"/>
          <w:lang w:val="fr-CA"/>
        </w:rPr>
        <w:t>res</w:t>
      </w:r>
      <w:r w:rsidRPr="009F193D">
        <w:rPr>
          <w:rFonts w:ascii="Calibri" w:hAnsi="Calibri" w:cs="Calibri"/>
          <w:lang w:val="fr-CA"/>
        </w:rPr>
        <w:t>:</w:t>
      </w:r>
      <w:r w:rsidRPr="009062D0">
        <w:rPr>
          <w:rFonts w:ascii="Calibri" w:hAnsi="Calibri" w:cs="Calibri"/>
        </w:rPr>
        <w:t xml:space="preserve"> </w:t>
      </w:r>
      <w:r w:rsidRPr="009062D0">
        <w:rPr>
          <w:rFonts w:ascii="Calibri" w:hAnsi="Calibri" w:cs="Calibri"/>
        </w:rPr>
        <w:br/>
        <w:t>The University of Chicago Press (2001). ISBN 0226039331.</w:t>
      </w:r>
    </w:p>
    <w:p w:rsidR="00BD7599" w:rsidRPr="009062D0" w:rsidRDefault="00923607">
      <w:pPr>
        <w:rPr>
          <w:sz w:val="24"/>
          <w:szCs w:val="24"/>
        </w:rPr>
      </w:pPr>
    </w:p>
    <w:p w:rsidR="003232C6" w:rsidRPr="003232C6" w:rsidRDefault="003232C6" w:rsidP="003232C6">
      <w:pPr>
        <w:rPr>
          <w:sz w:val="24"/>
          <w:szCs w:val="24"/>
          <w:lang w:val="fr-CA"/>
        </w:rPr>
      </w:pPr>
      <w:r w:rsidRPr="003232C6">
        <w:rPr>
          <w:b/>
          <w:bCs/>
          <w:sz w:val="24"/>
          <w:szCs w:val="24"/>
          <w:lang w:val="fr-CA"/>
        </w:rPr>
        <w:t>À cause de</w:t>
      </w:r>
      <w:r w:rsidRPr="003232C6">
        <w:rPr>
          <w:sz w:val="24"/>
          <w:szCs w:val="24"/>
          <w:lang w:val="fr-CA"/>
        </w:rPr>
        <w:t xml:space="preserve"> </w:t>
      </w:r>
      <w:proofErr w:type="spellStart"/>
      <w:r w:rsidRPr="009062D0">
        <w:rPr>
          <w:sz w:val="24"/>
          <w:szCs w:val="24"/>
        </w:rPr>
        <w:t>διά</w:t>
      </w:r>
      <w:proofErr w:type="spellEnd"/>
      <w:r w:rsidRPr="003232C6">
        <w:rPr>
          <w:sz w:val="24"/>
          <w:szCs w:val="24"/>
          <w:lang w:val="fr-CA"/>
        </w:rPr>
        <w:t xml:space="preserve"> </w:t>
      </w:r>
      <w:r w:rsidRPr="003232C6">
        <w:rPr>
          <w:i/>
          <w:iCs/>
          <w:sz w:val="24"/>
          <w:szCs w:val="24"/>
          <w:lang w:val="fr-CA"/>
        </w:rPr>
        <w:t>dia</w:t>
      </w:r>
    </w:p>
    <w:p w:rsidR="00AD0EA6" w:rsidRPr="00AD0EA6" w:rsidRDefault="00AD0EA6" w:rsidP="003232C6">
      <w:pPr>
        <w:rPr>
          <w:sz w:val="24"/>
          <w:szCs w:val="24"/>
          <w:lang w:val="fr-CA"/>
        </w:rPr>
      </w:pPr>
      <w:r w:rsidRPr="00AD0EA6">
        <w:rPr>
          <w:sz w:val="24"/>
          <w:szCs w:val="24"/>
          <w:lang w:val="fr-CA"/>
        </w:rPr>
        <w:t xml:space="preserve">Avec le cas accusatif, un marqueur de quelque chose constituant une cause… La raison pour laquelle quelque chose se produit, résulte, existe: </w:t>
      </w:r>
      <w:r w:rsidRPr="00AD0EA6">
        <w:rPr>
          <w:i/>
          <w:iCs/>
          <w:sz w:val="24"/>
          <w:szCs w:val="24"/>
          <w:lang w:val="fr-CA"/>
        </w:rPr>
        <w:t>à cause de, pour le bien de.</w:t>
      </w:r>
    </w:p>
    <w:p w:rsidR="003232C6" w:rsidRPr="00AD0EA6" w:rsidRDefault="003232C6" w:rsidP="003232C6">
      <w:pPr>
        <w:ind w:left="720" w:hanging="720"/>
        <w:rPr>
          <w:sz w:val="24"/>
          <w:szCs w:val="24"/>
          <w:lang w:val="fr-CA"/>
        </w:rPr>
      </w:pPr>
      <w:r w:rsidRPr="00AD0EA6">
        <w:rPr>
          <w:b/>
          <w:bCs/>
          <w:sz w:val="24"/>
          <w:szCs w:val="24"/>
          <w:lang w:val="fr-CA"/>
        </w:rPr>
        <w:t>Aimer</w:t>
      </w:r>
      <w:r w:rsidRPr="00AD0EA6">
        <w:rPr>
          <w:sz w:val="24"/>
          <w:szCs w:val="24"/>
          <w:lang w:val="fr-CA"/>
        </w:rPr>
        <w:t xml:space="preserve"> </w:t>
      </w:r>
      <w:proofErr w:type="spellStart"/>
      <w:r w:rsidRPr="009062D0">
        <w:rPr>
          <w:sz w:val="24"/>
          <w:szCs w:val="24"/>
        </w:rPr>
        <w:t>ἀγ</w:t>
      </w:r>
      <w:proofErr w:type="spellEnd"/>
      <w:r w:rsidRPr="009062D0">
        <w:rPr>
          <w:sz w:val="24"/>
          <w:szCs w:val="24"/>
        </w:rPr>
        <w:t>απάω</w:t>
      </w:r>
      <w:r w:rsidRPr="00AD0EA6">
        <w:rPr>
          <w:sz w:val="24"/>
          <w:szCs w:val="24"/>
          <w:lang w:val="fr-CA"/>
        </w:rPr>
        <w:t xml:space="preserve"> </w:t>
      </w:r>
      <w:proofErr w:type="spellStart"/>
      <w:r w:rsidRPr="00AD0EA6">
        <w:rPr>
          <w:i/>
          <w:iCs/>
          <w:sz w:val="24"/>
          <w:szCs w:val="24"/>
          <w:lang w:val="fr-CA"/>
        </w:rPr>
        <w:t>agapaô</w:t>
      </w:r>
      <w:proofErr w:type="spellEnd"/>
    </w:p>
    <w:p w:rsidR="003232C6" w:rsidRPr="00AD0EA6" w:rsidRDefault="00AD0EA6" w:rsidP="00AD0EA6">
      <w:pPr>
        <w:rPr>
          <w:sz w:val="24"/>
          <w:szCs w:val="24"/>
          <w:lang w:val="fr-CA"/>
        </w:rPr>
      </w:pPr>
      <w:r w:rsidRPr="00AD0EA6">
        <w:rPr>
          <w:sz w:val="24"/>
          <w:szCs w:val="24"/>
          <w:lang w:val="fr-CA"/>
        </w:rPr>
        <w:t xml:space="preserve">Avoir une grande estime ou satisfaction pour quelque chose, </w:t>
      </w:r>
      <w:r>
        <w:rPr>
          <w:sz w:val="24"/>
          <w:szCs w:val="24"/>
          <w:lang w:val="fr-CA"/>
        </w:rPr>
        <w:t>prendre</w:t>
      </w:r>
      <w:r w:rsidRPr="00AD0EA6">
        <w:rPr>
          <w:sz w:val="24"/>
          <w:szCs w:val="24"/>
          <w:lang w:val="fr-CA"/>
        </w:rPr>
        <w:t xml:space="preserve"> plaisir à… 1J 2:15.</w:t>
      </w:r>
      <w:r w:rsidR="003232C6" w:rsidRPr="00AD0EA6">
        <w:rPr>
          <w:sz w:val="24"/>
          <w:szCs w:val="24"/>
          <w:lang w:val="fr-CA"/>
        </w:rPr>
        <w:t xml:space="preserve"> </w:t>
      </w:r>
    </w:p>
    <w:p w:rsidR="003232C6" w:rsidRPr="00AD0EA6" w:rsidRDefault="003B1F34" w:rsidP="003232C6">
      <w:pPr>
        <w:keepNext/>
        <w:rPr>
          <w:sz w:val="24"/>
          <w:szCs w:val="24"/>
          <w:lang w:val="fr-CA"/>
        </w:rPr>
      </w:pPr>
      <w:r w:rsidRPr="00AD0EA6">
        <w:rPr>
          <w:b/>
          <w:bCs/>
          <w:sz w:val="24"/>
          <w:szCs w:val="24"/>
          <w:lang w:val="fr-CA"/>
        </w:rPr>
        <w:t xml:space="preserve">L’amour </w:t>
      </w:r>
      <w:r w:rsidR="003232C6" w:rsidRPr="00AD0EA6">
        <w:rPr>
          <w:b/>
          <w:bCs/>
          <w:sz w:val="24"/>
          <w:szCs w:val="24"/>
          <w:lang w:val="fr-CA"/>
        </w:rPr>
        <w:t>du Père</w:t>
      </w:r>
    </w:p>
    <w:p w:rsidR="003232C6" w:rsidRPr="00AD0EA6" w:rsidRDefault="00AD0EA6" w:rsidP="003232C6">
      <w:pPr>
        <w:rPr>
          <w:sz w:val="24"/>
          <w:szCs w:val="24"/>
          <w:lang w:val="fr-CA"/>
        </w:rPr>
      </w:pPr>
      <w:r w:rsidRPr="00AD0EA6">
        <w:rPr>
          <w:sz w:val="24"/>
          <w:szCs w:val="24"/>
          <w:lang w:val="fr-CA"/>
        </w:rPr>
        <w:t>Amour envers Dieu (mais dans de nombreux cas, le génitif peut être subjectif</w:t>
      </w:r>
      <w:r w:rsidR="003232C6" w:rsidRPr="00AD0EA6">
        <w:rPr>
          <w:sz w:val="24"/>
          <w:szCs w:val="24"/>
          <w:lang w:val="fr-CA"/>
        </w:rPr>
        <w:t>) … 1J 2:5, 15; 3:17; 4:12; 5:3.</w:t>
      </w:r>
    </w:p>
    <w:p w:rsidR="003232C6" w:rsidRPr="00AD0EA6" w:rsidRDefault="003232C6" w:rsidP="003232C6">
      <w:pPr>
        <w:rPr>
          <w:sz w:val="24"/>
          <w:szCs w:val="24"/>
          <w:lang w:val="fr-CA"/>
        </w:rPr>
      </w:pPr>
      <w:r w:rsidRPr="00AD0EA6">
        <w:rPr>
          <w:b/>
          <w:bCs/>
          <w:sz w:val="24"/>
          <w:szCs w:val="24"/>
          <w:lang w:val="fr-CA"/>
        </w:rPr>
        <w:t>Convoitise</w:t>
      </w:r>
      <w:r w:rsidRPr="00AD0EA6">
        <w:rPr>
          <w:sz w:val="24"/>
          <w:szCs w:val="24"/>
          <w:lang w:val="fr-CA"/>
        </w:rPr>
        <w:t xml:space="preserve"> </w:t>
      </w:r>
      <w:r w:rsidRPr="009062D0">
        <w:rPr>
          <w:sz w:val="24"/>
          <w:szCs w:val="24"/>
        </w:rPr>
        <w:t>ἐπ</w:t>
      </w:r>
      <w:proofErr w:type="spellStart"/>
      <w:r w:rsidRPr="009062D0">
        <w:rPr>
          <w:sz w:val="24"/>
          <w:szCs w:val="24"/>
        </w:rPr>
        <w:t>ιθυμί</w:t>
      </w:r>
      <w:proofErr w:type="spellEnd"/>
      <w:r w:rsidRPr="009062D0">
        <w:rPr>
          <w:sz w:val="24"/>
          <w:szCs w:val="24"/>
        </w:rPr>
        <w:t>α</w:t>
      </w:r>
      <w:r w:rsidRPr="00AD0EA6">
        <w:rPr>
          <w:sz w:val="24"/>
          <w:szCs w:val="24"/>
          <w:lang w:val="fr-CA"/>
        </w:rPr>
        <w:t xml:space="preserve"> </w:t>
      </w:r>
      <w:proofErr w:type="spellStart"/>
      <w:r w:rsidRPr="00AD0EA6">
        <w:rPr>
          <w:i/>
          <w:iCs/>
          <w:sz w:val="24"/>
          <w:szCs w:val="24"/>
          <w:lang w:val="fr-CA"/>
        </w:rPr>
        <w:t>epithumia</w:t>
      </w:r>
      <w:proofErr w:type="spellEnd"/>
    </w:p>
    <w:p w:rsidR="003232C6" w:rsidRPr="00AD0EA6" w:rsidRDefault="00AD0EA6" w:rsidP="00AD0EA6">
      <w:pPr>
        <w:rPr>
          <w:sz w:val="24"/>
          <w:szCs w:val="24"/>
          <w:lang w:val="fr-CA"/>
        </w:rPr>
      </w:pPr>
      <w:r w:rsidRPr="00AD0EA6">
        <w:rPr>
          <w:sz w:val="24"/>
          <w:szCs w:val="24"/>
          <w:lang w:val="fr-CA"/>
        </w:rPr>
        <w:t xml:space="preserve">Un grand désir de quelque chose, désir, désir ardent, envie… de quelque chose d'interdit ou tout simplement démesuré, envie, </w:t>
      </w:r>
      <w:r>
        <w:rPr>
          <w:sz w:val="24"/>
          <w:szCs w:val="24"/>
          <w:lang w:val="fr-CA"/>
        </w:rPr>
        <w:t>convoitise…</w:t>
      </w:r>
      <w:r w:rsidR="003232C6" w:rsidRPr="00AD0EA6">
        <w:rPr>
          <w:sz w:val="24"/>
          <w:szCs w:val="24"/>
          <w:lang w:val="fr-CA"/>
        </w:rPr>
        <w:t xml:space="preserve"> 1J 2:16.</w:t>
      </w:r>
    </w:p>
    <w:p w:rsidR="009062D0" w:rsidRPr="00AD0EA6" w:rsidRDefault="003232C6" w:rsidP="009062D0">
      <w:pPr>
        <w:spacing w:before="240"/>
        <w:rPr>
          <w:sz w:val="24"/>
          <w:szCs w:val="24"/>
          <w:lang w:val="fr-CA"/>
        </w:rPr>
      </w:pPr>
      <w:r w:rsidRPr="00AD0EA6">
        <w:rPr>
          <w:b/>
          <w:bCs/>
          <w:sz w:val="24"/>
          <w:szCs w:val="24"/>
          <w:lang w:val="fr-CA"/>
        </w:rPr>
        <w:t>Demeurer</w:t>
      </w:r>
      <w:r w:rsidR="009062D0" w:rsidRPr="00AD0EA6">
        <w:rPr>
          <w:sz w:val="24"/>
          <w:szCs w:val="24"/>
          <w:lang w:val="fr-CA"/>
        </w:rPr>
        <w:t xml:space="preserve"> </w:t>
      </w:r>
      <w:proofErr w:type="spellStart"/>
      <w:r w:rsidR="009062D0" w:rsidRPr="009062D0">
        <w:rPr>
          <w:sz w:val="24"/>
          <w:szCs w:val="24"/>
        </w:rPr>
        <w:t>μένω</w:t>
      </w:r>
      <w:proofErr w:type="spellEnd"/>
      <w:r w:rsidR="009062D0" w:rsidRPr="00AD0EA6">
        <w:rPr>
          <w:sz w:val="24"/>
          <w:szCs w:val="24"/>
          <w:lang w:val="fr-CA"/>
        </w:rPr>
        <w:t xml:space="preserve"> </w:t>
      </w:r>
      <w:proofErr w:type="spellStart"/>
      <w:r w:rsidR="009062D0" w:rsidRPr="00AD0EA6">
        <w:rPr>
          <w:i/>
          <w:iCs/>
          <w:sz w:val="24"/>
          <w:szCs w:val="24"/>
          <w:lang w:val="fr-CA"/>
        </w:rPr>
        <w:t>menô</w:t>
      </w:r>
      <w:proofErr w:type="spellEnd"/>
    </w:p>
    <w:p w:rsidR="009062D0" w:rsidRPr="00AD0EA6" w:rsidRDefault="00AD0EA6" w:rsidP="00AD0EA6">
      <w:pPr>
        <w:rPr>
          <w:sz w:val="24"/>
          <w:szCs w:val="24"/>
          <w:lang w:val="fr-CA"/>
        </w:rPr>
      </w:pPr>
      <w:r w:rsidRPr="00AD0EA6">
        <w:rPr>
          <w:sz w:val="24"/>
          <w:szCs w:val="24"/>
          <w:lang w:val="fr-CA"/>
        </w:rPr>
        <w:t>Une personne ou une ch</w:t>
      </w:r>
      <w:r>
        <w:rPr>
          <w:sz w:val="24"/>
          <w:szCs w:val="24"/>
          <w:lang w:val="fr-CA"/>
        </w:rPr>
        <w:t>ose reste où elle est</w:t>
      </w:r>
      <w:r w:rsidRPr="00AD0EA6">
        <w:rPr>
          <w:sz w:val="24"/>
          <w:szCs w:val="24"/>
          <w:lang w:val="fr-CA"/>
        </w:rPr>
        <w:t xml:space="preserve">… </w:t>
      </w:r>
      <w:r>
        <w:rPr>
          <w:sz w:val="24"/>
          <w:szCs w:val="24"/>
          <w:lang w:val="fr-CA"/>
        </w:rPr>
        <w:t>C</w:t>
      </w:r>
      <w:r w:rsidRPr="00AD0EA6">
        <w:rPr>
          <w:sz w:val="24"/>
          <w:szCs w:val="24"/>
          <w:lang w:val="fr-CA"/>
        </w:rPr>
        <w:t xml:space="preserve">ontinuer à exister, rester, enfin, persister, continuer à vivre </w:t>
      </w:r>
      <w:r w:rsidR="009062D0" w:rsidRPr="00AD0EA6">
        <w:rPr>
          <w:sz w:val="24"/>
          <w:szCs w:val="24"/>
          <w:lang w:val="fr-CA"/>
        </w:rPr>
        <w:t>… 1J 2:17.</w:t>
      </w:r>
    </w:p>
    <w:p w:rsidR="009062D0" w:rsidRPr="00AD0EA6" w:rsidRDefault="003232C6" w:rsidP="009062D0">
      <w:pPr>
        <w:rPr>
          <w:sz w:val="24"/>
          <w:szCs w:val="24"/>
          <w:lang w:val="fr-CA"/>
        </w:rPr>
      </w:pPr>
      <w:r w:rsidRPr="00AD0EA6">
        <w:rPr>
          <w:b/>
          <w:bCs/>
          <w:sz w:val="24"/>
          <w:szCs w:val="24"/>
          <w:lang w:val="fr-CA"/>
        </w:rPr>
        <w:t>Malin</w:t>
      </w:r>
      <w:r w:rsidR="009062D0" w:rsidRPr="00AD0EA6">
        <w:rPr>
          <w:sz w:val="24"/>
          <w:szCs w:val="24"/>
          <w:lang w:val="fr-CA"/>
        </w:rPr>
        <w:t xml:space="preserve"> </w:t>
      </w:r>
      <w:r w:rsidR="009062D0" w:rsidRPr="009062D0">
        <w:rPr>
          <w:sz w:val="24"/>
          <w:szCs w:val="24"/>
        </w:rPr>
        <w:t>π</w:t>
      </w:r>
      <w:proofErr w:type="spellStart"/>
      <w:r w:rsidR="009062D0" w:rsidRPr="009062D0">
        <w:rPr>
          <w:sz w:val="24"/>
          <w:szCs w:val="24"/>
        </w:rPr>
        <w:t>ονηρός</w:t>
      </w:r>
      <w:proofErr w:type="spellEnd"/>
      <w:r w:rsidR="009062D0" w:rsidRPr="00AD0EA6">
        <w:rPr>
          <w:sz w:val="24"/>
          <w:szCs w:val="24"/>
          <w:lang w:val="fr-CA"/>
        </w:rPr>
        <w:t xml:space="preserve"> </w:t>
      </w:r>
      <w:proofErr w:type="spellStart"/>
      <w:r w:rsidR="009062D0" w:rsidRPr="00AD0EA6">
        <w:rPr>
          <w:i/>
          <w:iCs/>
          <w:sz w:val="24"/>
          <w:szCs w:val="24"/>
          <w:lang w:val="fr-CA"/>
        </w:rPr>
        <w:t>ponéros</w:t>
      </w:r>
      <w:proofErr w:type="spellEnd"/>
    </w:p>
    <w:p w:rsidR="009062D0" w:rsidRPr="00AD0EA6" w:rsidRDefault="00AD0EA6" w:rsidP="00AD0EA6">
      <w:pPr>
        <w:rPr>
          <w:sz w:val="24"/>
          <w:szCs w:val="24"/>
          <w:lang w:val="fr-CA"/>
        </w:rPr>
      </w:pPr>
      <w:r w:rsidRPr="00AD0EA6">
        <w:rPr>
          <w:sz w:val="24"/>
          <w:szCs w:val="24"/>
          <w:lang w:val="fr-CA"/>
        </w:rPr>
        <w:t xml:space="preserve">Se rapporter à être sans valeur morale ou sociale, méchant, </w:t>
      </w:r>
      <w:r>
        <w:rPr>
          <w:sz w:val="24"/>
          <w:szCs w:val="24"/>
          <w:lang w:val="fr-CA"/>
        </w:rPr>
        <w:t>malin</w:t>
      </w:r>
      <w:r w:rsidRPr="00AD0EA6">
        <w:rPr>
          <w:sz w:val="24"/>
          <w:szCs w:val="24"/>
          <w:lang w:val="fr-CA"/>
        </w:rPr>
        <w:t xml:space="preserve">, mauvais, bas, sans valeur, vicieux, dégénéré… Le diable (qui n'est pas défini en tant que pécheur mais en tant que moralement </w:t>
      </w:r>
      <w:proofErr w:type="gramStart"/>
      <w:r w:rsidRPr="00AD0EA6">
        <w:rPr>
          <w:sz w:val="24"/>
          <w:szCs w:val="24"/>
          <w:lang w:val="fr-CA"/>
        </w:rPr>
        <w:t>destructeur)</w:t>
      </w:r>
      <w:r w:rsidR="009062D0" w:rsidRPr="00AD0EA6">
        <w:rPr>
          <w:sz w:val="24"/>
          <w:szCs w:val="24"/>
          <w:lang w:val="fr-CA"/>
        </w:rPr>
        <w:t>…</w:t>
      </w:r>
      <w:proofErr w:type="gramEnd"/>
      <w:r w:rsidR="009062D0" w:rsidRPr="00AD0EA6">
        <w:rPr>
          <w:sz w:val="24"/>
          <w:szCs w:val="24"/>
          <w:lang w:val="fr-CA"/>
        </w:rPr>
        <w:t xml:space="preserve"> 1J 2:13f; 5:18, 19.</w:t>
      </w:r>
    </w:p>
    <w:p w:rsidR="003232C6" w:rsidRPr="00AD0EA6" w:rsidRDefault="003232C6" w:rsidP="003232C6">
      <w:pPr>
        <w:rPr>
          <w:sz w:val="24"/>
          <w:szCs w:val="24"/>
          <w:lang w:val="fr-CA"/>
        </w:rPr>
      </w:pPr>
      <w:r>
        <w:rPr>
          <w:b/>
          <w:bCs/>
          <w:sz w:val="24"/>
          <w:szCs w:val="24"/>
          <w:lang w:val="fr-CA"/>
        </w:rPr>
        <w:t>Monde</w:t>
      </w:r>
      <w:r w:rsidRPr="009062D0">
        <w:rPr>
          <w:sz w:val="24"/>
          <w:szCs w:val="24"/>
          <w:lang w:val="fr-CA"/>
        </w:rPr>
        <w:t xml:space="preserve"> </w:t>
      </w:r>
      <w:proofErr w:type="spellStart"/>
      <w:r w:rsidRPr="009062D0">
        <w:rPr>
          <w:sz w:val="24"/>
          <w:szCs w:val="24"/>
        </w:rPr>
        <w:t>κόσμος</w:t>
      </w:r>
      <w:proofErr w:type="spellEnd"/>
      <w:r w:rsidRPr="00AD0EA6">
        <w:rPr>
          <w:sz w:val="24"/>
          <w:szCs w:val="24"/>
          <w:lang w:val="fr-CA"/>
        </w:rPr>
        <w:t xml:space="preserve"> </w:t>
      </w:r>
      <w:proofErr w:type="spellStart"/>
      <w:r w:rsidRPr="00AD0EA6">
        <w:rPr>
          <w:i/>
          <w:iCs/>
          <w:sz w:val="24"/>
          <w:szCs w:val="24"/>
          <w:lang w:val="fr-CA"/>
        </w:rPr>
        <w:t>kosmos</w:t>
      </w:r>
      <w:proofErr w:type="spellEnd"/>
    </w:p>
    <w:p w:rsidR="003232C6" w:rsidRPr="00AD0EA6" w:rsidRDefault="00AD0EA6" w:rsidP="00AD0EA6">
      <w:pPr>
        <w:rPr>
          <w:i/>
          <w:iCs/>
          <w:sz w:val="24"/>
          <w:szCs w:val="24"/>
          <w:lang w:val="fr-CA"/>
        </w:rPr>
      </w:pPr>
      <w:r w:rsidRPr="00AD0EA6">
        <w:rPr>
          <w:sz w:val="24"/>
          <w:szCs w:val="24"/>
          <w:lang w:val="fr-CA"/>
        </w:rPr>
        <w:t xml:space="preserve">Le système de l'existence humaine sous ses nombreux aspects, le monde… les affaires du monde… 1J 2:15f. Dans Jean… le monde, et tout ce qui lui appartient, apparaît comme ce qui est hostile à Dieu, c’est-à-dire perdu dans le péché, totalement en contradiction avec tout ce qui est divin, </w:t>
      </w:r>
      <w:r w:rsidRPr="00AD0EA6">
        <w:rPr>
          <w:i/>
          <w:iCs/>
          <w:sz w:val="24"/>
          <w:szCs w:val="24"/>
          <w:lang w:val="fr-CA"/>
        </w:rPr>
        <w:t xml:space="preserve">ruiné et </w:t>
      </w:r>
      <w:proofErr w:type="gramStart"/>
      <w:r w:rsidRPr="00AD0EA6">
        <w:rPr>
          <w:i/>
          <w:iCs/>
          <w:sz w:val="24"/>
          <w:szCs w:val="24"/>
          <w:lang w:val="fr-CA"/>
        </w:rPr>
        <w:t>dépravé.</w:t>
      </w:r>
      <w:r w:rsidR="003232C6" w:rsidRPr="00AD0EA6">
        <w:rPr>
          <w:i/>
          <w:iCs/>
          <w:sz w:val="24"/>
          <w:szCs w:val="24"/>
          <w:lang w:val="fr-CA"/>
        </w:rPr>
        <w:t>.</w:t>
      </w:r>
      <w:proofErr w:type="gramEnd"/>
    </w:p>
    <w:p w:rsidR="003232C6" w:rsidRPr="009062D0" w:rsidRDefault="003232C6" w:rsidP="00AD0EA6">
      <w:pPr>
        <w:keepNext/>
        <w:rPr>
          <w:sz w:val="24"/>
          <w:szCs w:val="24"/>
        </w:rPr>
      </w:pPr>
      <w:r>
        <w:rPr>
          <w:b/>
          <w:bCs/>
          <w:sz w:val="24"/>
          <w:szCs w:val="24"/>
        </w:rPr>
        <w:t>Nom</w:t>
      </w:r>
      <w:r w:rsidRPr="009062D0">
        <w:rPr>
          <w:b/>
          <w:bCs/>
          <w:sz w:val="24"/>
          <w:szCs w:val="24"/>
        </w:rPr>
        <w:t xml:space="preserve"> </w:t>
      </w:r>
      <w:proofErr w:type="spellStart"/>
      <w:r w:rsidRPr="009062D0">
        <w:rPr>
          <w:sz w:val="24"/>
          <w:szCs w:val="24"/>
        </w:rPr>
        <w:t>ὄνομ</w:t>
      </w:r>
      <w:proofErr w:type="spellEnd"/>
      <w:r w:rsidRPr="009062D0">
        <w:rPr>
          <w:sz w:val="24"/>
          <w:szCs w:val="24"/>
        </w:rPr>
        <w:t xml:space="preserve">α </w:t>
      </w:r>
      <w:proofErr w:type="spellStart"/>
      <w:r w:rsidRPr="009062D0">
        <w:rPr>
          <w:i/>
          <w:iCs/>
          <w:sz w:val="24"/>
          <w:szCs w:val="24"/>
        </w:rPr>
        <w:t>onoma</w:t>
      </w:r>
      <w:proofErr w:type="spellEnd"/>
    </w:p>
    <w:p w:rsidR="003232C6" w:rsidRPr="00AD0EA6" w:rsidRDefault="00AD0EA6" w:rsidP="003232C6">
      <w:pPr>
        <w:rPr>
          <w:sz w:val="24"/>
          <w:szCs w:val="24"/>
          <w:lang w:val="fr-CA"/>
        </w:rPr>
      </w:pPr>
      <w:r w:rsidRPr="00AD0EA6">
        <w:rPr>
          <w:sz w:val="24"/>
          <w:szCs w:val="24"/>
          <w:lang w:val="fr-CA"/>
        </w:rPr>
        <w:t xml:space="preserve">Utilisé en combinaison avec Dieu et Jésus… La nouvelle communauté de croyants… voit dans le nom quelque chose de réel, un élément de la nature même de la personnalité qu’il désigne, exprimant les qualités et les pouvoirs de la personne. … Vos péchés sont pardonnés à cause du nom (de Jésus) 1J </w:t>
      </w:r>
      <w:proofErr w:type="gramStart"/>
      <w:r w:rsidRPr="00AD0EA6">
        <w:rPr>
          <w:sz w:val="24"/>
          <w:szCs w:val="24"/>
          <w:lang w:val="fr-CA"/>
        </w:rPr>
        <w:t>2:12.</w:t>
      </w:r>
      <w:r w:rsidR="003232C6" w:rsidRPr="00AD0EA6">
        <w:rPr>
          <w:sz w:val="24"/>
          <w:szCs w:val="24"/>
          <w:lang w:val="fr-CA"/>
        </w:rPr>
        <w:t>.</w:t>
      </w:r>
      <w:proofErr w:type="gramEnd"/>
    </w:p>
    <w:p w:rsidR="003232C6" w:rsidRPr="00AD0EA6" w:rsidRDefault="003232C6" w:rsidP="003232C6">
      <w:pPr>
        <w:rPr>
          <w:sz w:val="24"/>
          <w:szCs w:val="24"/>
          <w:lang w:val="fr-CA"/>
        </w:rPr>
      </w:pPr>
      <w:r w:rsidRPr="00AD0EA6">
        <w:rPr>
          <w:b/>
          <w:bCs/>
          <w:sz w:val="24"/>
          <w:szCs w:val="24"/>
          <w:lang w:val="fr-CA"/>
        </w:rPr>
        <w:lastRenderedPageBreak/>
        <w:t>Orgueil</w:t>
      </w:r>
      <w:r w:rsidRPr="00AD0EA6">
        <w:rPr>
          <w:sz w:val="24"/>
          <w:szCs w:val="24"/>
          <w:lang w:val="fr-CA"/>
        </w:rPr>
        <w:t xml:space="preserve"> </w:t>
      </w:r>
      <w:proofErr w:type="spellStart"/>
      <w:r w:rsidRPr="009062D0">
        <w:rPr>
          <w:sz w:val="24"/>
          <w:szCs w:val="24"/>
        </w:rPr>
        <w:t>ἀλ</w:t>
      </w:r>
      <w:proofErr w:type="spellEnd"/>
      <w:r w:rsidRPr="009062D0">
        <w:rPr>
          <w:sz w:val="24"/>
          <w:szCs w:val="24"/>
        </w:rPr>
        <w:t>αζονεία</w:t>
      </w:r>
      <w:r w:rsidRPr="00AD0EA6">
        <w:rPr>
          <w:sz w:val="24"/>
          <w:szCs w:val="24"/>
          <w:lang w:val="fr-CA"/>
        </w:rPr>
        <w:t xml:space="preserve"> </w:t>
      </w:r>
      <w:proofErr w:type="spellStart"/>
      <w:r w:rsidRPr="00AD0EA6">
        <w:rPr>
          <w:i/>
          <w:iCs/>
          <w:sz w:val="24"/>
          <w:szCs w:val="24"/>
          <w:lang w:val="fr-CA"/>
        </w:rPr>
        <w:t>alazoneia</w:t>
      </w:r>
      <w:proofErr w:type="spellEnd"/>
    </w:p>
    <w:p w:rsidR="003232C6" w:rsidRPr="00AD0EA6" w:rsidRDefault="00AD0EA6" w:rsidP="003232C6">
      <w:pPr>
        <w:rPr>
          <w:sz w:val="24"/>
          <w:szCs w:val="24"/>
          <w:lang w:val="fr-CA"/>
        </w:rPr>
      </w:pPr>
      <w:proofErr w:type="gramStart"/>
      <w:r w:rsidRPr="00AD0EA6">
        <w:rPr>
          <w:sz w:val="24"/>
          <w:szCs w:val="24"/>
          <w:lang w:val="fr-CA"/>
        </w:rPr>
        <w:t>prétention</w:t>
      </w:r>
      <w:proofErr w:type="gramEnd"/>
      <w:r w:rsidRPr="00AD0EA6">
        <w:rPr>
          <w:sz w:val="24"/>
          <w:szCs w:val="24"/>
          <w:lang w:val="fr-CA"/>
        </w:rPr>
        <w:t xml:space="preserve">, arrogance en paroles et en actes… fierté de ses biens </w:t>
      </w:r>
      <w:r w:rsidR="003232C6" w:rsidRPr="00AD0EA6">
        <w:rPr>
          <w:sz w:val="24"/>
          <w:szCs w:val="24"/>
          <w:lang w:val="fr-CA"/>
        </w:rPr>
        <w:t>1J 2:16.</w:t>
      </w:r>
    </w:p>
    <w:p w:rsidR="003232C6" w:rsidRPr="00AD0EA6" w:rsidRDefault="003232C6" w:rsidP="003232C6">
      <w:pPr>
        <w:rPr>
          <w:sz w:val="24"/>
          <w:szCs w:val="24"/>
          <w:lang w:val="fr-CA"/>
        </w:rPr>
      </w:pPr>
      <w:proofErr w:type="spellStart"/>
      <w:r w:rsidRPr="00AD0EA6">
        <w:rPr>
          <w:b/>
          <w:bCs/>
          <w:sz w:val="24"/>
          <w:szCs w:val="24"/>
          <w:lang w:val="fr-CA"/>
        </w:rPr>
        <w:t>Pardoner</w:t>
      </w:r>
      <w:proofErr w:type="spellEnd"/>
      <w:r w:rsidRPr="00AD0EA6">
        <w:rPr>
          <w:sz w:val="24"/>
          <w:szCs w:val="24"/>
          <w:lang w:val="fr-CA"/>
        </w:rPr>
        <w:t xml:space="preserve"> </w:t>
      </w:r>
      <w:proofErr w:type="spellStart"/>
      <w:r w:rsidRPr="009062D0">
        <w:rPr>
          <w:sz w:val="24"/>
          <w:szCs w:val="24"/>
        </w:rPr>
        <w:t>ἀφίημι</w:t>
      </w:r>
      <w:proofErr w:type="spellEnd"/>
      <w:r w:rsidRPr="00AD0EA6">
        <w:rPr>
          <w:sz w:val="24"/>
          <w:szCs w:val="24"/>
          <w:lang w:val="fr-CA"/>
        </w:rPr>
        <w:t xml:space="preserve"> </w:t>
      </w:r>
      <w:proofErr w:type="spellStart"/>
      <w:r w:rsidRPr="00AD0EA6">
        <w:rPr>
          <w:i/>
          <w:iCs/>
          <w:sz w:val="24"/>
          <w:szCs w:val="24"/>
          <w:lang w:val="fr-CA"/>
        </w:rPr>
        <w:t>aphiémi</w:t>
      </w:r>
      <w:proofErr w:type="spellEnd"/>
    </w:p>
    <w:p w:rsidR="003232C6" w:rsidRPr="00BE2A7F" w:rsidRDefault="00AD0EA6" w:rsidP="00AD0EA6">
      <w:pPr>
        <w:rPr>
          <w:sz w:val="24"/>
          <w:szCs w:val="24"/>
          <w:lang w:val="fr-CA"/>
        </w:rPr>
      </w:pPr>
      <w:r w:rsidRPr="00AD0EA6">
        <w:rPr>
          <w:sz w:val="24"/>
          <w:szCs w:val="24"/>
          <w:lang w:val="fr-CA"/>
        </w:rPr>
        <w:t xml:space="preserve">Libérer de toute obligation ou conséquence légale ou morale, </w:t>
      </w:r>
      <w:r w:rsidRPr="00AD0EA6">
        <w:rPr>
          <w:i/>
          <w:iCs/>
          <w:sz w:val="24"/>
          <w:szCs w:val="24"/>
          <w:lang w:val="fr-CA"/>
        </w:rPr>
        <w:t>annuler, remettre, pardonner</w:t>
      </w:r>
      <w:r>
        <w:rPr>
          <w:sz w:val="24"/>
          <w:szCs w:val="24"/>
          <w:lang w:val="fr-CA"/>
        </w:rPr>
        <w:t>…</w:t>
      </w:r>
      <w:r w:rsidRPr="00AD0EA6">
        <w:rPr>
          <w:sz w:val="24"/>
          <w:szCs w:val="24"/>
          <w:lang w:val="fr-CA"/>
        </w:rPr>
        <w:t xml:space="preserve"> péchés </w:t>
      </w:r>
      <w:r w:rsidR="003232C6" w:rsidRPr="00AD0EA6">
        <w:rPr>
          <w:sz w:val="24"/>
          <w:szCs w:val="24"/>
          <w:lang w:val="fr-CA"/>
        </w:rPr>
        <w:t xml:space="preserve">… </w:t>
      </w:r>
      <w:r w:rsidR="003232C6" w:rsidRPr="00BE2A7F">
        <w:rPr>
          <w:sz w:val="24"/>
          <w:szCs w:val="24"/>
          <w:lang w:val="fr-CA"/>
        </w:rPr>
        <w:t>1J 2:12</w:t>
      </w:r>
    </w:p>
    <w:p w:rsidR="00125710" w:rsidRPr="00BE2A7F" w:rsidRDefault="003232C6" w:rsidP="00125710">
      <w:pPr>
        <w:rPr>
          <w:sz w:val="24"/>
          <w:szCs w:val="24"/>
          <w:lang w:val="fr-CA"/>
        </w:rPr>
      </w:pPr>
      <w:r w:rsidRPr="00BE2A7F">
        <w:rPr>
          <w:b/>
          <w:bCs/>
          <w:sz w:val="24"/>
          <w:szCs w:val="24"/>
          <w:lang w:val="fr-CA"/>
        </w:rPr>
        <w:t>P</w:t>
      </w:r>
      <w:r>
        <w:rPr>
          <w:b/>
          <w:bCs/>
          <w:sz w:val="24"/>
          <w:szCs w:val="24"/>
          <w:lang w:val="fr-CA"/>
        </w:rPr>
        <w:t>ères</w:t>
      </w:r>
      <w:r w:rsidR="00125710" w:rsidRPr="00BE2A7F">
        <w:rPr>
          <w:sz w:val="24"/>
          <w:szCs w:val="24"/>
          <w:lang w:val="fr-CA"/>
        </w:rPr>
        <w:t xml:space="preserve"> </w:t>
      </w:r>
      <w:r w:rsidR="00125710" w:rsidRPr="009062D0">
        <w:rPr>
          <w:sz w:val="24"/>
          <w:szCs w:val="24"/>
        </w:rPr>
        <w:t>πα</w:t>
      </w:r>
      <w:proofErr w:type="spellStart"/>
      <w:r w:rsidR="00125710" w:rsidRPr="009062D0">
        <w:rPr>
          <w:sz w:val="24"/>
          <w:szCs w:val="24"/>
        </w:rPr>
        <w:t>τέρες</w:t>
      </w:r>
      <w:proofErr w:type="spellEnd"/>
      <w:r w:rsidR="00125710" w:rsidRPr="00BE2A7F">
        <w:rPr>
          <w:sz w:val="24"/>
          <w:szCs w:val="24"/>
          <w:lang w:val="fr-CA"/>
        </w:rPr>
        <w:t xml:space="preserve"> </w:t>
      </w:r>
      <w:proofErr w:type="spellStart"/>
      <w:r w:rsidR="00125710" w:rsidRPr="00BE2A7F">
        <w:rPr>
          <w:i/>
          <w:iCs/>
          <w:sz w:val="24"/>
          <w:szCs w:val="24"/>
          <w:lang w:val="fr-CA"/>
        </w:rPr>
        <w:t>pateres</w:t>
      </w:r>
      <w:proofErr w:type="spellEnd"/>
    </w:p>
    <w:p w:rsidR="00125710" w:rsidRPr="00BE2A7F" w:rsidRDefault="00BE2A7F" w:rsidP="00125710">
      <w:pPr>
        <w:rPr>
          <w:sz w:val="24"/>
          <w:szCs w:val="24"/>
          <w:lang w:val="fr-CA"/>
        </w:rPr>
      </w:pPr>
      <w:r w:rsidRPr="00BE2A7F">
        <w:rPr>
          <w:sz w:val="24"/>
          <w:szCs w:val="24"/>
          <w:lang w:val="fr-CA"/>
        </w:rPr>
        <w:t xml:space="preserve">Hommes et femmes ensemble… </w:t>
      </w:r>
      <w:proofErr w:type="spellStart"/>
      <w:r w:rsidRPr="00BE2A7F">
        <w:rPr>
          <w:sz w:val="24"/>
          <w:szCs w:val="24"/>
        </w:rPr>
        <w:t>οἱ</w:t>
      </w:r>
      <w:proofErr w:type="spellEnd"/>
      <w:r w:rsidRPr="00BE2A7F">
        <w:rPr>
          <w:sz w:val="24"/>
          <w:szCs w:val="24"/>
          <w:lang w:val="fr-CA"/>
        </w:rPr>
        <w:t xml:space="preserve"> </w:t>
      </w:r>
      <w:r w:rsidRPr="00BE2A7F">
        <w:rPr>
          <w:sz w:val="24"/>
          <w:szCs w:val="24"/>
        </w:rPr>
        <w:t>πα</w:t>
      </w:r>
      <w:proofErr w:type="spellStart"/>
      <w:r w:rsidRPr="00BE2A7F">
        <w:rPr>
          <w:sz w:val="24"/>
          <w:szCs w:val="24"/>
        </w:rPr>
        <w:t>τέρες</w:t>
      </w:r>
      <w:proofErr w:type="spellEnd"/>
      <w:r w:rsidRPr="00BE2A7F">
        <w:rPr>
          <w:sz w:val="24"/>
          <w:szCs w:val="24"/>
          <w:lang w:val="fr-CA"/>
        </w:rPr>
        <w:t xml:space="preserve"> parents… En tant que désignation des membres masculins les plus âgés d'une église (en tant qu'adresse respectueuse prononcée par les jeunes envers leurs aînés, </w:t>
      </w:r>
      <w:proofErr w:type="spellStart"/>
      <w:r w:rsidRPr="00BE2A7F">
        <w:rPr>
          <w:sz w:val="24"/>
          <w:szCs w:val="24"/>
          <w:lang w:val="fr-CA"/>
        </w:rPr>
        <w:t>Hom</w:t>
      </w:r>
      <w:proofErr w:type="spellEnd"/>
      <w:r w:rsidRPr="00BE2A7F">
        <w:rPr>
          <w:sz w:val="24"/>
          <w:szCs w:val="24"/>
          <w:lang w:val="fr-CA"/>
        </w:rPr>
        <w:t>. Et al. S. également a.) 1J 2:13, 14b.</w:t>
      </w:r>
    </w:p>
    <w:p w:rsidR="009062D0" w:rsidRPr="00AD0EA6" w:rsidRDefault="003232C6" w:rsidP="009062D0">
      <w:pPr>
        <w:rPr>
          <w:sz w:val="24"/>
          <w:szCs w:val="24"/>
          <w:lang w:val="fr-CA"/>
        </w:rPr>
      </w:pPr>
      <w:r w:rsidRPr="00AD0EA6">
        <w:rPr>
          <w:b/>
          <w:bCs/>
          <w:sz w:val="24"/>
          <w:szCs w:val="24"/>
          <w:lang w:val="fr-CA"/>
        </w:rPr>
        <w:t xml:space="preserve">Vie </w:t>
      </w:r>
      <w:r w:rsidR="009062D0" w:rsidRPr="009062D0">
        <w:rPr>
          <w:sz w:val="24"/>
          <w:szCs w:val="24"/>
        </w:rPr>
        <w:t>β</w:t>
      </w:r>
      <w:proofErr w:type="spellStart"/>
      <w:r w:rsidR="009062D0" w:rsidRPr="009062D0">
        <w:rPr>
          <w:sz w:val="24"/>
          <w:szCs w:val="24"/>
        </w:rPr>
        <w:t>ίος</w:t>
      </w:r>
      <w:proofErr w:type="spellEnd"/>
      <w:r w:rsidR="009062D0" w:rsidRPr="00AD0EA6">
        <w:rPr>
          <w:sz w:val="24"/>
          <w:szCs w:val="24"/>
          <w:lang w:val="fr-CA"/>
        </w:rPr>
        <w:t xml:space="preserve"> </w:t>
      </w:r>
      <w:r w:rsidR="009062D0" w:rsidRPr="00AD0EA6">
        <w:rPr>
          <w:i/>
          <w:iCs/>
          <w:sz w:val="24"/>
          <w:szCs w:val="24"/>
          <w:lang w:val="fr-CA"/>
        </w:rPr>
        <w:t>bios</w:t>
      </w:r>
    </w:p>
    <w:p w:rsidR="009062D0" w:rsidRPr="00AD0EA6" w:rsidRDefault="00AD0EA6" w:rsidP="00AD0EA6">
      <w:pPr>
        <w:rPr>
          <w:sz w:val="24"/>
          <w:szCs w:val="24"/>
          <w:lang w:val="fr-CA"/>
        </w:rPr>
      </w:pPr>
      <w:r w:rsidRPr="00AD0EA6">
        <w:rPr>
          <w:sz w:val="24"/>
          <w:szCs w:val="24"/>
          <w:lang w:val="fr-CA"/>
        </w:rPr>
        <w:t>‘</w:t>
      </w:r>
      <w:r>
        <w:rPr>
          <w:sz w:val="24"/>
          <w:szCs w:val="24"/>
          <w:lang w:val="fr-CA"/>
        </w:rPr>
        <w:t>La vie</w:t>
      </w:r>
      <w:r w:rsidRPr="00AD0EA6">
        <w:rPr>
          <w:sz w:val="24"/>
          <w:szCs w:val="24"/>
          <w:lang w:val="fr-CA"/>
        </w:rPr>
        <w:t>’ dans son apparence et ses manifestations</w:t>
      </w:r>
      <w:r>
        <w:rPr>
          <w:sz w:val="24"/>
          <w:szCs w:val="24"/>
          <w:lang w:val="fr-CA"/>
        </w:rPr>
        <w:t>,</w:t>
      </w:r>
      <w:r w:rsidRPr="00AD0EA6">
        <w:rPr>
          <w:sz w:val="24"/>
          <w:szCs w:val="24"/>
          <w:lang w:val="fr-CA"/>
        </w:rPr>
        <w:t xml:space="preserve"> se distingue </w:t>
      </w:r>
      <w:r>
        <w:rPr>
          <w:sz w:val="24"/>
          <w:szCs w:val="24"/>
          <w:lang w:val="fr-CA"/>
        </w:rPr>
        <w:t xml:space="preserve">fréquemment </w:t>
      </w:r>
      <w:r w:rsidRPr="00AD0EA6">
        <w:rPr>
          <w:sz w:val="24"/>
          <w:szCs w:val="24"/>
          <w:lang w:val="fr-CA"/>
        </w:rPr>
        <w:t xml:space="preserve">de </w:t>
      </w:r>
      <w:proofErr w:type="spellStart"/>
      <w:r w:rsidRPr="00AD0EA6">
        <w:rPr>
          <w:sz w:val="24"/>
          <w:szCs w:val="24"/>
        </w:rPr>
        <w:t>ζωή</w:t>
      </w:r>
      <w:proofErr w:type="spellEnd"/>
      <w:r w:rsidRPr="00AD0EA6">
        <w:rPr>
          <w:sz w:val="24"/>
          <w:szCs w:val="24"/>
          <w:lang w:val="fr-CA"/>
        </w:rPr>
        <w:t xml:space="preserve">, la condition d'être en vie. Biens </w:t>
      </w:r>
      <w:r>
        <w:rPr>
          <w:sz w:val="24"/>
          <w:szCs w:val="24"/>
          <w:lang w:val="fr-CA"/>
        </w:rPr>
        <w:t>matériels</w:t>
      </w:r>
      <w:r w:rsidRPr="00AD0EA6">
        <w:rPr>
          <w:sz w:val="24"/>
          <w:szCs w:val="24"/>
          <w:lang w:val="fr-CA"/>
        </w:rPr>
        <w:t xml:space="preserve"> </w:t>
      </w:r>
      <w:r w:rsidR="009062D0" w:rsidRPr="00AD0EA6">
        <w:rPr>
          <w:sz w:val="24"/>
          <w:szCs w:val="24"/>
          <w:lang w:val="fr-CA"/>
        </w:rPr>
        <w:t>1J.</w:t>
      </w:r>
    </w:p>
    <w:p w:rsidR="009062D0" w:rsidRPr="00AD0EA6" w:rsidRDefault="003232C6" w:rsidP="009062D0">
      <w:pPr>
        <w:rPr>
          <w:sz w:val="24"/>
          <w:szCs w:val="24"/>
          <w:lang w:val="fr-CA"/>
        </w:rPr>
      </w:pPr>
      <w:r>
        <w:rPr>
          <w:b/>
          <w:bCs/>
          <w:sz w:val="24"/>
          <w:szCs w:val="24"/>
          <w:lang w:val="fr-CA"/>
        </w:rPr>
        <w:t>Volonté</w:t>
      </w:r>
      <w:r w:rsidR="009062D0" w:rsidRPr="009062D0">
        <w:rPr>
          <w:sz w:val="24"/>
          <w:szCs w:val="24"/>
          <w:lang w:val="fr-CA"/>
        </w:rPr>
        <w:t xml:space="preserve"> </w:t>
      </w:r>
      <w:proofErr w:type="spellStart"/>
      <w:r w:rsidR="009062D0" w:rsidRPr="009062D0">
        <w:rPr>
          <w:sz w:val="24"/>
          <w:szCs w:val="24"/>
        </w:rPr>
        <w:t>θέλημ</w:t>
      </w:r>
      <w:proofErr w:type="spellEnd"/>
      <w:r w:rsidR="009062D0" w:rsidRPr="009062D0">
        <w:rPr>
          <w:sz w:val="24"/>
          <w:szCs w:val="24"/>
        </w:rPr>
        <w:t>α</w:t>
      </w:r>
      <w:r w:rsidR="009062D0" w:rsidRPr="00AD0EA6">
        <w:rPr>
          <w:sz w:val="24"/>
          <w:szCs w:val="24"/>
          <w:lang w:val="fr-CA"/>
        </w:rPr>
        <w:t xml:space="preserve"> </w:t>
      </w:r>
      <w:proofErr w:type="spellStart"/>
      <w:r w:rsidR="009062D0" w:rsidRPr="00AD0EA6">
        <w:rPr>
          <w:i/>
          <w:iCs/>
          <w:sz w:val="24"/>
          <w:szCs w:val="24"/>
          <w:lang w:val="fr-CA"/>
        </w:rPr>
        <w:t>theléma</w:t>
      </w:r>
      <w:proofErr w:type="spellEnd"/>
    </w:p>
    <w:p w:rsidR="009062D0" w:rsidRPr="00AD0EA6" w:rsidRDefault="00AD0EA6" w:rsidP="00F62C8F">
      <w:pPr>
        <w:rPr>
          <w:sz w:val="24"/>
          <w:szCs w:val="24"/>
          <w:lang w:val="fr-CA"/>
        </w:rPr>
      </w:pPr>
      <w:r w:rsidRPr="00AD0EA6">
        <w:rPr>
          <w:sz w:val="24"/>
          <w:szCs w:val="24"/>
          <w:lang w:val="fr-CA"/>
        </w:rPr>
        <w:t xml:space="preserve">Ce que l'on souhaite arriver, </w:t>
      </w:r>
      <w:r w:rsidR="00F62C8F">
        <w:rPr>
          <w:sz w:val="24"/>
          <w:szCs w:val="24"/>
          <w:lang w:val="fr-CA"/>
        </w:rPr>
        <w:t xml:space="preserve">au </w:t>
      </w:r>
      <w:r w:rsidRPr="00AD0EA6">
        <w:rPr>
          <w:sz w:val="24"/>
          <w:szCs w:val="24"/>
          <w:lang w:val="fr-CA"/>
        </w:rPr>
        <w:t xml:space="preserve">sens objectif, ce qui est voulu. Ce que l’on veut </w:t>
      </w:r>
      <w:r w:rsidR="00F62C8F">
        <w:rPr>
          <w:sz w:val="24"/>
          <w:szCs w:val="24"/>
          <w:lang w:val="fr-CA"/>
        </w:rPr>
        <w:t xml:space="preserve">produire </w:t>
      </w:r>
      <w:r w:rsidRPr="00AD0EA6">
        <w:rPr>
          <w:sz w:val="24"/>
          <w:szCs w:val="24"/>
          <w:lang w:val="fr-CA"/>
        </w:rPr>
        <w:t>par l’activité des autres, à qui on assigne une tâche… principalement de Dieu (ou du Christ).</w:t>
      </w:r>
    </w:p>
    <w:p w:rsidR="009062D0" w:rsidRPr="009062D0" w:rsidRDefault="009062D0">
      <w:pPr>
        <w:rPr>
          <w:sz w:val="24"/>
          <w:szCs w:val="24"/>
          <w:lang w:val="fr-CA"/>
        </w:rPr>
      </w:pPr>
    </w:p>
    <w:sectPr w:rsidR="009062D0" w:rsidRPr="009062D0" w:rsidSect="003B1F34">
      <w:headerReference w:type="default" r:id="rId6"/>
      <w:footerReference w:type="default" r:id="rId7"/>
      <w:foot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07" w:rsidRDefault="00923607" w:rsidP="00155E5E">
      <w:pPr>
        <w:spacing w:after="0" w:line="240" w:lineRule="auto"/>
      </w:pPr>
      <w:r>
        <w:separator/>
      </w:r>
    </w:p>
  </w:endnote>
  <w:endnote w:type="continuationSeparator" w:id="0">
    <w:p w:rsidR="00923607" w:rsidRDefault="00923607" w:rsidP="0015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erif CJK S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Default="009062D0" w:rsidP="000D2D04">
    <w:pPr>
      <w:pStyle w:val="Footer"/>
      <w:jc w:val="center"/>
    </w:pPr>
    <w:r>
      <w:t xml:space="preserve">Page </w:t>
    </w:r>
    <w:r>
      <w:fldChar w:fldCharType="begin"/>
    </w:r>
    <w:r>
      <w:instrText xml:space="preserve"> PAGE   \* MERGEFORMAT </w:instrText>
    </w:r>
    <w:r>
      <w:fldChar w:fldCharType="separate"/>
    </w:r>
    <w:r w:rsidR="00E43C1E">
      <w:rPr>
        <w:noProof/>
      </w:rPr>
      <w:t>2</w:t>
    </w:r>
    <w:r>
      <w:fldChar w:fldCharType="end"/>
    </w:r>
    <w:r>
      <w:t xml:space="preserve"> </w:t>
    </w:r>
    <w:r w:rsidR="000D2D04">
      <w:t>sur</w:t>
    </w:r>
    <w:r>
      <w:t xml:space="preserve"> </w:t>
    </w:r>
    <w:r>
      <w:fldChar w:fldCharType="begin"/>
    </w:r>
    <w:r>
      <w:instrText xml:space="preserve"> NUMPAGES   \* MERGEFORMAT </w:instrText>
    </w:r>
    <w:r>
      <w:fldChar w:fldCharType="separate"/>
    </w:r>
    <w:r w:rsidR="00E43C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Default="009062D0" w:rsidP="000D2D04">
    <w:pPr>
      <w:pStyle w:val="Footer"/>
      <w:jc w:val="center"/>
    </w:pPr>
    <w:r>
      <w:t xml:space="preserve">Page </w:t>
    </w:r>
    <w:r>
      <w:fldChar w:fldCharType="begin"/>
    </w:r>
    <w:r>
      <w:instrText xml:space="preserve"> PAGE   \* MERGEFORMAT </w:instrText>
    </w:r>
    <w:r>
      <w:fldChar w:fldCharType="separate"/>
    </w:r>
    <w:r w:rsidR="00E43C1E">
      <w:rPr>
        <w:noProof/>
      </w:rPr>
      <w:t>1</w:t>
    </w:r>
    <w:r>
      <w:fldChar w:fldCharType="end"/>
    </w:r>
    <w:r>
      <w:t xml:space="preserve"> </w:t>
    </w:r>
    <w:r w:rsidR="000D2D04">
      <w:t>sur</w:t>
    </w:r>
    <w:r>
      <w:t xml:space="preserve"> </w:t>
    </w:r>
    <w:fldSimple w:instr=" NUMPAGES   \* MERGEFORMAT ">
      <w:r w:rsidR="00E43C1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07" w:rsidRDefault="00923607" w:rsidP="00155E5E">
      <w:pPr>
        <w:spacing w:after="0" w:line="240" w:lineRule="auto"/>
      </w:pPr>
      <w:r>
        <w:separator/>
      </w:r>
    </w:p>
  </w:footnote>
  <w:footnote w:type="continuationSeparator" w:id="0">
    <w:p w:rsidR="00923607" w:rsidRDefault="00923607" w:rsidP="0015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D0" w:rsidRPr="003B1F34" w:rsidRDefault="00F62C8F" w:rsidP="009062D0">
    <w:pPr>
      <w:pStyle w:val="Header"/>
      <w:jc w:val="center"/>
      <w:rPr>
        <w:b/>
        <w:bCs/>
        <w:lang w:val="fr-CA"/>
      </w:rPr>
    </w:pPr>
    <w:r w:rsidRPr="003B1F34">
      <w:rPr>
        <w:b/>
        <w:bCs/>
        <w:lang w:val="fr-CA"/>
      </w:rPr>
      <w:t xml:space="preserve">Définitions de </w:t>
    </w:r>
    <w:r w:rsidR="007D439C" w:rsidRPr="003B1F34">
      <w:rPr>
        <w:b/>
        <w:bCs/>
        <w:lang w:val="fr-CA"/>
      </w:rPr>
      <w:t>terme</w:t>
    </w:r>
    <w:r w:rsidR="007D439C">
      <w:rPr>
        <w:b/>
        <w:bCs/>
        <w:lang w:val="fr-CA"/>
      </w:rPr>
      <w:t>s</w:t>
    </w:r>
    <w:r w:rsidR="009062D0" w:rsidRPr="003B1F34">
      <w:rPr>
        <w:b/>
        <w:bCs/>
        <w:lang w:val="fr-CA"/>
      </w:rPr>
      <w:t xml:space="preserve">. </w:t>
    </w:r>
    <w:r w:rsidRPr="003B1F34">
      <w:rPr>
        <w:b/>
        <w:bCs/>
        <w:lang w:val="fr-CA"/>
      </w:rPr>
      <w:t>1 Jea</w:t>
    </w:r>
    <w:r w:rsidR="009062D0" w:rsidRPr="003B1F34">
      <w:rPr>
        <w:b/>
        <w:bCs/>
        <w:lang w:val="fr-CA"/>
      </w:rPr>
      <w:t>n 2:12-17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10"/>
    <w:rsid w:val="00020AAE"/>
    <w:rsid w:val="00033507"/>
    <w:rsid w:val="000504E1"/>
    <w:rsid w:val="000B08DE"/>
    <w:rsid w:val="000D2D04"/>
    <w:rsid w:val="000E437D"/>
    <w:rsid w:val="000E6E03"/>
    <w:rsid w:val="00125710"/>
    <w:rsid w:val="00155E5E"/>
    <w:rsid w:val="00171A91"/>
    <w:rsid w:val="001B70DA"/>
    <w:rsid w:val="001D5DCC"/>
    <w:rsid w:val="00215EB1"/>
    <w:rsid w:val="00225AF0"/>
    <w:rsid w:val="0023324B"/>
    <w:rsid w:val="00292A52"/>
    <w:rsid w:val="00294D37"/>
    <w:rsid w:val="002B2C0A"/>
    <w:rsid w:val="002D6EFF"/>
    <w:rsid w:val="00303B3B"/>
    <w:rsid w:val="00305728"/>
    <w:rsid w:val="0032258C"/>
    <w:rsid w:val="003232C6"/>
    <w:rsid w:val="003502D1"/>
    <w:rsid w:val="00383701"/>
    <w:rsid w:val="003B1F34"/>
    <w:rsid w:val="003D6B5D"/>
    <w:rsid w:val="003F6B58"/>
    <w:rsid w:val="00431824"/>
    <w:rsid w:val="004361AB"/>
    <w:rsid w:val="004451C0"/>
    <w:rsid w:val="004875D1"/>
    <w:rsid w:val="004C0E87"/>
    <w:rsid w:val="00523286"/>
    <w:rsid w:val="0053318C"/>
    <w:rsid w:val="0054159F"/>
    <w:rsid w:val="00566199"/>
    <w:rsid w:val="005B6034"/>
    <w:rsid w:val="005C52FE"/>
    <w:rsid w:val="005D7E0F"/>
    <w:rsid w:val="00674685"/>
    <w:rsid w:val="00675CEB"/>
    <w:rsid w:val="00687CC4"/>
    <w:rsid w:val="006A5562"/>
    <w:rsid w:val="006B67E3"/>
    <w:rsid w:val="006C35B5"/>
    <w:rsid w:val="006C41EF"/>
    <w:rsid w:val="00711E92"/>
    <w:rsid w:val="007B3658"/>
    <w:rsid w:val="007D439C"/>
    <w:rsid w:val="00816F2A"/>
    <w:rsid w:val="00841063"/>
    <w:rsid w:val="00860BD5"/>
    <w:rsid w:val="008647BE"/>
    <w:rsid w:val="008F1C37"/>
    <w:rsid w:val="009062D0"/>
    <w:rsid w:val="00923607"/>
    <w:rsid w:val="00941885"/>
    <w:rsid w:val="00967FAD"/>
    <w:rsid w:val="0097630E"/>
    <w:rsid w:val="009A4302"/>
    <w:rsid w:val="009F193D"/>
    <w:rsid w:val="009F23F3"/>
    <w:rsid w:val="00A15D53"/>
    <w:rsid w:val="00AB2EED"/>
    <w:rsid w:val="00AD0EA6"/>
    <w:rsid w:val="00AE06F5"/>
    <w:rsid w:val="00BA01C9"/>
    <w:rsid w:val="00BA159E"/>
    <w:rsid w:val="00BE2A7F"/>
    <w:rsid w:val="00C4448A"/>
    <w:rsid w:val="00C7233A"/>
    <w:rsid w:val="00C96E0C"/>
    <w:rsid w:val="00CA52E1"/>
    <w:rsid w:val="00CF00FC"/>
    <w:rsid w:val="00E43C1E"/>
    <w:rsid w:val="00E52FA6"/>
    <w:rsid w:val="00EF1E24"/>
    <w:rsid w:val="00F16A88"/>
    <w:rsid w:val="00F24F12"/>
    <w:rsid w:val="00F614E6"/>
    <w:rsid w:val="00F62C8F"/>
    <w:rsid w:val="00FC4D4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2B1"/>
  <w15:chartTrackingRefBased/>
  <w15:docId w15:val="{580A0FE3-7C27-4D1D-8638-AC4264B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25710"/>
    <w:pPr>
      <w:suppressAutoHyphens/>
      <w:autoSpaceDN w:val="0"/>
      <w:spacing w:after="0" w:line="240" w:lineRule="auto"/>
      <w:textAlignment w:val="baseline"/>
    </w:pPr>
    <w:rPr>
      <w:rFonts w:ascii="Liberation Serif" w:eastAsia="Noto Serif CJK SC" w:hAnsi="Liberation Serif" w:cs="Arial"/>
      <w:kern w:val="3"/>
      <w:sz w:val="24"/>
      <w:szCs w:val="24"/>
      <w:lang w:val="en-US" w:eastAsia="zh-CN" w:bidi="ar-DZ"/>
    </w:rPr>
  </w:style>
  <w:style w:type="paragraph" w:styleId="Header">
    <w:name w:val="header"/>
    <w:basedOn w:val="Normal"/>
    <w:link w:val="HeaderChar"/>
    <w:uiPriority w:val="99"/>
    <w:unhideWhenUsed/>
    <w:rsid w:val="00155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E5E"/>
  </w:style>
  <w:style w:type="paragraph" w:styleId="Footer">
    <w:name w:val="footer"/>
    <w:basedOn w:val="Normal"/>
    <w:link w:val="FooterChar"/>
    <w:uiPriority w:val="99"/>
    <w:unhideWhenUsed/>
    <w:rsid w:val="00155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13</cp:revision>
  <cp:lastPrinted>2019-08-27T04:30:00Z</cp:lastPrinted>
  <dcterms:created xsi:type="dcterms:W3CDTF">2019-08-27T04:01:00Z</dcterms:created>
  <dcterms:modified xsi:type="dcterms:W3CDTF">2019-08-27T04:31:00Z</dcterms:modified>
</cp:coreProperties>
</file>