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87" w:rsidRPr="002C4011" w:rsidRDefault="00C14F7E" w:rsidP="00C14F7E">
      <w:pPr>
        <w:jc w:val="center"/>
        <w:rPr>
          <w:b/>
          <w:bCs/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Définitions de termes</w:t>
      </w:r>
      <w:r w:rsidRPr="002C4011">
        <w:rPr>
          <w:b/>
          <w:bCs/>
          <w:sz w:val="24"/>
          <w:szCs w:val="24"/>
          <w:lang w:val="fr-CA"/>
        </w:rPr>
        <w:br/>
        <w:t>1 Jean 3: 11-18</w:t>
      </w:r>
    </w:p>
    <w:p w:rsidR="002C4011" w:rsidRPr="002C4011" w:rsidRDefault="002C4011" w:rsidP="00C14F7E">
      <w:pPr>
        <w:jc w:val="center"/>
        <w:rPr>
          <w:b/>
          <w:bCs/>
          <w:sz w:val="24"/>
          <w:szCs w:val="24"/>
          <w:lang w:val="fr-CA"/>
        </w:rPr>
      </w:pPr>
    </w:p>
    <w:p w:rsidR="00E0611E" w:rsidRPr="002C4011" w:rsidRDefault="00E0611E" w:rsidP="00E0611E">
      <w:pPr>
        <w:jc w:val="center"/>
        <w:rPr>
          <w:rFonts w:cstheme="minorHAnsi"/>
          <w:sz w:val="24"/>
          <w:szCs w:val="24"/>
        </w:rPr>
      </w:pPr>
      <w:r w:rsidRPr="000936CF">
        <w:rPr>
          <w:rFonts w:cstheme="minorHAnsi"/>
          <w:sz w:val="24"/>
          <w:szCs w:val="24"/>
          <w:lang w:val="fr-CA"/>
        </w:rPr>
        <w:t xml:space="preserve">Bauer, </w:t>
      </w:r>
      <w:proofErr w:type="spellStart"/>
      <w:r w:rsidRPr="000936CF">
        <w:rPr>
          <w:rFonts w:cstheme="minorHAnsi"/>
          <w:sz w:val="24"/>
          <w:szCs w:val="24"/>
          <w:lang w:val="fr-CA"/>
        </w:rPr>
        <w:t>Danker</w:t>
      </w:r>
      <w:proofErr w:type="spellEnd"/>
      <w:r w:rsidRPr="000936CF">
        <w:rPr>
          <w:rFonts w:cstheme="minorHAnsi"/>
          <w:sz w:val="24"/>
          <w:szCs w:val="24"/>
          <w:lang w:val="fr-CA"/>
        </w:rPr>
        <w:t xml:space="preserve">, Arndt and </w:t>
      </w:r>
      <w:proofErr w:type="spellStart"/>
      <w:r w:rsidRPr="000936CF">
        <w:rPr>
          <w:rFonts w:cstheme="minorHAnsi"/>
          <w:sz w:val="24"/>
          <w:szCs w:val="24"/>
          <w:lang w:val="fr-CA"/>
        </w:rPr>
        <w:t>Gingrich</w:t>
      </w:r>
      <w:proofErr w:type="spellEnd"/>
      <w:r w:rsidRPr="000936CF">
        <w:rPr>
          <w:rFonts w:cstheme="minorHAnsi"/>
          <w:sz w:val="24"/>
          <w:szCs w:val="24"/>
          <w:lang w:val="fr-CA"/>
        </w:rPr>
        <w:t xml:space="preserve">. </w:t>
      </w:r>
      <w:r w:rsidRPr="002C4011">
        <w:rPr>
          <w:rFonts w:cstheme="minorHAnsi"/>
          <w:i/>
          <w:iCs/>
          <w:sz w:val="24"/>
          <w:szCs w:val="24"/>
        </w:rPr>
        <w:t>A Greek-English Lexicon of the New Testament</w:t>
      </w:r>
      <w:r w:rsidRPr="002C4011">
        <w:rPr>
          <w:rFonts w:cstheme="minorHAnsi"/>
          <w:i/>
          <w:iCs/>
          <w:sz w:val="24"/>
          <w:szCs w:val="24"/>
        </w:rPr>
        <w:br/>
        <w:t>and other Early Christian Literature</w:t>
      </w:r>
      <w:r w:rsidRPr="002C4011">
        <w:rPr>
          <w:rFonts w:cstheme="minorHAnsi"/>
          <w:sz w:val="24"/>
          <w:szCs w:val="24"/>
        </w:rPr>
        <w:t xml:space="preserve">, Third Edition. Chicago and London: </w:t>
      </w:r>
      <w:r w:rsidRPr="002C4011">
        <w:rPr>
          <w:rFonts w:cstheme="minorHAnsi"/>
          <w:sz w:val="24"/>
          <w:szCs w:val="24"/>
        </w:rPr>
        <w:br/>
        <w:t>The University of Chicago Press (2001). ISBN 02260</w:t>
      </w:r>
      <w:bookmarkStart w:id="0" w:name="_GoBack"/>
      <w:bookmarkEnd w:id="0"/>
      <w:r w:rsidRPr="002C4011">
        <w:rPr>
          <w:rFonts w:cstheme="minorHAnsi"/>
          <w:sz w:val="24"/>
          <w:szCs w:val="24"/>
        </w:rPr>
        <w:t>39331</w:t>
      </w:r>
    </w:p>
    <w:p w:rsidR="002C4011" w:rsidRPr="002C4011" w:rsidRDefault="002C4011" w:rsidP="00E0611E">
      <w:pPr>
        <w:jc w:val="center"/>
        <w:rPr>
          <w:rFonts w:cstheme="minorHAnsi"/>
          <w:sz w:val="24"/>
          <w:szCs w:val="24"/>
        </w:rPr>
      </w:pPr>
    </w:p>
    <w:p w:rsidR="002C4011" w:rsidRPr="002C4011" w:rsidRDefault="002C4011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agréable</w:t>
      </w:r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sz w:val="24"/>
          <w:szCs w:val="24"/>
          <w:lang w:val="fr-CA"/>
        </w:rPr>
        <w:t>ἀρεστός</w:t>
      </w:r>
      <w:proofErr w:type="spellEnd"/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arestos</w:t>
      </w:r>
      <w:proofErr w:type="spellEnd"/>
      <w:r w:rsidRPr="002C4011">
        <w:rPr>
          <w:sz w:val="24"/>
          <w:szCs w:val="24"/>
          <w:lang w:val="fr-CA"/>
        </w:rPr>
        <w:br/>
        <w:t xml:space="preserve">se rapportant à être satisfaisant, agréable… </w:t>
      </w:r>
      <w:r>
        <w:rPr>
          <w:sz w:val="24"/>
          <w:szCs w:val="24"/>
          <w:lang w:val="fr-CA"/>
        </w:rPr>
        <w:t>faire</w:t>
      </w:r>
      <w:r w:rsidRPr="002C4011">
        <w:rPr>
          <w:sz w:val="24"/>
          <w:szCs w:val="24"/>
          <w:lang w:val="fr-CA"/>
        </w:rPr>
        <w:t xml:space="preserve"> ce qui est agréable à Dieu… 1J 3:22.</w:t>
      </w:r>
    </w:p>
    <w:p w:rsidR="00BE0C87" w:rsidRPr="002C4011" w:rsidRDefault="00BE0C87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condamner</w:t>
      </w:r>
      <w:r w:rsidRPr="002C4011">
        <w:rPr>
          <w:sz w:val="24"/>
          <w:szCs w:val="24"/>
          <w:lang w:val="fr-CA"/>
        </w:rPr>
        <w:t xml:space="preserve"> κατα</w:t>
      </w:r>
      <w:proofErr w:type="spellStart"/>
      <w:r w:rsidRPr="002C4011">
        <w:rPr>
          <w:sz w:val="24"/>
          <w:szCs w:val="24"/>
          <w:lang w:val="fr-CA"/>
        </w:rPr>
        <w:t>γινώσκω</w:t>
      </w:r>
      <w:proofErr w:type="spellEnd"/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kataginôskô</w:t>
      </w:r>
      <w:proofErr w:type="spellEnd"/>
      <w:r w:rsidRPr="002C4011">
        <w:rPr>
          <w:sz w:val="24"/>
          <w:szCs w:val="24"/>
          <w:lang w:val="fr-CA"/>
        </w:rPr>
        <w:br/>
      </w:r>
      <w:r w:rsidR="002C4011">
        <w:rPr>
          <w:sz w:val="24"/>
          <w:szCs w:val="24"/>
          <w:lang w:val="fr-CA"/>
        </w:rPr>
        <w:t>condamner</w:t>
      </w:r>
      <w:r w:rsidRPr="002C4011">
        <w:rPr>
          <w:sz w:val="24"/>
          <w:szCs w:val="24"/>
          <w:lang w:val="fr-CA"/>
        </w:rPr>
        <w:t xml:space="preserve"> … jugement défavorable… 1J 3:20.</w:t>
      </w:r>
    </w:p>
    <w:p w:rsidR="00BE0C87" w:rsidRPr="002C4011" w:rsidRDefault="00BE0C87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confiance</w:t>
      </w:r>
      <w:r w:rsidRPr="002C4011">
        <w:rPr>
          <w:sz w:val="24"/>
          <w:szCs w:val="24"/>
          <w:lang w:val="fr-CA"/>
        </w:rPr>
        <w:t xml:space="preserve"> </w:t>
      </w:r>
      <w:r w:rsidRPr="002C4011">
        <w:rPr>
          <w:rFonts w:cstheme="minorHAnsi"/>
          <w:sz w:val="24"/>
          <w:szCs w:val="24"/>
        </w:rPr>
        <w:t>πα</w:t>
      </w:r>
      <w:proofErr w:type="spellStart"/>
      <w:r w:rsidRPr="002C4011">
        <w:rPr>
          <w:rFonts w:cstheme="minorHAnsi"/>
          <w:sz w:val="24"/>
          <w:szCs w:val="24"/>
        </w:rPr>
        <w:t>ρρησί</w:t>
      </w:r>
      <w:proofErr w:type="spellEnd"/>
      <w:r w:rsidRPr="002C4011">
        <w:rPr>
          <w:rFonts w:cstheme="minorHAnsi"/>
          <w:sz w:val="24"/>
          <w:szCs w:val="24"/>
        </w:rPr>
        <w:t>α</w:t>
      </w:r>
      <w:r w:rsidRPr="002C4011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parasia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3</w:t>
      </w:r>
      <w:r w:rsidRPr="002C4011">
        <w:rPr>
          <w:sz w:val="24"/>
          <w:szCs w:val="24"/>
          <w:lang w:val="fr-CA"/>
        </w:rPr>
        <w:t xml:space="preserve"> un état d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 xml:space="preserve">audace et de confiance, courage, confiance, audace, sans peur, surtout en présence de personnes de haut rang… </w:t>
      </w:r>
      <w:r w:rsidRPr="002C4011">
        <w:rPr>
          <w:b/>
          <w:bCs/>
          <w:sz w:val="24"/>
          <w:szCs w:val="24"/>
          <w:lang w:val="fr-CA"/>
        </w:rPr>
        <w:t>b</w:t>
      </w:r>
      <w:r w:rsidRPr="002C4011">
        <w:rPr>
          <w:sz w:val="24"/>
          <w:szCs w:val="24"/>
          <w:lang w:val="fr-CA"/>
        </w:rPr>
        <w:t xml:space="preserve"> vis-à-vis de Dieu… Ici la joie, la confiance sont le résultat ou l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accompagnement de la foi… 1J 3:21; c</w:t>
      </w:r>
      <w:r w:rsidR="002C4011">
        <w:rPr>
          <w:sz w:val="24"/>
          <w:szCs w:val="24"/>
          <w:lang w:val="fr-CA"/>
        </w:rPr>
        <w:t>omparer</w:t>
      </w:r>
      <w:r w:rsidRPr="002C4011">
        <w:rPr>
          <w:sz w:val="24"/>
          <w:szCs w:val="24"/>
          <w:lang w:val="fr-CA"/>
        </w:rPr>
        <w:t xml:space="preserve"> 5:14.</w:t>
      </w:r>
    </w:p>
    <w:p w:rsidR="002C4011" w:rsidRPr="002C4011" w:rsidRDefault="002C4011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croire</w:t>
      </w:r>
      <w:r w:rsidRPr="002C4011">
        <w:rPr>
          <w:sz w:val="24"/>
          <w:szCs w:val="24"/>
          <w:lang w:val="fr-CA"/>
        </w:rPr>
        <w:t xml:space="preserve"> π</w:t>
      </w:r>
      <w:proofErr w:type="spellStart"/>
      <w:r w:rsidRPr="002C4011">
        <w:rPr>
          <w:sz w:val="24"/>
          <w:szCs w:val="24"/>
          <w:lang w:val="fr-CA"/>
        </w:rPr>
        <w:t>ιστεύω</w:t>
      </w:r>
      <w:proofErr w:type="spellEnd"/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piseuô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 xml:space="preserve">2 </w:t>
      </w:r>
      <w:r w:rsidRPr="002C4011">
        <w:rPr>
          <w:sz w:val="24"/>
          <w:szCs w:val="24"/>
          <w:lang w:val="fr-CA"/>
        </w:rPr>
        <w:t xml:space="preserve">état de croyance sur la base de la fiabilité de la personne </w:t>
      </w:r>
      <w:r>
        <w:rPr>
          <w:sz w:val="24"/>
          <w:szCs w:val="24"/>
          <w:lang w:val="fr-CA"/>
        </w:rPr>
        <w:t xml:space="preserve">en qui on a </w:t>
      </w:r>
      <w:r w:rsidRPr="002C4011">
        <w:rPr>
          <w:sz w:val="24"/>
          <w:szCs w:val="24"/>
          <w:lang w:val="fr-CA"/>
        </w:rPr>
        <w:t xml:space="preserve">confiance, confiance, </w:t>
      </w:r>
      <w:r>
        <w:rPr>
          <w:sz w:val="24"/>
          <w:szCs w:val="24"/>
          <w:lang w:val="fr-CA"/>
        </w:rPr>
        <w:t xml:space="preserve">… </w:t>
      </w:r>
      <w:r w:rsidRPr="002C4011">
        <w:rPr>
          <w:sz w:val="24"/>
          <w:szCs w:val="24"/>
          <w:lang w:val="fr-CA"/>
        </w:rPr>
        <w:t>foi au sens actif = «croire», en référence à la divinité.</w:t>
      </w:r>
    </w:p>
    <w:p w:rsidR="002C4011" w:rsidRPr="002C4011" w:rsidRDefault="002C4011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Esprit</w:t>
      </w:r>
      <w:r w:rsidRPr="002C4011">
        <w:rPr>
          <w:sz w:val="24"/>
          <w:szCs w:val="24"/>
          <w:lang w:val="fr-CA"/>
        </w:rPr>
        <w:t xml:space="preserve"> </w:t>
      </w:r>
      <w:r w:rsidRPr="002C4011">
        <w:rPr>
          <w:rFonts w:cstheme="minorHAnsi"/>
          <w:sz w:val="24"/>
          <w:szCs w:val="24"/>
        </w:rPr>
        <w:t>π</w:t>
      </w:r>
      <w:proofErr w:type="spellStart"/>
      <w:r w:rsidRPr="002C4011">
        <w:rPr>
          <w:rFonts w:cstheme="minorHAnsi"/>
          <w:sz w:val="24"/>
          <w:szCs w:val="24"/>
        </w:rPr>
        <w:t>νεῦμ</w:t>
      </w:r>
      <w:proofErr w:type="spellEnd"/>
      <w:r w:rsidRPr="002C4011">
        <w:rPr>
          <w:rFonts w:cstheme="minorHAnsi"/>
          <w:sz w:val="24"/>
          <w:szCs w:val="24"/>
        </w:rPr>
        <w:t>α</w:t>
      </w:r>
      <w:r w:rsidRPr="002C4011">
        <w:rPr>
          <w:sz w:val="24"/>
          <w:szCs w:val="24"/>
          <w:lang w:val="fr-CA"/>
        </w:rPr>
        <w:t xml:space="preserve"> </w:t>
      </w:r>
      <w:r w:rsidRPr="002C4011">
        <w:rPr>
          <w:i/>
          <w:iCs/>
          <w:sz w:val="24"/>
          <w:szCs w:val="24"/>
          <w:lang w:val="fr-CA"/>
        </w:rPr>
        <w:t>pneuma</w:t>
      </w:r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5</w:t>
      </w:r>
      <w:r w:rsidRPr="002C4011">
        <w:rPr>
          <w:sz w:val="24"/>
          <w:szCs w:val="24"/>
          <w:lang w:val="fr-CA"/>
        </w:rPr>
        <w:t xml:space="preserve"> L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être de Dieu en tant qu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influence dominante, mettant l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accent sur l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association avec les humains, l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Esprit… en tant que puissance divine qui produit toute existence divine, en tant qu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élément divin dans lequel se déroule toute vie divine, en tant que porteur de toute application de la volonté divine. Tous ceux qui appartiennent à Dieu possèdent ou reçoivent cet esprit et participent donc à la vie de Dieu. Cet esprit sert également à distinguer les chrétiens de tous les incroyants… 1J 3:24.</w:t>
      </w:r>
    </w:p>
    <w:p w:rsidR="00BE0C87" w:rsidRPr="002C4011" w:rsidRDefault="00BE0C87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nom</w:t>
      </w:r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rFonts w:cstheme="minorHAnsi"/>
          <w:sz w:val="24"/>
          <w:szCs w:val="24"/>
        </w:rPr>
        <w:t>ὄνομ</w:t>
      </w:r>
      <w:proofErr w:type="spellEnd"/>
      <w:r w:rsidRPr="002C4011">
        <w:rPr>
          <w:rFonts w:cstheme="minorHAnsi"/>
          <w:sz w:val="24"/>
          <w:szCs w:val="24"/>
        </w:rPr>
        <w:t>α</w:t>
      </w:r>
      <w:r w:rsidRPr="002C4011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onoma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1</w:t>
      </w:r>
      <w:r w:rsidRPr="002C4011">
        <w:rPr>
          <w:sz w:val="24"/>
          <w:szCs w:val="24"/>
          <w:lang w:val="fr-CA"/>
        </w:rPr>
        <w:t xml:space="preserve"> nom propre d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une entité, nom… quelque chose de réel, un élément de la nature même de la personnalité qu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 xml:space="preserve">elle désigne, exprimant les qualités et les pouvoirs de la personne… Le nom apparaît presque comme la représentation de la Divinité, comme une manifestation tangible </w:t>
      </w:r>
      <w:r w:rsidR="002C4011">
        <w:rPr>
          <w:sz w:val="24"/>
          <w:szCs w:val="24"/>
          <w:lang w:val="fr-CA"/>
        </w:rPr>
        <w:t>de la</w:t>
      </w:r>
      <w:r w:rsidRPr="002C4011">
        <w:rPr>
          <w:sz w:val="24"/>
          <w:szCs w:val="24"/>
          <w:lang w:val="fr-CA"/>
        </w:rPr>
        <w:t xml:space="preserve"> </w:t>
      </w:r>
      <w:r w:rsidR="002C4011" w:rsidRPr="002C4011">
        <w:rPr>
          <w:sz w:val="24"/>
          <w:szCs w:val="24"/>
          <w:lang w:val="fr-CA"/>
        </w:rPr>
        <w:t xml:space="preserve">nature </w:t>
      </w:r>
      <w:r w:rsidRPr="002C4011">
        <w:rPr>
          <w:sz w:val="24"/>
          <w:szCs w:val="24"/>
          <w:lang w:val="fr-CA"/>
        </w:rPr>
        <w:t>divin</w:t>
      </w:r>
      <w:r w:rsidR="002C4011">
        <w:rPr>
          <w:sz w:val="24"/>
          <w:szCs w:val="24"/>
          <w:lang w:val="fr-CA"/>
        </w:rPr>
        <w:t>e</w:t>
      </w:r>
      <w:r w:rsidRPr="002C4011">
        <w:rPr>
          <w:sz w:val="24"/>
          <w:szCs w:val="24"/>
          <w:lang w:val="fr-CA"/>
        </w:rPr>
        <w:t xml:space="preserve"> … 1J 3:23.</w:t>
      </w:r>
    </w:p>
    <w:p w:rsidR="002C4011" w:rsidRPr="002C4011" w:rsidRDefault="00BE0C87" w:rsidP="000936CF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rassurer</w:t>
      </w:r>
      <w:r w:rsidRPr="002C4011">
        <w:rPr>
          <w:sz w:val="24"/>
          <w:szCs w:val="24"/>
          <w:lang w:val="fr-CA"/>
        </w:rPr>
        <w:t xml:space="preserve"> π</w:t>
      </w:r>
      <w:proofErr w:type="spellStart"/>
      <w:r w:rsidRPr="002C4011">
        <w:rPr>
          <w:sz w:val="24"/>
          <w:szCs w:val="24"/>
          <w:lang w:val="fr-CA"/>
        </w:rPr>
        <w:t>είθω</w:t>
      </w:r>
      <w:proofErr w:type="spellEnd"/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peithô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1</w:t>
      </w:r>
      <w:r w:rsidRPr="002C4011">
        <w:rPr>
          <w:sz w:val="24"/>
          <w:szCs w:val="24"/>
          <w:lang w:val="fr-CA"/>
        </w:rPr>
        <w:t xml:space="preserve"> pour amener à un point de vue ou à une ligne de conduite particulière. … Se concilier, pacifier, se mettre à l</w:t>
      </w:r>
      <w:r w:rsidR="0002058C"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aise / se reposer… 1J 3:19</w:t>
      </w:r>
      <w:r w:rsidR="002C4011">
        <w:rPr>
          <w:sz w:val="24"/>
          <w:szCs w:val="24"/>
          <w:lang w:val="fr-CA"/>
        </w:rPr>
        <w:t>.</w:t>
      </w:r>
    </w:p>
    <w:sectPr w:rsidR="002C4011" w:rsidRPr="002C4011" w:rsidSect="00C14F7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7E"/>
    <w:rsid w:val="0002058C"/>
    <w:rsid w:val="00020AAE"/>
    <w:rsid w:val="00033507"/>
    <w:rsid w:val="000504E1"/>
    <w:rsid w:val="000936CF"/>
    <w:rsid w:val="000B08DE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2C4011"/>
    <w:rsid w:val="00303B3B"/>
    <w:rsid w:val="00305728"/>
    <w:rsid w:val="00315B58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5E72A0"/>
    <w:rsid w:val="00674685"/>
    <w:rsid w:val="00675CEB"/>
    <w:rsid w:val="006865E3"/>
    <w:rsid w:val="00687CC4"/>
    <w:rsid w:val="006B67E3"/>
    <w:rsid w:val="006C35B5"/>
    <w:rsid w:val="006C41EF"/>
    <w:rsid w:val="00711E92"/>
    <w:rsid w:val="007642E7"/>
    <w:rsid w:val="007B3658"/>
    <w:rsid w:val="00816F2A"/>
    <w:rsid w:val="00841063"/>
    <w:rsid w:val="00845D36"/>
    <w:rsid w:val="008647BE"/>
    <w:rsid w:val="008F1C37"/>
    <w:rsid w:val="00941885"/>
    <w:rsid w:val="00967FAD"/>
    <w:rsid w:val="009908BC"/>
    <w:rsid w:val="009A4302"/>
    <w:rsid w:val="009A68FC"/>
    <w:rsid w:val="009F23F3"/>
    <w:rsid w:val="00A15D53"/>
    <w:rsid w:val="00AB2EED"/>
    <w:rsid w:val="00AE06F5"/>
    <w:rsid w:val="00BA01C9"/>
    <w:rsid w:val="00BE0C87"/>
    <w:rsid w:val="00C14F7E"/>
    <w:rsid w:val="00C4448A"/>
    <w:rsid w:val="00C7233A"/>
    <w:rsid w:val="00C96E0C"/>
    <w:rsid w:val="00CA52E1"/>
    <w:rsid w:val="00CF00FC"/>
    <w:rsid w:val="00E0611E"/>
    <w:rsid w:val="00E52FA6"/>
    <w:rsid w:val="00EF1E24"/>
    <w:rsid w:val="00F024DE"/>
    <w:rsid w:val="00F068AC"/>
    <w:rsid w:val="00F16A88"/>
    <w:rsid w:val="00F2100D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FCBE5-1E44-4C56-B8A4-44E36C7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dcterms:created xsi:type="dcterms:W3CDTF">2019-09-24T00:24:00Z</dcterms:created>
  <dcterms:modified xsi:type="dcterms:W3CDTF">2019-09-25T18:29:00Z</dcterms:modified>
</cp:coreProperties>
</file>