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9" w:rsidRPr="00F14B7D" w:rsidRDefault="00654104" w:rsidP="00654104">
      <w:pPr>
        <w:jc w:val="center"/>
        <w:rPr>
          <w:rFonts w:cstheme="minorHAnsi"/>
          <w:b/>
          <w:bCs/>
          <w:sz w:val="24"/>
          <w:szCs w:val="24"/>
          <w:lang w:val="fr-CA"/>
        </w:rPr>
      </w:pPr>
      <w:r w:rsidRPr="00F14B7D">
        <w:rPr>
          <w:rFonts w:cstheme="minorHAnsi"/>
          <w:b/>
          <w:bCs/>
          <w:sz w:val="24"/>
          <w:szCs w:val="24"/>
          <w:lang w:val="fr-CA"/>
        </w:rPr>
        <w:t>« PAR CELA » (ἐν τούτῳ)</w:t>
      </w:r>
      <w:r w:rsidR="008F3EFC" w:rsidRPr="00F14B7D">
        <w:rPr>
          <w:rFonts w:cstheme="minorHAnsi"/>
          <w:b/>
          <w:bCs/>
          <w:sz w:val="24"/>
          <w:szCs w:val="24"/>
          <w:lang w:val="fr-CA"/>
        </w:rPr>
        <w:t xml:space="preserve"> EN 1 JEAN</w:t>
      </w:r>
    </w:p>
    <w:p w:rsidR="0029615C" w:rsidRPr="00F14B7D" w:rsidRDefault="0029615C" w:rsidP="000D010F">
      <w:pPr>
        <w:jc w:val="center"/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Compilé par Galen Currah, </w:t>
      </w:r>
      <w:r w:rsidR="000D010F" w:rsidRPr="00F14B7D">
        <w:rPr>
          <w:rFonts w:cstheme="minorHAnsi"/>
          <w:sz w:val="24"/>
          <w:szCs w:val="24"/>
          <w:lang w:val="fr-CA"/>
        </w:rPr>
        <w:t>août</w:t>
      </w:r>
      <w:r w:rsidRPr="00F14B7D">
        <w:rPr>
          <w:rFonts w:cstheme="minorHAnsi"/>
          <w:sz w:val="24"/>
          <w:szCs w:val="24"/>
          <w:lang w:val="fr-CA"/>
        </w:rPr>
        <w:t xml:space="preserve"> 2019</w:t>
      </w:r>
    </w:p>
    <w:p w:rsidR="00A06332" w:rsidRPr="00F14B7D" w:rsidRDefault="00654104" w:rsidP="00557115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ab/>
      </w:r>
      <w:r w:rsidRPr="00CC78C1">
        <w:rPr>
          <w:rFonts w:cstheme="minorHAnsi"/>
          <w:b/>
          <w:bCs/>
          <w:i/>
          <w:iCs/>
          <w:sz w:val="24"/>
          <w:szCs w:val="24"/>
        </w:rPr>
        <w:t>Hypothèse </w:t>
      </w:r>
      <w:r w:rsidR="00CC78C1" w:rsidRPr="00CC78C1">
        <w:rPr>
          <w:rFonts w:cstheme="minorHAnsi"/>
          <w:b/>
          <w:bCs/>
          <w:i/>
          <w:iCs/>
          <w:sz w:val="24"/>
          <w:szCs w:val="24"/>
        </w:rPr>
        <w:t>1</w:t>
      </w:r>
      <w:r w:rsidR="00CC78C1">
        <w:rPr>
          <w:rFonts w:cstheme="minorHAnsi"/>
          <w:sz w:val="24"/>
          <w:szCs w:val="24"/>
          <w:lang w:val="fr-CA"/>
        </w:rPr>
        <w:t> </w:t>
      </w:r>
      <w:r w:rsidRPr="00F14B7D">
        <w:rPr>
          <w:rFonts w:cstheme="minorHAnsi"/>
          <w:sz w:val="24"/>
          <w:szCs w:val="24"/>
          <w:lang w:val="fr-CA"/>
        </w:rPr>
        <w:t xml:space="preserve">: L’expression </w:t>
      </w:r>
      <w:r w:rsidRPr="00F14B7D">
        <w:rPr>
          <w:rFonts w:cstheme="minorHAnsi"/>
          <w:b/>
          <w:bCs/>
          <w:sz w:val="24"/>
          <w:szCs w:val="24"/>
          <w:lang w:val="el-GR"/>
        </w:rPr>
        <w:t>ἐν</w:t>
      </w:r>
      <w:r w:rsidRPr="00F14B7D">
        <w:rPr>
          <w:rFonts w:cstheme="minorHAnsi"/>
          <w:b/>
          <w:bCs/>
          <w:sz w:val="24"/>
          <w:szCs w:val="24"/>
          <w:lang w:val="fr-CA"/>
        </w:rPr>
        <w:t xml:space="preserve"> </w:t>
      </w:r>
      <w:r w:rsidRPr="00F14B7D">
        <w:rPr>
          <w:rFonts w:cstheme="minorHAnsi"/>
          <w:b/>
          <w:bCs/>
          <w:sz w:val="24"/>
          <w:szCs w:val="24"/>
          <w:lang w:val="el-GR"/>
        </w:rPr>
        <w:t>τούτῳ</w:t>
      </w:r>
      <w:r w:rsidRPr="00F14B7D">
        <w:rPr>
          <w:rFonts w:cstheme="minorHAnsi"/>
          <w:sz w:val="24"/>
          <w:szCs w:val="24"/>
          <w:lang w:val="fr-CA"/>
        </w:rPr>
        <w:t xml:space="preserve"> (</w:t>
      </w:r>
      <w:r w:rsidRPr="00F14B7D">
        <w:rPr>
          <w:rFonts w:cstheme="minorHAnsi"/>
          <w:i/>
          <w:iCs/>
          <w:sz w:val="24"/>
          <w:szCs w:val="24"/>
          <w:lang w:val="fr-CA"/>
        </w:rPr>
        <w:t xml:space="preserve">en </w:t>
      </w:r>
      <w:proofErr w:type="spellStart"/>
      <w:r w:rsidRPr="00F14B7D">
        <w:rPr>
          <w:rFonts w:cstheme="minorHAnsi"/>
          <w:i/>
          <w:iCs/>
          <w:sz w:val="24"/>
          <w:szCs w:val="24"/>
          <w:lang w:val="fr-CA"/>
        </w:rPr>
        <w:t>toutô</w:t>
      </w:r>
      <w:proofErr w:type="spellEnd"/>
      <w:r w:rsidRPr="00F14B7D">
        <w:rPr>
          <w:rFonts w:cstheme="minorHAnsi"/>
          <w:i/>
          <w:iCs/>
          <w:sz w:val="24"/>
          <w:szCs w:val="24"/>
          <w:lang w:val="fr-CA"/>
        </w:rPr>
        <w:t>)</w:t>
      </w:r>
      <w:r w:rsidRPr="00F14B7D">
        <w:rPr>
          <w:rFonts w:cstheme="minorHAnsi"/>
          <w:sz w:val="24"/>
          <w:szCs w:val="24"/>
          <w:lang w:val="fr-CA"/>
        </w:rPr>
        <w:t xml:space="preserve"> « en ceci » signal que la phrase consiste en un effet et sa cause. Le modèle grec = </w:t>
      </w:r>
      <w:r w:rsidR="00557115" w:rsidRPr="00F14B7D">
        <w:rPr>
          <w:rFonts w:cstheme="minorHAnsi"/>
          <w:sz w:val="24"/>
          <w:szCs w:val="24"/>
          <w:lang w:val="fr-CA"/>
        </w:rPr>
        <w:t>« e</w:t>
      </w:r>
      <w:r w:rsidRPr="00F14B7D">
        <w:rPr>
          <w:rFonts w:cstheme="minorHAnsi"/>
          <w:sz w:val="24"/>
          <w:szCs w:val="24"/>
          <w:lang w:val="fr-CA"/>
        </w:rPr>
        <w:t>n ceci</w:t>
      </w:r>
      <w:r w:rsidR="00557115" w:rsidRPr="00F14B7D">
        <w:rPr>
          <w:rFonts w:cstheme="minorHAnsi"/>
          <w:sz w:val="24"/>
          <w:szCs w:val="24"/>
          <w:lang w:val="fr-CA"/>
        </w:rPr>
        <w:t> »</w:t>
      </w:r>
      <w:r w:rsidRPr="00F14B7D">
        <w:rPr>
          <w:rFonts w:cstheme="minorHAnsi"/>
          <w:sz w:val="24"/>
          <w:szCs w:val="24"/>
          <w:lang w:val="fr-CA"/>
        </w:rPr>
        <w:t xml:space="preserve"> + un effet (</w:t>
      </w:r>
      <w:r w:rsidR="0029615C" w:rsidRPr="00F14B7D">
        <w:rPr>
          <w:rFonts w:cstheme="minorHAnsi"/>
          <w:sz w:val="24"/>
          <w:szCs w:val="24"/>
          <w:lang w:val="fr-CA"/>
        </w:rPr>
        <w:t>savoir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="0029615C" w:rsidRPr="00F14B7D">
        <w:rPr>
          <w:rFonts w:cstheme="minorHAnsi"/>
          <w:sz w:val="24"/>
          <w:szCs w:val="24"/>
          <w:lang w:val="fr-CA"/>
        </w:rPr>
        <w:t xml:space="preserve">reconnaître, </w:t>
      </w:r>
      <w:r w:rsidRPr="00F14B7D">
        <w:rPr>
          <w:rFonts w:cstheme="minorHAnsi"/>
          <w:sz w:val="24"/>
          <w:szCs w:val="24"/>
          <w:lang w:val="fr-CA"/>
        </w:rPr>
        <w:t>paraitre) + sa cause (un propos</w:t>
      </w:r>
      <w:r w:rsidR="00557115" w:rsidRPr="00F14B7D">
        <w:rPr>
          <w:rFonts w:cstheme="minorHAnsi"/>
          <w:sz w:val="24"/>
          <w:szCs w:val="24"/>
          <w:lang w:val="fr-CA"/>
        </w:rPr>
        <w:t>,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="00557115" w:rsidRPr="00F14B7D">
        <w:rPr>
          <w:rFonts w:cstheme="minorHAnsi"/>
          <w:sz w:val="24"/>
          <w:szCs w:val="24"/>
          <w:lang w:val="fr-CA"/>
        </w:rPr>
        <w:t>quelque</w:t>
      </w:r>
      <w:r w:rsidRPr="00F14B7D">
        <w:rPr>
          <w:rFonts w:cstheme="minorHAnsi"/>
          <w:sz w:val="24"/>
          <w:szCs w:val="24"/>
          <w:lang w:val="fr-CA"/>
        </w:rPr>
        <w:t>fois conditionnel).</w:t>
      </w:r>
      <w:r w:rsidR="0029615C" w:rsidRPr="00F14B7D">
        <w:rPr>
          <w:rFonts w:cstheme="minorHAnsi"/>
          <w:sz w:val="24"/>
          <w:szCs w:val="24"/>
          <w:lang w:val="fr-CA"/>
        </w:rPr>
        <w:t xml:space="preserve"> </w:t>
      </w:r>
    </w:p>
    <w:p w:rsidR="00557115" w:rsidRPr="00F14B7D" w:rsidRDefault="00557115" w:rsidP="00557115">
      <w:pPr>
        <w:rPr>
          <w:rFonts w:cstheme="minorHAnsi"/>
          <w:sz w:val="24"/>
          <w:szCs w:val="24"/>
          <w:lang w:val="fr-CA"/>
        </w:rPr>
      </w:pPr>
    </w:p>
    <w:p w:rsidR="00A06332" w:rsidRPr="00F14B7D" w:rsidRDefault="00A06332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2:3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ἐγνώκαμεν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αὐτόν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ἐὰν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τὰς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ἐντολὰς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τηρῶμεν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331219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2:3 Si nous gardons ses commandements, </w:t>
      </w:r>
      <w:r w:rsidRPr="00F14B7D">
        <w:rPr>
          <w:rFonts w:cstheme="minorHAnsi"/>
          <w:sz w:val="24"/>
          <w:szCs w:val="24"/>
          <w:highlight w:val="yellow"/>
          <w:lang w:val="fr-CA"/>
        </w:rPr>
        <w:t>nous savons par cela</w:t>
      </w:r>
      <w:r w:rsidRPr="00F14B7D">
        <w:rPr>
          <w:rFonts w:cstheme="minorHAnsi"/>
          <w:sz w:val="24"/>
          <w:szCs w:val="24"/>
          <w:lang w:val="fr-CA"/>
        </w:rPr>
        <w:t xml:space="preserve"> que nous l’avons connu.</w:t>
      </w:r>
    </w:p>
    <w:p w:rsidR="00331219" w:rsidRPr="00F14B7D" w:rsidRDefault="00331219" w:rsidP="0081220C">
      <w:pPr>
        <w:rPr>
          <w:rFonts w:cstheme="minorHAnsi"/>
          <w:sz w:val="24"/>
          <w:szCs w:val="24"/>
          <w:lang w:val="fr-CA"/>
        </w:rPr>
      </w:pPr>
    </w:p>
    <w:p w:rsidR="00A06332" w:rsidRPr="00F14B7D" w:rsidRDefault="00A06332" w:rsidP="00A06332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>2:5</w:t>
      </w:r>
      <w:r w:rsidR="008F3EFC" w:rsidRPr="00F14B7D">
        <w:rPr>
          <w:rFonts w:cstheme="minorHAnsi"/>
          <w:sz w:val="24"/>
          <w:szCs w:val="24"/>
          <w:lang w:val="fr-CA"/>
        </w:rPr>
        <w:t>-6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αὐτῷ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ἐσμεν·</w:t>
      </w:r>
      <w:r w:rsidR="008F3EFC" w:rsidRPr="00F14B7D">
        <w:rPr>
          <w:rFonts w:cstheme="minorHAnsi"/>
          <w:sz w:val="24"/>
          <w:szCs w:val="24"/>
          <w:vertAlign w:val="superscript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ὁ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λέγων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αὐτῷ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μένειν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ὀφείλει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καθὼς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ἐκεῖνος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περιεπάτησεν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καὶ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αὐτὸς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περιπατεῖν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331219" w:rsidP="00331219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>2:5</w:t>
      </w:r>
      <w:r w:rsidR="008F3EFC" w:rsidRPr="00F14B7D">
        <w:rPr>
          <w:rFonts w:cstheme="minorHAnsi"/>
          <w:sz w:val="24"/>
          <w:szCs w:val="24"/>
          <w:lang w:val="fr-CA"/>
        </w:rPr>
        <w:t>-6</w:t>
      </w:r>
      <w:r w:rsidRPr="00F14B7D">
        <w:rPr>
          <w:rFonts w:cstheme="minorHAnsi"/>
          <w:sz w:val="24"/>
          <w:szCs w:val="24"/>
          <w:lang w:val="fr-CA"/>
        </w:rPr>
        <w:t xml:space="preserve"> L’amour de Dieu est véritablement parfait en celui qui garde sa parole: </w:t>
      </w:r>
      <w:r w:rsidRPr="00F14B7D">
        <w:rPr>
          <w:rFonts w:cstheme="minorHAnsi"/>
          <w:sz w:val="24"/>
          <w:szCs w:val="24"/>
          <w:highlight w:val="yellow"/>
          <w:lang w:val="fr-CA"/>
        </w:rPr>
        <w:t>par cela nous savons</w:t>
      </w:r>
      <w:r w:rsidRPr="00F14B7D">
        <w:rPr>
          <w:rFonts w:cstheme="minorHAnsi"/>
          <w:sz w:val="24"/>
          <w:szCs w:val="24"/>
          <w:lang w:val="fr-CA"/>
        </w:rPr>
        <w:t> que nous sommes en lui.</w:t>
      </w:r>
    </w:p>
    <w:p w:rsidR="00331219" w:rsidRPr="00F14B7D" w:rsidRDefault="00331219" w:rsidP="00331219">
      <w:pPr>
        <w:rPr>
          <w:rFonts w:cstheme="minorHAnsi"/>
          <w:sz w:val="24"/>
          <w:szCs w:val="24"/>
          <w:lang w:val="fr-CA"/>
        </w:rPr>
      </w:pPr>
    </w:p>
    <w:p w:rsidR="00A06332" w:rsidRPr="00F14B7D" w:rsidRDefault="00A06332" w:rsidP="00A06332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3:10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φανερά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ἐστιν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τὰ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τέκνα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καὶ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τὰ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τέκνα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διαβόλου·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πᾶς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ὁ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μὴ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ποιῶν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δικαιοσύνην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οὐκ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ἔστιν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ἐκ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θεοῦ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καὶ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ὁ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μὴ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ἀγαπῶν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ἀδελφὸν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αὐτοῦ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331219" w:rsidP="00A06332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3:10 </w:t>
      </w:r>
      <w:r w:rsidRPr="00F14B7D">
        <w:rPr>
          <w:rFonts w:cstheme="minorHAnsi"/>
          <w:sz w:val="24"/>
          <w:szCs w:val="24"/>
          <w:highlight w:val="yellow"/>
          <w:lang w:val="fr-CA"/>
        </w:rPr>
        <w:t>C’est par là que se font reconnaître</w:t>
      </w:r>
      <w:r w:rsidRPr="00F14B7D">
        <w:rPr>
          <w:rFonts w:cstheme="minorHAnsi"/>
          <w:sz w:val="24"/>
          <w:szCs w:val="24"/>
          <w:lang w:val="fr-CA"/>
        </w:rPr>
        <w:t xml:space="preserve"> les enfants de Dieu et les enfants du diable.</w:t>
      </w:r>
      <w:r w:rsidR="008F3EFC" w:rsidRPr="00F14B7D">
        <w:rPr>
          <w:rFonts w:cstheme="minorHAnsi"/>
          <w:sz w:val="24"/>
          <w:szCs w:val="24"/>
          <w:lang w:val="fr-CA"/>
        </w:rPr>
        <w:t xml:space="preserve"> Quiconque ne pratique pas la justice n’est pas de Dieu, ni celui qui n’aime pas son frère.</w:t>
      </w:r>
    </w:p>
    <w:p w:rsidR="00331219" w:rsidRPr="00F14B7D" w:rsidRDefault="00331219" w:rsidP="00A06332">
      <w:pPr>
        <w:rPr>
          <w:rFonts w:cstheme="minorHAnsi"/>
          <w:sz w:val="24"/>
          <w:szCs w:val="24"/>
          <w:lang w:val="fr-CA"/>
        </w:rPr>
      </w:pPr>
    </w:p>
    <w:p w:rsidR="00A06332" w:rsidRPr="00F14B7D" w:rsidRDefault="00A06332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3:16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ἐγνώκαμεν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τὴν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ἀγάπην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ἐκεῖνος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ὑπὲρ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τὴν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ψυχὴν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ἔθηκεν·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καὶ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ἡμεῖς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ὀφείλομεν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ὑπὲρ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ἀδελφῶν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τὰς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ψυχὰς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θεῖναι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331219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3:16 </w:t>
      </w:r>
      <w:r w:rsidRPr="00F14B7D">
        <w:rPr>
          <w:rFonts w:cstheme="minorHAnsi"/>
          <w:sz w:val="24"/>
          <w:szCs w:val="24"/>
          <w:highlight w:val="yellow"/>
          <w:lang w:val="fr-CA"/>
        </w:rPr>
        <w:t>Nous avons connu</w:t>
      </w:r>
      <w:r w:rsidRPr="00F14B7D">
        <w:rPr>
          <w:rFonts w:cstheme="minorHAnsi"/>
          <w:sz w:val="24"/>
          <w:szCs w:val="24"/>
          <w:lang w:val="fr-CA"/>
        </w:rPr>
        <w:t xml:space="preserve"> l’amour, en ce qu’il a donné sa vie pour nous</w:t>
      </w:r>
      <w:r w:rsidR="008F3EFC" w:rsidRPr="00F14B7D">
        <w:rPr>
          <w:rFonts w:cstheme="minorHAnsi"/>
          <w:sz w:val="24"/>
          <w:szCs w:val="24"/>
          <w:lang w:val="fr-CA"/>
        </w:rPr>
        <w:t>; nous aussi, nous devons donner notre vie pour les frères.</w:t>
      </w:r>
    </w:p>
    <w:p w:rsidR="00331219" w:rsidRPr="00F14B7D" w:rsidRDefault="00331219">
      <w:pPr>
        <w:rPr>
          <w:rFonts w:cstheme="minorHAnsi"/>
          <w:sz w:val="24"/>
          <w:szCs w:val="24"/>
          <w:lang w:val="fr-CA"/>
        </w:rPr>
      </w:pPr>
    </w:p>
    <w:p w:rsidR="00A06332" w:rsidRPr="00F14B7D" w:rsidRDefault="00A06332" w:rsidP="008F3EF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>3: 19</w:t>
      </w:r>
      <w:r w:rsidR="008F3EFC" w:rsidRPr="00F14B7D">
        <w:rPr>
          <w:rFonts w:cstheme="minorHAnsi"/>
          <w:sz w:val="24"/>
          <w:szCs w:val="24"/>
          <w:lang w:val="fr-CA"/>
        </w:rPr>
        <w:t>-20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γνωσόμεθα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ἐκ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τῆς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ἀληθείας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ἐσμέν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, </w:t>
      </w:r>
      <w:r w:rsidR="008F3EFC" w:rsidRPr="00F14B7D">
        <w:rPr>
          <w:rFonts w:cstheme="minorHAnsi"/>
          <w:sz w:val="24"/>
          <w:szCs w:val="24"/>
          <w:lang w:val="el-GR"/>
        </w:rPr>
        <w:t>καὶ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ἔμπροσθεν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proofErr w:type="gramStart"/>
      <w:r w:rsidR="008F3EFC" w:rsidRPr="00F14B7D">
        <w:rPr>
          <w:rFonts w:cstheme="minorHAnsi"/>
          <w:sz w:val="24"/>
          <w:szCs w:val="24"/>
          <w:lang w:val="el-GR"/>
        </w:rPr>
        <w:t>αὐτοῦ</w:t>
      </w:r>
      <w:r w:rsidR="008F3EFC" w:rsidRPr="00F14B7D">
        <w:rPr>
          <w:rFonts w:cstheme="minorHAnsi"/>
          <w:sz w:val="24"/>
          <w:szCs w:val="24"/>
          <w:lang w:val="fr-CA"/>
        </w:rPr>
        <w:t xml:space="preserve">  </w:t>
      </w:r>
      <w:r w:rsidR="008F3EFC" w:rsidRPr="00F14B7D">
        <w:rPr>
          <w:rFonts w:cstheme="minorHAnsi"/>
          <w:sz w:val="24"/>
          <w:szCs w:val="24"/>
          <w:lang w:val="el-GR"/>
        </w:rPr>
        <w:t>πείσομεν</w:t>
      </w:r>
      <w:proofErr w:type="gramEnd"/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τὴν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καρδίαν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ἡμῶν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, </w:t>
      </w:r>
      <w:r w:rsidR="008F3EFC" w:rsidRPr="00F14B7D">
        <w:rPr>
          <w:rFonts w:cstheme="minorHAnsi"/>
          <w:sz w:val="24"/>
          <w:szCs w:val="24"/>
          <w:lang w:val="el-GR"/>
        </w:rPr>
        <w:t>ὅτι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ἐὰν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 </w:t>
      </w:r>
      <w:r w:rsidR="008F3EFC" w:rsidRPr="00F14B7D">
        <w:rPr>
          <w:rFonts w:cstheme="minorHAnsi"/>
          <w:sz w:val="24"/>
          <w:szCs w:val="24"/>
          <w:lang w:val="el-GR"/>
        </w:rPr>
        <w:t>καταγινώσκῃ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ἡμῶν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ἡ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καρδία</w:t>
      </w:r>
      <w:r w:rsidR="008F3EFC" w:rsidRPr="00F14B7D">
        <w:rPr>
          <w:rFonts w:cstheme="minorHAnsi"/>
          <w:sz w:val="24"/>
          <w:szCs w:val="24"/>
          <w:lang w:val="fr-CA"/>
        </w:rPr>
        <w:t>, o</w:t>
      </w:r>
      <w:r w:rsidR="008F3EFC" w:rsidRPr="00F14B7D">
        <w:rPr>
          <w:rFonts w:cstheme="minorHAnsi"/>
          <w:sz w:val="24"/>
          <w:szCs w:val="24"/>
          <w:lang w:val="el-GR"/>
        </w:rPr>
        <w:t>ὅτι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μείζων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ἐστὶν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ὁ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θεὸς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τῆς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καρδίας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ἡμῶν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καὶ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γινώσκει</w:t>
      </w:r>
      <w:r w:rsidR="008F3EFC" w:rsidRPr="00F14B7D">
        <w:rPr>
          <w:rFonts w:cstheme="minorHAnsi"/>
          <w:sz w:val="24"/>
          <w:szCs w:val="24"/>
          <w:lang w:val="fr-CA"/>
        </w:rPr>
        <w:t xml:space="preserve"> </w:t>
      </w:r>
      <w:r w:rsidR="008F3EFC" w:rsidRPr="00F14B7D">
        <w:rPr>
          <w:rFonts w:cstheme="minorHAnsi"/>
          <w:sz w:val="24"/>
          <w:szCs w:val="24"/>
          <w:lang w:val="el-GR"/>
        </w:rPr>
        <w:t>πάντα</w:t>
      </w:r>
      <w:r w:rsidR="008F3EFC"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331219" w:rsidP="00411A3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>3: 19</w:t>
      </w:r>
      <w:r w:rsidR="008F3EFC" w:rsidRPr="00F14B7D">
        <w:rPr>
          <w:rFonts w:cstheme="minorHAnsi"/>
          <w:sz w:val="24"/>
          <w:szCs w:val="24"/>
          <w:lang w:val="fr-CA"/>
        </w:rPr>
        <w:t>-20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Par </w:t>
      </w:r>
      <w:r w:rsidR="00411A3C" w:rsidRPr="00F14B7D">
        <w:rPr>
          <w:rFonts w:cstheme="minorHAnsi"/>
          <w:sz w:val="24"/>
          <w:szCs w:val="24"/>
          <w:highlight w:val="yellow"/>
          <w:lang w:val="fr-CA"/>
        </w:rPr>
        <w:t xml:space="preserve">[ceci] </w:t>
      </w:r>
      <w:r w:rsidRPr="00F14B7D">
        <w:rPr>
          <w:rFonts w:cstheme="minorHAnsi"/>
          <w:sz w:val="24"/>
          <w:szCs w:val="24"/>
          <w:highlight w:val="yellow"/>
          <w:lang w:val="fr-CA"/>
        </w:rPr>
        <w:t>nous connaîtrons</w:t>
      </w:r>
      <w:r w:rsidRPr="00F14B7D">
        <w:rPr>
          <w:rFonts w:cstheme="minorHAnsi"/>
          <w:sz w:val="24"/>
          <w:szCs w:val="24"/>
          <w:lang w:val="fr-CA"/>
        </w:rPr>
        <w:t xml:space="preserve"> que nous sommes de la vérité</w:t>
      </w:r>
      <w:r w:rsidR="008F3EFC" w:rsidRPr="00F14B7D">
        <w:rPr>
          <w:rFonts w:cstheme="minorHAnsi"/>
          <w:sz w:val="24"/>
          <w:szCs w:val="24"/>
          <w:lang w:val="fr-CA"/>
        </w:rPr>
        <w:t>, et nous rassurerons nos cœurs devant lui</w:t>
      </w:r>
      <w:r w:rsidR="00411A3C" w:rsidRPr="00F14B7D">
        <w:rPr>
          <w:rFonts w:cstheme="minorHAnsi"/>
          <w:sz w:val="24"/>
          <w:szCs w:val="24"/>
          <w:lang w:val="fr-CA"/>
        </w:rPr>
        <w:t>: [</w:t>
      </w:r>
      <w:r w:rsidR="009851CD" w:rsidRPr="00F14B7D">
        <w:rPr>
          <w:rFonts w:cstheme="minorHAnsi"/>
          <w:sz w:val="24"/>
          <w:szCs w:val="24"/>
          <w:lang w:val="fr-CA"/>
        </w:rPr>
        <w:t xml:space="preserve">à </w:t>
      </w:r>
      <w:r w:rsidR="00411A3C" w:rsidRPr="00F14B7D">
        <w:rPr>
          <w:rFonts w:cstheme="minorHAnsi"/>
          <w:sz w:val="24"/>
          <w:szCs w:val="24"/>
          <w:lang w:val="fr-CA"/>
        </w:rPr>
        <w:t xml:space="preserve">savoir] </w:t>
      </w:r>
      <w:r w:rsidR="008F3EFC" w:rsidRPr="00F14B7D">
        <w:rPr>
          <w:rFonts w:cstheme="minorHAnsi"/>
          <w:sz w:val="24"/>
          <w:szCs w:val="24"/>
          <w:lang w:val="fr-CA"/>
        </w:rPr>
        <w:t>si notre cœur nous condamne, Dieu est plus grand que notre cœur, et il connaît toutes choses.</w:t>
      </w:r>
    </w:p>
    <w:p w:rsidR="00331219" w:rsidRPr="00F14B7D" w:rsidRDefault="00331219" w:rsidP="00A06332">
      <w:pPr>
        <w:rPr>
          <w:rFonts w:cstheme="minorHAnsi"/>
          <w:sz w:val="24"/>
          <w:szCs w:val="24"/>
          <w:lang w:val="fr-CA"/>
        </w:rPr>
      </w:pPr>
      <w:bookmarkStart w:id="0" w:name="_GoBack"/>
      <w:bookmarkEnd w:id="0"/>
    </w:p>
    <w:p w:rsidR="00A06332" w:rsidRPr="00F14B7D" w:rsidRDefault="00A06332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3:24 </w:t>
      </w:r>
      <w:r w:rsidR="009851CD" w:rsidRPr="00F14B7D">
        <w:rPr>
          <w:rFonts w:cstheme="minorHAnsi"/>
          <w:sz w:val="24"/>
          <w:szCs w:val="24"/>
          <w:lang w:val="fr-CA"/>
        </w:rPr>
        <w:t>καὶ</w:t>
      </w:r>
      <w:r w:rsidR="009851CD"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μένει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ἡμῖν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ἐκ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πνεύματος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οὗ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ἡμῖν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ἔδωκεν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331219" w:rsidP="009851CD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3:24 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Et </w:t>
      </w:r>
      <w:r w:rsidR="009851CD" w:rsidRPr="00F14B7D">
        <w:rPr>
          <w:rFonts w:cstheme="minorHAnsi"/>
          <w:sz w:val="24"/>
          <w:szCs w:val="24"/>
          <w:highlight w:val="yellow"/>
          <w:lang w:val="fr-CA"/>
        </w:rPr>
        <w:t xml:space="preserve">[par ceci] 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nous connaissons </w:t>
      </w:r>
      <w:r w:rsidRPr="00F14B7D">
        <w:rPr>
          <w:rFonts w:cstheme="minorHAnsi"/>
          <w:sz w:val="24"/>
          <w:szCs w:val="24"/>
          <w:lang w:val="fr-CA"/>
        </w:rPr>
        <w:t>qu’il demeure en nous</w:t>
      </w:r>
      <w:r w:rsidR="009851CD" w:rsidRPr="00F14B7D">
        <w:rPr>
          <w:rFonts w:cstheme="minorHAnsi"/>
          <w:sz w:val="24"/>
          <w:szCs w:val="24"/>
          <w:lang w:val="fr-CA"/>
        </w:rPr>
        <w:t>:</w:t>
      </w:r>
      <w:r w:rsidRPr="00F14B7D">
        <w:rPr>
          <w:rFonts w:cstheme="minorHAnsi"/>
          <w:sz w:val="24"/>
          <w:szCs w:val="24"/>
          <w:lang w:val="fr-CA"/>
        </w:rPr>
        <w:t xml:space="preserve"> par l’Esprit qu’il nous a donné.</w:t>
      </w:r>
    </w:p>
    <w:p w:rsidR="00A06332" w:rsidRPr="00F14B7D" w:rsidRDefault="00A06332" w:rsidP="00331219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lastRenderedPageBreak/>
        <w:t xml:space="preserve">4:2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γινώσκετε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πνεῦμα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θεοῦ</w:t>
      </w:r>
      <w:r w:rsidR="00057FD9" w:rsidRPr="00F14B7D">
        <w:rPr>
          <w:rFonts w:cstheme="minorHAnsi"/>
          <w:sz w:val="24"/>
          <w:szCs w:val="24"/>
          <w:lang w:val="fr-CA"/>
        </w:rPr>
        <w:t xml:space="preserve">· </w:t>
      </w:r>
      <w:r w:rsidR="00057FD9" w:rsidRPr="00F14B7D">
        <w:rPr>
          <w:rFonts w:cstheme="minorHAnsi"/>
          <w:sz w:val="24"/>
          <w:szCs w:val="24"/>
          <w:lang w:val="el-GR"/>
        </w:rPr>
        <w:t>πᾶν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πνεῦμα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ὃ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ὁμολογεῖ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ascii="Tahoma" w:hAnsi="Tahoma" w:cs="Tahoma"/>
          <w:sz w:val="24"/>
          <w:szCs w:val="24"/>
          <w:lang w:val="el-GR"/>
        </w:rPr>
        <w:t>⸉</w:t>
      </w:r>
      <w:r w:rsidR="00057FD9" w:rsidRPr="00F14B7D">
        <w:rPr>
          <w:rFonts w:cstheme="minorHAnsi"/>
          <w:sz w:val="24"/>
          <w:szCs w:val="24"/>
          <w:lang w:val="el-GR"/>
        </w:rPr>
        <w:t>Ἰησοῦν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Χριστὸν</w:t>
      </w:r>
      <w:r w:rsidR="00057FD9" w:rsidRPr="00F14B7D">
        <w:rPr>
          <w:rFonts w:ascii="Tahoma" w:hAnsi="Tahoma" w:cs="Tahoma"/>
          <w:sz w:val="24"/>
          <w:szCs w:val="24"/>
          <w:lang w:val="el-GR"/>
        </w:rPr>
        <w:t>⸊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ἐν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σαρκὶ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ascii="Tahoma" w:hAnsi="Tahoma" w:cs="Tahoma"/>
          <w:sz w:val="24"/>
          <w:szCs w:val="24"/>
          <w:lang w:val="el-GR"/>
        </w:rPr>
        <w:t>⸁</w:t>
      </w:r>
      <w:r w:rsidR="00057FD9" w:rsidRPr="00F14B7D">
        <w:rPr>
          <w:rFonts w:cstheme="minorHAnsi"/>
          <w:sz w:val="24"/>
          <w:szCs w:val="24"/>
          <w:lang w:val="el-GR"/>
        </w:rPr>
        <w:t>ἐληλυθότα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ἐκ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τοῦ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θεοῦ</w:t>
      </w:r>
      <w:r w:rsidR="00057FD9" w:rsidRPr="00F14B7D">
        <w:rPr>
          <w:rFonts w:cstheme="minorHAnsi"/>
          <w:sz w:val="24"/>
          <w:szCs w:val="24"/>
          <w:lang w:val="fr-CA"/>
        </w:rPr>
        <w:t xml:space="preserve"> </w:t>
      </w:r>
      <w:r w:rsidR="00057FD9" w:rsidRPr="00F14B7D">
        <w:rPr>
          <w:rFonts w:cstheme="minorHAnsi"/>
          <w:sz w:val="24"/>
          <w:szCs w:val="24"/>
          <w:lang w:val="el-GR"/>
        </w:rPr>
        <w:t>ἐστιν</w:t>
      </w:r>
      <w:r w:rsidR="00057FD9"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331219" w:rsidP="00057FD9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4:2 </w:t>
      </w:r>
      <w:r w:rsidRPr="00F14B7D">
        <w:rPr>
          <w:rFonts w:cstheme="minorHAnsi"/>
          <w:sz w:val="24"/>
          <w:szCs w:val="24"/>
          <w:highlight w:val="yellow"/>
          <w:lang w:val="fr-CA"/>
        </w:rPr>
        <w:t>Reconnaissez à ceci</w:t>
      </w:r>
      <w:r w:rsidRPr="00F14B7D">
        <w:rPr>
          <w:rFonts w:cstheme="minorHAnsi"/>
          <w:sz w:val="24"/>
          <w:szCs w:val="24"/>
          <w:lang w:val="fr-CA"/>
        </w:rPr>
        <w:t xml:space="preserve"> l’Esprit de Dieu</w:t>
      </w:r>
      <w:r w:rsidR="00057FD9" w:rsidRPr="00F14B7D">
        <w:rPr>
          <w:rFonts w:cstheme="minorHAnsi"/>
          <w:sz w:val="24"/>
          <w:szCs w:val="24"/>
          <w:lang w:val="fr-CA"/>
        </w:rPr>
        <w:t>: tout esprit qui se déclare publiquement pour Jésus-Christ venu en chair est de Dieu.</w:t>
      </w:r>
    </w:p>
    <w:p w:rsidR="0029615C" w:rsidRPr="00F14B7D" w:rsidRDefault="0029615C" w:rsidP="00057FD9">
      <w:pPr>
        <w:rPr>
          <w:rFonts w:cstheme="minorHAnsi"/>
          <w:sz w:val="24"/>
          <w:szCs w:val="24"/>
          <w:lang w:val="fr-CA"/>
        </w:rPr>
      </w:pPr>
    </w:p>
    <w:p w:rsidR="00331219" w:rsidRPr="00F14B7D" w:rsidRDefault="00856E01" w:rsidP="00CC78C1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ab/>
      </w:r>
      <w:r w:rsidR="00CC78C1" w:rsidRPr="00CC78C1">
        <w:rPr>
          <w:rFonts w:cstheme="minorHAnsi"/>
          <w:b/>
          <w:bCs/>
          <w:i/>
          <w:iCs/>
          <w:sz w:val="24"/>
          <w:szCs w:val="24"/>
          <w:lang w:val="fr-CA"/>
        </w:rPr>
        <w:t>Hypothèse </w:t>
      </w:r>
      <w:r w:rsidR="00CC78C1">
        <w:rPr>
          <w:rFonts w:cstheme="minorHAnsi"/>
          <w:b/>
          <w:bCs/>
          <w:i/>
          <w:iCs/>
          <w:sz w:val="24"/>
          <w:szCs w:val="24"/>
          <w:lang w:val="fr-CA"/>
        </w:rPr>
        <w:t>2</w:t>
      </w:r>
      <w:proofErr w:type="gramStart"/>
      <w:r w:rsidR="00CC78C1">
        <w:rPr>
          <w:rFonts w:cstheme="minorHAnsi"/>
          <w:sz w:val="24"/>
          <w:szCs w:val="24"/>
          <w:lang w:val="fr-CA"/>
        </w:rPr>
        <w:t> :</w:t>
      </w:r>
      <w:r w:rsidRPr="00F14B7D">
        <w:rPr>
          <w:rFonts w:cstheme="minorHAnsi"/>
          <w:sz w:val="24"/>
          <w:szCs w:val="24"/>
          <w:lang w:val="fr-CA"/>
        </w:rPr>
        <w:t>L’expression</w:t>
      </w:r>
      <w:proofErr w:type="gramEnd"/>
      <w:r w:rsidRPr="00F14B7D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F14B7D">
        <w:rPr>
          <w:rFonts w:cstheme="minorHAnsi"/>
          <w:b/>
          <w:bCs/>
          <w:sz w:val="24"/>
          <w:szCs w:val="24"/>
          <w:lang w:val="fr-CA"/>
        </w:rPr>
        <w:t>ἐκ</w:t>
      </w:r>
      <w:proofErr w:type="spellEnd"/>
      <w:r w:rsidRPr="00F14B7D">
        <w:rPr>
          <w:rFonts w:cstheme="minorHAnsi"/>
          <w:b/>
          <w:bCs/>
          <w:sz w:val="24"/>
          <w:szCs w:val="24"/>
          <w:lang w:val="fr-CA"/>
        </w:rPr>
        <w:t xml:space="preserve"> </w:t>
      </w:r>
      <w:proofErr w:type="spellStart"/>
      <w:r w:rsidRPr="00F14B7D">
        <w:rPr>
          <w:rFonts w:cstheme="minorHAnsi"/>
          <w:b/>
          <w:bCs/>
          <w:sz w:val="24"/>
          <w:szCs w:val="24"/>
          <w:lang w:val="fr-CA"/>
        </w:rPr>
        <w:t>τούτου</w:t>
      </w:r>
      <w:proofErr w:type="spellEnd"/>
      <w:r w:rsidRPr="00F14B7D">
        <w:rPr>
          <w:rFonts w:cstheme="minorHAnsi"/>
          <w:sz w:val="24"/>
          <w:szCs w:val="24"/>
          <w:lang w:val="fr-CA"/>
        </w:rPr>
        <w:t xml:space="preserve"> (</w:t>
      </w:r>
      <w:proofErr w:type="spellStart"/>
      <w:r w:rsidRPr="00F14B7D">
        <w:rPr>
          <w:rFonts w:cstheme="minorHAnsi"/>
          <w:i/>
          <w:iCs/>
          <w:sz w:val="24"/>
          <w:szCs w:val="24"/>
          <w:lang w:val="fr-CA"/>
        </w:rPr>
        <w:t>ek</w:t>
      </w:r>
      <w:proofErr w:type="spellEnd"/>
      <w:r w:rsidRPr="00F14B7D">
        <w:rPr>
          <w:rFonts w:cstheme="minorHAnsi"/>
          <w:i/>
          <w:iCs/>
          <w:sz w:val="24"/>
          <w:szCs w:val="24"/>
          <w:lang w:val="fr-CA"/>
        </w:rPr>
        <w:t xml:space="preserve"> toutou</w:t>
      </w:r>
      <w:r w:rsidRPr="00F14B7D">
        <w:rPr>
          <w:rFonts w:cstheme="minorHAnsi"/>
          <w:sz w:val="24"/>
          <w:szCs w:val="24"/>
          <w:lang w:val="fr-CA"/>
        </w:rPr>
        <w:t>) « par cela » inverti</w:t>
      </w:r>
      <w:r w:rsidR="00557115" w:rsidRPr="00F14B7D">
        <w:rPr>
          <w:rFonts w:cstheme="minorHAnsi"/>
          <w:sz w:val="24"/>
          <w:szCs w:val="24"/>
          <w:lang w:val="fr-CA"/>
        </w:rPr>
        <w:t>t</w:t>
      </w:r>
      <w:r w:rsidRPr="00F14B7D">
        <w:rPr>
          <w:rFonts w:cstheme="minorHAnsi"/>
          <w:sz w:val="24"/>
          <w:szCs w:val="24"/>
          <w:lang w:val="fr-CA"/>
        </w:rPr>
        <w:t xml:space="preserve"> l’</w:t>
      </w:r>
      <w:r w:rsidR="00557115" w:rsidRPr="00F14B7D">
        <w:rPr>
          <w:rFonts w:cstheme="minorHAnsi"/>
          <w:sz w:val="24"/>
          <w:szCs w:val="24"/>
          <w:lang w:val="fr-CA"/>
        </w:rPr>
        <w:t>ordre </w:t>
      </w:r>
      <w:r w:rsidRPr="00F14B7D">
        <w:rPr>
          <w:rFonts w:cstheme="minorHAnsi"/>
          <w:sz w:val="24"/>
          <w:szCs w:val="24"/>
          <w:lang w:val="fr-CA"/>
        </w:rPr>
        <w:t xml:space="preserve">: La cause + </w:t>
      </w:r>
      <w:r w:rsidR="00557115" w:rsidRPr="00F14B7D">
        <w:rPr>
          <w:rFonts w:cstheme="minorHAnsi"/>
          <w:sz w:val="24"/>
          <w:szCs w:val="24"/>
          <w:lang w:val="fr-CA"/>
        </w:rPr>
        <w:t>« </w:t>
      </w:r>
      <w:r w:rsidRPr="00F14B7D">
        <w:rPr>
          <w:rFonts w:cstheme="minorHAnsi"/>
          <w:sz w:val="24"/>
          <w:szCs w:val="24"/>
          <w:lang w:val="fr-CA"/>
        </w:rPr>
        <w:t>en cela</w:t>
      </w:r>
      <w:r w:rsidR="00557115" w:rsidRPr="00F14B7D">
        <w:rPr>
          <w:rFonts w:cstheme="minorHAnsi"/>
          <w:sz w:val="24"/>
          <w:szCs w:val="24"/>
          <w:lang w:val="fr-CA"/>
        </w:rPr>
        <w:t> »</w:t>
      </w:r>
      <w:r w:rsidRPr="00F14B7D">
        <w:rPr>
          <w:rFonts w:cstheme="minorHAnsi"/>
          <w:sz w:val="24"/>
          <w:szCs w:val="24"/>
          <w:lang w:val="fr-CA"/>
        </w:rPr>
        <w:t xml:space="preserve"> + son effet (connaître)</w:t>
      </w:r>
      <w:r w:rsidR="003D1317" w:rsidRPr="00F14B7D">
        <w:rPr>
          <w:rFonts w:cstheme="minorHAnsi"/>
          <w:sz w:val="24"/>
          <w:szCs w:val="24"/>
          <w:lang w:val="fr-CA"/>
        </w:rPr>
        <w:t>.</w:t>
      </w:r>
    </w:p>
    <w:p w:rsidR="0081220C" w:rsidRPr="00F14B7D" w:rsidRDefault="0081220C" w:rsidP="00331219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>4:6</w:t>
      </w:r>
      <w:r w:rsidR="00834B5D" w:rsidRPr="00F14B7D">
        <w:rPr>
          <w:rFonts w:cstheme="minorHAnsi"/>
          <w:sz w:val="24"/>
          <w:szCs w:val="24"/>
          <w:lang w:val="fr-CA"/>
        </w:rPr>
        <w:t xml:space="preserve"> ὁ </w:t>
      </w:r>
      <w:proofErr w:type="spellStart"/>
      <w:r w:rsidR="00834B5D" w:rsidRPr="00F14B7D">
        <w:rPr>
          <w:rFonts w:cstheme="minorHAnsi"/>
          <w:sz w:val="24"/>
          <w:szCs w:val="24"/>
          <w:lang w:val="fr-CA"/>
        </w:rPr>
        <w:t>γινώσκων</w:t>
      </w:r>
      <w:proofErr w:type="spellEnd"/>
      <w:r w:rsidR="00834B5D" w:rsidRPr="00F14B7D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="00834B5D" w:rsidRPr="00F14B7D">
        <w:rPr>
          <w:rFonts w:cstheme="minorHAnsi"/>
          <w:sz w:val="24"/>
          <w:szCs w:val="24"/>
          <w:lang w:val="fr-CA"/>
        </w:rPr>
        <w:t>τὸν</w:t>
      </w:r>
      <w:proofErr w:type="spellEnd"/>
      <w:r w:rsidR="00834B5D" w:rsidRPr="00F14B7D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="00834B5D" w:rsidRPr="00F14B7D">
        <w:rPr>
          <w:rFonts w:cstheme="minorHAnsi"/>
          <w:sz w:val="24"/>
          <w:szCs w:val="24"/>
          <w:lang w:val="fr-CA"/>
        </w:rPr>
        <w:t>θεὸν</w:t>
      </w:r>
      <w:proofErr w:type="spellEnd"/>
      <w:r w:rsidR="00834B5D" w:rsidRPr="00F14B7D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="00834B5D" w:rsidRPr="00F14B7D">
        <w:rPr>
          <w:rFonts w:cstheme="minorHAnsi"/>
          <w:sz w:val="24"/>
          <w:szCs w:val="24"/>
          <w:lang w:val="fr-CA"/>
        </w:rPr>
        <w:t>ἀκούει</w:t>
      </w:r>
      <w:proofErr w:type="spellEnd"/>
      <w:r w:rsidR="00834B5D" w:rsidRPr="00F14B7D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="00834B5D" w:rsidRPr="00F14B7D">
        <w:rPr>
          <w:rFonts w:cstheme="minorHAnsi"/>
          <w:sz w:val="24"/>
          <w:szCs w:val="24"/>
          <w:lang w:val="fr-CA"/>
        </w:rPr>
        <w:t>ἡμῶν</w:t>
      </w:r>
      <w:proofErr w:type="spellEnd"/>
      <w:r w:rsidR="00834B5D" w:rsidRPr="00F14B7D">
        <w:rPr>
          <w:rFonts w:cstheme="minorHAnsi"/>
          <w:sz w:val="24"/>
          <w:szCs w:val="24"/>
          <w:lang w:val="fr-CA"/>
        </w:rPr>
        <w:t>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color w:val="FF0000"/>
          <w:sz w:val="24"/>
          <w:szCs w:val="24"/>
          <w:highlight w:val="yellow"/>
          <w:lang w:val="el-GR"/>
        </w:rPr>
        <w:t>ἐκ</w:t>
      </w:r>
      <w:r w:rsidRPr="00F14B7D">
        <w:rPr>
          <w:rFonts w:cstheme="minorHAnsi"/>
          <w:color w:val="FF0000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color w:val="FF0000"/>
          <w:sz w:val="24"/>
          <w:szCs w:val="24"/>
          <w:highlight w:val="yellow"/>
          <w:lang w:val="el-GR"/>
        </w:rPr>
        <w:t>τούτου</w:t>
      </w:r>
      <w:r w:rsidRPr="00F14B7D">
        <w:rPr>
          <w:rFonts w:cstheme="minorHAnsi"/>
          <w:color w:val="FF0000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πνεῦμα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τῆς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ἀληθείας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καὶ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πνεῦμα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τῆς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πλάνης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093B0A" w:rsidP="00834B5D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>4</w:t>
      </w:r>
      <w:r w:rsidR="00834B5D" w:rsidRPr="00F14B7D">
        <w:rPr>
          <w:rFonts w:cstheme="minorHAnsi"/>
          <w:sz w:val="24"/>
          <w:szCs w:val="24"/>
          <w:lang w:val="fr-CA"/>
        </w:rPr>
        <w:t>:</w:t>
      </w:r>
      <w:r w:rsidRPr="00F14B7D">
        <w:rPr>
          <w:rFonts w:cstheme="minorHAnsi"/>
          <w:sz w:val="24"/>
          <w:szCs w:val="24"/>
          <w:lang w:val="fr-CA"/>
        </w:rPr>
        <w:t>6</w:t>
      </w:r>
      <w:r w:rsidR="00834B5D" w:rsidRPr="00F14B7D">
        <w:rPr>
          <w:rFonts w:cstheme="minorHAnsi"/>
          <w:sz w:val="24"/>
          <w:szCs w:val="24"/>
          <w:lang w:val="fr-CA"/>
        </w:rPr>
        <w:t xml:space="preserve"> Celui qui connaît Dieu nous écoute… :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="00834B5D" w:rsidRPr="00F14B7D">
        <w:rPr>
          <w:rFonts w:cstheme="minorHAnsi"/>
          <w:color w:val="FF0000"/>
          <w:sz w:val="24"/>
          <w:szCs w:val="24"/>
          <w:highlight w:val="yellow"/>
          <w:lang w:val="fr-CA"/>
        </w:rPr>
        <w:t>c</w:t>
      </w:r>
      <w:r w:rsidRPr="00F14B7D">
        <w:rPr>
          <w:rFonts w:cstheme="minorHAnsi"/>
          <w:color w:val="FF0000"/>
          <w:sz w:val="24"/>
          <w:szCs w:val="24"/>
          <w:highlight w:val="yellow"/>
          <w:lang w:val="fr-CA"/>
        </w:rPr>
        <w:t>’est par là que nous connaissons</w:t>
      </w:r>
      <w:r w:rsidRPr="00F14B7D">
        <w:rPr>
          <w:rFonts w:cstheme="minorHAnsi"/>
          <w:sz w:val="24"/>
          <w:szCs w:val="24"/>
          <w:lang w:val="fr-CA"/>
        </w:rPr>
        <w:t xml:space="preserve"> l’Esprit de la vérité et l’esprit de l’erreur.</w:t>
      </w:r>
    </w:p>
    <w:p w:rsidR="00093B0A" w:rsidRPr="00F14B7D" w:rsidRDefault="00093B0A">
      <w:pPr>
        <w:rPr>
          <w:rFonts w:cstheme="minorHAnsi"/>
          <w:sz w:val="24"/>
          <w:szCs w:val="24"/>
          <w:lang w:val="fr-CA"/>
        </w:rPr>
      </w:pPr>
    </w:p>
    <w:p w:rsidR="00A06332" w:rsidRPr="00F14B7D" w:rsidRDefault="00A06332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>4:</w:t>
      </w:r>
      <w:proofErr w:type="gramStart"/>
      <w:r w:rsidRPr="00F14B7D">
        <w:rPr>
          <w:rFonts w:cstheme="minorHAnsi"/>
          <w:sz w:val="24"/>
          <w:szCs w:val="24"/>
          <w:lang w:val="fr-CA"/>
        </w:rPr>
        <w:t xml:space="preserve">9 </w:t>
      </w:r>
      <w:r w:rsidRPr="00F14B7D">
        <w:rPr>
          <w:rFonts w:cstheme="minorHAnsi"/>
          <w:sz w:val="24"/>
          <w:szCs w:val="24"/>
          <w:vertAlign w:val="superscript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fr-CA"/>
        </w:rPr>
        <w:t>ἐν</w:t>
      </w:r>
      <w:proofErr w:type="gramEnd"/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τούτῳ ἐφανερώθη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ἀγάπη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ἡμῖν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υἱὸν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μονογενῆ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ἀπέσταλκεν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ὁ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θεὸς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εἰς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κόσμον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ἵνα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ζήσωμεν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δι</w:t>
      </w:r>
      <w:r w:rsidRPr="00F14B7D">
        <w:rPr>
          <w:rFonts w:cstheme="minorHAnsi"/>
          <w:sz w:val="24"/>
          <w:szCs w:val="24"/>
          <w:lang w:val="fr-CA"/>
        </w:rPr>
        <w:t xml:space="preserve">’ </w:t>
      </w:r>
      <w:r w:rsidRPr="00F14B7D">
        <w:rPr>
          <w:rFonts w:cstheme="minorHAnsi"/>
          <w:sz w:val="24"/>
          <w:szCs w:val="24"/>
          <w:lang w:val="el-GR"/>
        </w:rPr>
        <w:t>αὐτοῦ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093B0A" w:rsidP="0029615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4:9 L’amour de Dieu </w:t>
      </w:r>
      <w:r w:rsidRPr="00F14B7D">
        <w:rPr>
          <w:rFonts w:cstheme="minorHAnsi"/>
          <w:sz w:val="24"/>
          <w:szCs w:val="24"/>
          <w:highlight w:val="yellow"/>
          <w:lang w:val="fr-CA"/>
        </w:rPr>
        <w:t>a été manifesté</w:t>
      </w:r>
      <w:r w:rsidRPr="00F14B7D">
        <w:rPr>
          <w:rFonts w:cstheme="minorHAnsi"/>
          <w:sz w:val="24"/>
          <w:szCs w:val="24"/>
          <w:lang w:val="fr-CA"/>
        </w:rPr>
        <w:t xml:space="preserve"> envers nous </w:t>
      </w:r>
      <w:r w:rsidRPr="00F14B7D">
        <w:rPr>
          <w:rFonts w:cstheme="minorHAnsi"/>
          <w:sz w:val="24"/>
          <w:szCs w:val="24"/>
          <w:highlight w:val="yellow"/>
          <w:lang w:val="fr-CA"/>
        </w:rPr>
        <w:t>en ce que</w:t>
      </w:r>
      <w:r w:rsidRPr="00F14B7D">
        <w:rPr>
          <w:rFonts w:cstheme="minorHAnsi"/>
          <w:sz w:val="24"/>
          <w:szCs w:val="24"/>
          <w:lang w:val="fr-CA"/>
        </w:rPr>
        <w:t xml:space="preserve"> Dieu a envoyé son Fils unique dans le monde, afin que nous vivions par lui.</w:t>
      </w:r>
    </w:p>
    <w:p w:rsidR="00093B0A" w:rsidRPr="00F14B7D" w:rsidRDefault="00093B0A" w:rsidP="0081220C">
      <w:pPr>
        <w:rPr>
          <w:rFonts w:cstheme="minorHAnsi"/>
          <w:sz w:val="24"/>
          <w:szCs w:val="24"/>
          <w:lang w:val="fr-CA"/>
        </w:rPr>
      </w:pPr>
    </w:p>
    <w:p w:rsidR="00A06332" w:rsidRPr="00F14B7D" w:rsidRDefault="0081220C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4:10 </w:t>
      </w:r>
      <w:r w:rsidRPr="00F14B7D">
        <w:rPr>
          <w:rFonts w:cstheme="minorHAnsi"/>
          <w:sz w:val="24"/>
          <w:szCs w:val="24"/>
          <w:highlight w:val="yellow"/>
          <w:lang w:val="fr-CA"/>
        </w:rPr>
        <w:t>ἐν τούτῳ ἐστὶν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ἀγάπη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οὐχ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ἡμεῖς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ἠγαπήκαμεν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θεόν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ἀλλ</w:t>
      </w:r>
      <w:r w:rsidRPr="00F14B7D">
        <w:rPr>
          <w:rFonts w:cstheme="minorHAnsi"/>
          <w:sz w:val="24"/>
          <w:szCs w:val="24"/>
          <w:lang w:val="fr-CA"/>
        </w:rPr>
        <w:t xml:space="preserve">’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αὐτὸς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ἠγάπησεν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ἡμᾶς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καὶ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ἀπέστειλεν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υἱὸν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ἱλασμὸν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περὶ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ἁμαρτιῶν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ἡμῶν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093B0A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4:10 </w:t>
      </w:r>
      <w:r w:rsidR="00A3636D" w:rsidRPr="00F14B7D">
        <w:rPr>
          <w:rFonts w:cstheme="minorHAnsi"/>
          <w:sz w:val="24"/>
          <w:szCs w:val="24"/>
          <w:lang w:val="fr-CA"/>
        </w:rPr>
        <w:t xml:space="preserve">Cet </w:t>
      </w:r>
      <w:r w:rsidRPr="00F14B7D">
        <w:rPr>
          <w:rFonts w:cstheme="minorHAnsi"/>
          <w:sz w:val="24"/>
          <w:szCs w:val="24"/>
          <w:lang w:val="fr-CA"/>
        </w:rPr>
        <w:t xml:space="preserve">amour </w:t>
      </w:r>
      <w:r w:rsidRPr="00F14B7D">
        <w:rPr>
          <w:rFonts w:cstheme="minorHAnsi"/>
          <w:sz w:val="24"/>
          <w:szCs w:val="24"/>
          <w:highlight w:val="yellow"/>
          <w:lang w:val="fr-CA"/>
        </w:rPr>
        <w:t>consiste</w:t>
      </w:r>
      <w:r w:rsidRPr="00F14B7D">
        <w:rPr>
          <w:rFonts w:cstheme="minorHAnsi"/>
          <w:sz w:val="24"/>
          <w:szCs w:val="24"/>
          <w:lang w:val="fr-CA"/>
        </w:rPr>
        <w:t xml:space="preserve">, non point en ce que nous avons aimé Dieu, mais </w:t>
      </w:r>
      <w:r w:rsidRPr="00F14B7D">
        <w:rPr>
          <w:rFonts w:cstheme="minorHAnsi"/>
          <w:sz w:val="24"/>
          <w:szCs w:val="24"/>
          <w:highlight w:val="yellow"/>
          <w:lang w:val="fr-CA"/>
        </w:rPr>
        <w:t>en ce qu</w:t>
      </w:r>
      <w:r w:rsidRPr="00F14B7D">
        <w:rPr>
          <w:rFonts w:cstheme="minorHAnsi"/>
          <w:sz w:val="24"/>
          <w:szCs w:val="24"/>
          <w:lang w:val="fr-CA"/>
        </w:rPr>
        <w:t>’il nous a aimés</w:t>
      </w:r>
      <w:r w:rsidR="00D27DAA" w:rsidRPr="00F14B7D">
        <w:rPr>
          <w:rFonts w:cstheme="minorHAnsi"/>
          <w:sz w:val="24"/>
          <w:szCs w:val="24"/>
          <w:lang w:val="fr-CA"/>
        </w:rPr>
        <w:t xml:space="preserve"> et a envoyé son Fils comme victime expiatoire pour nos péchés.</w:t>
      </w:r>
    </w:p>
    <w:p w:rsidR="00093B0A" w:rsidRPr="00F14B7D" w:rsidRDefault="00093B0A" w:rsidP="0081220C">
      <w:pPr>
        <w:rPr>
          <w:rFonts w:cstheme="minorHAnsi"/>
          <w:sz w:val="24"/>
          <w:szCs w:val="24"/>
          <w:lang w:val="fr-CA"/>
        </w:rPr>
      </w:pPr>
    </w:p>
    <w:p w:rsidR="0081220C" w:rsidRPr="00F14B7D" w:rsidRDefault="0081220C" w:rsidP="00093B0A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4:17 </w:t>
      </w:r>
      <w:r w:rsidRPr="00F14B7D">
        <w:rPr>
          <w:rFonts w:cstheme="minorHAnsi"/>
          <w:sz w:val="24"/>
          <w:szCs w:val="24"/>
          <w:highlight w:val="yellow"/>
          <w:lang w:val="fr-CA"/>
        </w:rPr>
        <w:t>ἐν τούτῳ τετελείωται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ἀγάπη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μεθ</w:t>
      </w:r>
      <w:r w:rsidRPr="00F14B7D">
        <w:rPr>
          <w:rFonts w:cstheme="minorHAnsi"/>
          <w:sz w:val="24"/>
          <w:szCs w:val="24"/>
          <w:lang w:val="fr-CA"/>
        </w:rPr>
        <w:t xml:space="preserve">’ </w:t>
      </w:r>
      <w:r w:rsidRPr="00F14B7D">
        <w:rPr>
          <w:rFonts w:cstheme="minorHAnsi"/>
          <w:sz w:val="24"/>
          <w:szCs w:val="24"/>
          <w:lang w:val="el-GR"/>
        </w:rPr>
        <w:t>ἡμῶν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ἵνα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παρρησίαν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ἔχωμεν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τῇ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ἡμέρᾳ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τῆς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κρίσεως</w:t>
      </w:r>
      <w:r w:rsidR="00093B0A" w:rsidRPr="00F14B7D">
        <w:rPr>
          <w:rFonts w:cstheme="minorHAnsi"/>
          <w:sz w:val="24"/>
          <w:szCs w:val="24"/>
          <w:lang w:val="fr-CA"/>
        </w:rPr>
        <w:t>.</w:t>
      </w:r>
    </w:p>
    <w:p w:rsidR="00331219" w:rsidRPr="00F14B7D" w:rsidRDefault="00093B0A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4:17 </w:t>
      </w:r>
      <w:r w:rsidR="00A3636D" w:rsidRPr="00F14B7D">
        <w:rPr>
          <w:rFonts w:cstheme="minorHAnsi"/>
          <w:sz w:val="24"/>
          <w:szCs w:val="24"/>
          <w:highlight w:val="yellow"/>
          <w:lang w:val="fr-CA"/>
        </w:rPr>
        <w:t xml:space="preserve">C’est </w:t>
      </w:r>
      <w:r w:rsidRPr="00F14B7D">
        <w:rPr>
          <w:rFonts w:cstheme="minorHAnsi"/>
          <w:sz w:val="24"/>
          <w:szCs w:val="24"/>
          <w:highlight w:val="yellow"/>
          <w:lang w:val="fr-CA"/>
        </w:rPr>
        <w:t>en cela que</w:t>
      </w:r>
      <w:r w:rsidRPr="00F14B7D">
        <w:rPr>
          <w:rFonts w:cstheme="minorHAnsi"/>
          <w:sz w:val="24"/>
          <w:szCs w:val="24"/>
          <w:lang w:val="fr-CA"/>
        </w:rPr>
        <w:t xml:space="preserve"> l’amour 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est parfait </w:t>
      </w:r>
      <w:r w:rsidRPr="00F14B7D">
        <w:rPr>
          <w:rFonts w:cstheme="minorHAnsi"/>
          <w:sz w:val="24"/>
          <w:szCs w:val="24"/>
          <w:lang w:val="fr-CA"/>
        </w:rPr>
        <w:t>en nous</w:t>
      </w:r>
      <w:r w:rsidR="0029615C" w:rsidRPr="00F14B7D">
        <w:rPr>
          <w:rFonts w:cstheme="minorHAnsi"/>
          <w:sz w:val="24"/>
          <w:szCs w:val="24"/>
          <w:lang w:val="fr-CA"/>
        </w:rPr>
        <w:t>, afin que nous ayons de l’assurance au jour du jugement.</w:t>
      </w:r>
    </w:p>
    <w:p w:rsidR="00093B0A" w:rsidRPr="00F14B7D" w:rsidRDefault="00093B0A" w:rsidP="0081220C">
      <w:pPr>
        <w:rPr>
          <w:rFonts w:cstheme="minorHAnsi"/>
          <w:sz w:val="24"/>
          <w:szCs w:val="24"/>
          <w:lang w:val="fr-CA"/>
        </w:rPr>
      </w:pPr>
    </w:p>
    <w:p w:rsidR="0081220C" w:rsidRPr="00F14B7D" w:rsidRDefault="0081220C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5:2 </w:t>
      </w:r>
      <w:r w:rsidRPr="00F14B7D">
        <w:rPr>
          <w:rFonts w:cstheme="minorHAnsi"/>
          <w:sz w:val="24"/>
          <w:szCs w:val="24"/>
          <w:highlight w:val="yellow"/>
          <w:lang w:val="el-GR"/>
        </w:rPr>
        <w:t>ἐν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F14B7D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F14B7D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ὅτι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ἀγαπῶμεν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τὰ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τέκνα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θεοῦ</w:t>
      </w:r>
      <w:r w:rsidRPr="00F14B7D">
        <w:rPr>
          <w:rFonts w:cstheme="minorHAnsi"/>
          <w:sz w:val="24"/>
          <w:szCs w:val="24"/>
          <w:lang w:val="fr-CA"/>
        </w:rPr>
        <w:t xml:space="preserve">, </w:t>
      </w:r>
      <w:r w:rsidRPr="00F14B7D">
        <w:rPr>
          <w:rFonts w:cstheme="minorHAnsi"/>
          <w:sz w:val="24"/>
          <w:szCs w:val="24"/>
          <w:lang w:val="el-GR"/>
        </w:rPr>
        <w:t>ὅταν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θεὸν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ἀγαπῶμεν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καὶ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τὰς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ἐντολὰς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αὐτοῦ</w:t>
      </w:r>
      <w:r w:rsidRPr="00F14B7D">
        <w:rPr>
          <w:rFonts w:cstheme="minorHAnsi"/>
          <w:sz w:val="24"/>
          <w:szCs w:val="24"/>
          <w:lang w:val="fr-CA"/>
        </w:rPr>
        <w:t xml:space="preserve"> </w:t>
      </w:r>
      <w:r w:rsidRPr="00F14B7D">
        <w:rPr>
          <w:rFonts w:cstheme="minorHAnsi"/>
          <w:sz w:val="24"/>
          <w:szCs w:val="24"/>
          <w:lang w:val="el-GR"/>
        </w:rPr>
        <w:t>ποιῶμεν</w:t>
      </w:r>
      <w:r w:rsidRPr="00F14B7D">
        <w:rPr>
          <w:rFonts w:cstheme="minorHAnsi"/>
          <w:sz w:val="24"/>
          <w:szCs w:val="24"/>
          <w:lang w:val="fr-CA"/>
        </w:rPr>
        <w:t>.</w:t>
      </w:r>
    </w:p>
    <w:p w:rsidR="00093B0A" w:rsidRPr="00F14B7D" w:rsidRDefault="00093B0A" w:rsidP="0081220C">
      <w:pPr>
        <w:rPr>
          <w:rFonts w:cstheme="minorHAnsi"/>
          <w:sz w:val="24"/>
          <w:szCs w:val="24"/>
          <w:lang w:val="fr-CA"/>
        </w:rPr>
      </w:pPr>
      <w:r w:rsidRPr="00F14B7D">
        <w:rPr>
          <w:rFonts w:cstheme="minorHAnsi"/>
          <w:sz w:val="24"/>
          <w:szCs w:val="24"/>
          <w:lang w:val="fr-CA"/>
        </w:rPr>
        <w:t xml:space="preserve">5:2 </w:t>
      </w:r>
      <w:r w:rsidRPr="00F14B7D">
        <w:rPr>
          <w:rFonts w:cstheme="minorHAnsi"/>
          <w:sz w:val="24"/>
          <w:szCs w:val="24"/>
          <w:highlight w:val="yellow"/>
          <w:lang w:val="fr-CA"/>
        </w:rPr>
        <w:t>Nous connaissons</w:t>
      </w:r>
      <w:r w:rsidRPr="00F14B7D">
        <w:rPr>
          <w:rFonts w:cstheme="minorHAnsi"/>
          <w:sz w:val="24"/>
          <w:szCs w:val="24"/>
          <w:lang w:val="fr-CA"/>
        </w:rPr>
        <w:t xml:space="preserve"> que </w:t>
      </w:r>
      <w:r w:rsidR="0029615C" w:rsidRPr="00F14B7D">
        <w:rPr>
          <w:rFonts w:cstheme="minorHAnsi"/>
          <w:sz w:val="24"/>
          <w:szCs w:val="24"/>
          <w:lang w:val="fr-CA"/>
        </w:rPr>
        <w:t>nous aimons les enfants de Dieu, lorsque nous aimons Dieu, et que nous pratiquons ses commandements.</w:t>
      </w:r>
    </w:p>
    <w:p w:rsidR="0081220C" w:rsidRPr="00F14B7D" w:rsidRDefault="0081220C" w:rsidP="0081220C">
      <w:pPr>
        <w:rPr>
          <w:rFonts w:cstheme="minorHAnsi"/>
          <w:sz w:val="24"/>
          <w:szCs w:val="24"/>
          <w:lang w:val="fr-CA"/>
        </w:rPr>
      </w:pPr>
    </w:p>
    <w:sectPr w:rsidR="0081220C" w:rsidRPr="00F14B7D" w:rsidSect="0029615C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F8" w:rsidRDefault="009776F8" w:rsidP="0029615C">
      <w:pPr>
        <w:spacing w:after="0" w:line="240" w:lineRule="auto"/>
      </w:pPr>
      <w:r>
        <w:separator/>
      </w:r>
    </w:p>
  </w:endnote>
  <w:endnote w:type="continuationSeparator" w:id="0">
    <w:p w:rsidR="009776F8" w:rsidRDefault="009776F8" w:rsidP="0029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5C" w:rsidRDefault="0029615C" w:rsidP="0029615C">
    <w:pPr>
      <w:pStyle w:val="Footer"/>
      <w:jc w:val="center"/>
    </w:pPr>
    <w:r>
      <w:t xml:space="preserve">Page </w:t>
    </w:r>
    <w:sdt>
      <w:sdtPr>
        <w:id w:val="-96882553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ADA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 xml:space="preserve"> sur </w:t>
    </w:r>
    <w:r w:rsidR="009776F8">
      <w:fldChar w:fldCharType="begin"/>
    </w:r>
    <w:r w:rsidR="009776F8">
      <w:instrText xml:space="preserve"> NUMPAGES   \* MERGEFORMAT </w:instrText>
    </w:r>
    <w:r w:rsidR="009776F8">
      <w:fldChar w:fldCharType="separate"/>
    </w:r>
    <w:r w:rsidR="00F06ADA">
      <w:rPr>
        <w:noProof/>
      </w:rPr>
      <w:t>2</w:t>
    </w:r>
    <w:r w:rsidR="009776F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5C" w:rsidRDefault="0029615C" w:rsidP="0029615C">
    <w:pPr>
      <w:pStyle w:val="Footer"/>
      <w:jc w:val="center"/>
    </w:pPr>
    <w:r>
      <w:t xml:space="preserve">Page </w:t>
    </w:r>
    <w:sdt>
      <w:sdtPr>
        <w:id w:val="110954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ADA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 xml:space="preserve"> sur </w:t>
    </w:r>
    <w:fldSimple w:instr=" NUMPAGES   \* MERGEFORMAT ">
      <w:r w:rsidR="00F06AD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F8" w:rsidRDefault="009776F8" w:rsidP="0029615C">
      <w:pPr>
        <w:spacing w:after="0" w:line="240" w:lineRule="auto"/>
      </w:pPr>
      <w:r>
        <w:separator/>
      </w:r>
    </w:p>
  </w:footnote>
  <w:footnote w:type="continuationSeparator" w:id="0">
    <w:p w:rsidR="009776F8" w:rsidRDefault="009776F8" w:rsidP="0029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5C" w:rsidRPr="0029615C" w:rsidRDefault="0029615C" w:rsidP="0029615C">
    <w:pPr>
      <w:jc w:val="center"/>
      <w:rPr>
        <w:b/>
        <w:bCs/>
        <w:sz w:val="24"/>
        <w:szCs w:val="24"/>
        <w:lang w:val="fr-CA"/>
      </w:rPr>
    </w:pPr>
    <w:r w:rsidRPr="0029615C">
      <w:rPr>
        <w:b/>
        <w:bCs/>
        <w:sz w:val="24"/>
        <w:szCs w:val="24"/>
        <w:lang w:val="fr-CA"/>
      </w:rPr>
      <w:t>« PAR CELA » (</w:t>
    </w:r>
    <w:r w:rsidRPr="00557115">
      <w:rPr>
        <w:b/>
        <w:bCs/>
        <w:sz w:val="24"/>
        <w:szCs w:val="24"/>
        <w:lang w:val="fr-CA"/>
      </w:rPr>
      <w:t>ἐν τούτῳ</w:t>
    </w:r>
    <w:r w:rsidRPr="0029615C">
      <w:rPr>
        <w:b/>
        <w:bCs/>
        <w:sz w:val="24"/>
        <w:szCs w:val="24"/>
        <w:lang w:val="fr-CA"/>
      </w:rPr>
      <w:t>) EN 1 JEAN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32"/>
    <w:rsid w:val="000052A3"/>
    <w:rsid w:val="00020AAE"/>
    <w:rsid w:val="00033507"/>
    <w:rsid w:val="000504E1"/>
    <w:rsid w:val="00057FD9"/>
    <w:rsid w:val="00093B0A"/>
    <w:rsid w:val="000B08DE"/>
    <w:rsid w:val="000D010F"/>
    <w:rsid w:val="000D13E8"/>
    <w:rsid w:val="000E437D"/>
    <w:rsid w:val="00135B38"/>
    <w:rsid w:val="00171A91"/>
    <w:rsid w:val="00215EB1"/>
    <w:rsid w:val="0023324B"/>
    <w:rsid w:val="00292A52"/>
    <w:rsid w:val="00294D37"/>
    <w:rsid w:val="0029615C"/>
    <w:rsid w:val="002B2C0A"/>
    <w:rsid w:val="00303B3B"/>
    <w:rsid w:val="00305728"/>
    <w:rsid w:val="0032258C"/>
    <w:rsid w:val="00331219"/>
    <w:rsid w:val="00383701"/>
    <w:rsid w:val="003D1317"/>
    <w:rsid w:val="003D6B5D"/>
    <w:rsid w:val="00411A3C"/>
    <w:rsid w:val="00431824"/>
    <w:rsid w:val="004451C0"/>
    <w:rsid w:val="004875D1"/>
    <w:rsid w:val="004C0E87"/>
    <w:rsid w:val="0053318C"/>
    <w:rsid w:val="00557115"/>
    <w:rsid w:val="005B6034"/>
    <w:rsid w:val="00654104"/>
    <w:rsid w:val="00674685"/>
    <w:rsid w:val="00675CEB"/>
    <w:rsid w:val="00687CC4"/>
    <w:rsid w:val="006B67E3"/>
    <w:rsid w:val="006C35B5"/>
    <w:rsid w:val="006C41EF"/>
    <w:rsid w:val="00711E92"/>
    <w:rsid w:val="007B3658"/>
    <w:rsid w:val="0081220C"/>
    <w:rsid w:val="00816F2A"/>
    <w:rsid w:val="00834B5D"/>
    <w:rsid w:val="00841063"/>
    <w:rsid w:val="00856E01"/>
    <w:rsid w:val="008647BE"/>
    <w:rsid w:val="008F1C37"/>
    <w:rsid w:val="008F3EFC"/>
    <w:rsid w:val="00941885"/>
    <w:rsid w:val="00967FAD"/>
    <w:rsid w:val="009776F8"/>
    <w:rsid w:val="009851CD"/>
    <w:rsid w:val="009A4302"/>
    <w:rsid w:val="009F23F3"/>
    <w:rsid w:val="00A06332"/>
    <w:rsid w:val="00A15D53"/>
    <w:rsid w:val="00A3636D"/>
    <w:rsid w:val="00AB2EED"/>
    <w:rsid w:val="00AE06F5"/>
    <w:rsid w:val="00BA01C9"/>
    <w:rsid w:val="00C4448A"/>
    <w:rsid w:val="00C7233A"/>
    <w:rsid w:val="00C96E0C"/>
    <w:rsid w:val="00CA52E1"/>
    <w:rsid w:val="00CC78C1"/>
    <w:rsid w:val="00CF00FC"/>
    <w:rsid w:val="00D27DAA"/>
    <w:rsid w:val="00E52FA6"/>
    <w:rsid w:val="00EF1E24"/>
    <w:rsid w:val="00F06ADA"/>
    <w:rsid w:val="00F14B7D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711B"/>
  <w15:chartTrackingRefBased/>
  <w15:docId w15:val="{A3425B7F-E009-4624-A9D7-49B56250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5C"/>
  </w:style>
  <w:style w:type="paragraph" w:styleId="Footer">
    <w:name w:val="footer"/>
    <w:basedOn w:val="Normal"/>
    <w:link w:val="FooterChar"/>
    <w:uiPriority w:val="99"/>
    <w:unhideWhenUsed/>
    <w:rsid w:val="0029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</cp:revision>
  <cp:lastPrinted>2019-08-21T19:38:00Z</cp:lastPrinted>
  <dcterms:created xsi:type="dcterms:W3CDTF">2019-08-21T19:17:00Z</dcterms:created>
  <dcterms:modified xsi:type="dcterms:W3CDTF">2019-08-21T19:39:00Z</dcterms:modified>
</cp:coreProperties>
</file>