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796"/>
        <w:gridCol w:w="4797"/>
        <w:gridCol w:w="4797"/>
      </w:tblGrid>
      <w:tr w:rsidR="00401D3A" w:rsidTr="00401D3A">
        <w:tc>
          <w:tcPr>
            <w:tcW w:w="4796" w:type="dxa"/>
          </w:tcPr>
          <w:p w:rsidR="00401D3A" w:rsidRPr="008249E3" w:rsidRDefault="00401D3A" w:rsidP="00401D3A">
            <w:pPr>
              <w:pStyle w:val="Title"/>
              <w:jc w:val="center"/>
              <w:rPr>
                <w:b/>
                <w:bCs/>
                <w:sz w:val="24"/>
                <w:szCs w:val="24"/>
                <w:lang w:val="fr-CA"/>
              </w:rPr>
            </w:pPr>
            <w:bookmarkStart w:id="0" w:name="_GoBack" w:colFirst="2" w:colLast="2"/>
            <w:r w:rsidRPr="00401D3A">
              <w:rPr>
                <w:b/>
                <w:bCs/>
                <w:sz w:val="24"/>
                <w:szCs w:val="24"/>
                <w:lang w:val="fr-CA"/>
              </w:rPr>
              <w:br/>
            </w:r>
            <w:r w:rsidRPr="00C736E4">
              <w:rPr>
                <w:b/>
                <w:bCs/>
                <w:sz w:val="24"/>
                <w:szCs w:val="24"/>
                <w:lang w:val="el-GR"/>
              </w:rPr>
              <w:t>ΙΩΑΝΝΟΥ</w:t>
            </w:r>
            <w:r w:rsidRPr="008249E3">
              <w:rPr>
                <w:b/>
                <w:bCs/>
                <w:sz w:val="24"/>
                <w:szCs w:val="24"/>
                <w:lang w:val="fr-CA"/>
              </w:rPr>
              <w:t xml:space="preserve"> </w:t>
            </w:r>
            <w:r w:rsidRPr="00C736E4">
              <w:rPr>
                <w:b/>
                <w:bCs/>
                <w:sz w:val="24"/>
                <w:szCs w:val="24"/>
                <w:lang w:val="el-GR"/>
              </w:rPr>
              <w:t>Α</w:t>
            </w:r>
            <w:r w:rsidRPr="008249E3">
              <w:rPr>
                <w:b/>
                <w:bCs/>
                <w:sz w:val="24"/>
                <w:szCs w:val="24"/>
                <w:lang w:val="fr-CA"/>
              </w:rPr>
              <w:br/>
            </w:r>
            <w:r w:rsidRPr="008249E3">
              <w:rPr>
                <w:b/>
                <w:bCs/>
                <w:sz w:val="24"/>
                <w:szCs w:val="24"/>
                <w:lang w:val="fr-CA"/>
              </w:rPr>
              <w:br/>
            </w:r>
            <w:r w:rsidRPr="008249E3">
              <w:rPr>
                <w:i/>
                <w:iCs/>
                <w:sz w:val="20"/>
                <w:szCs w:val="20"/>
                <w:lang w:val="fr-CA"/>
              </w:rPr>
              <w:t xml:space="preserve">The Greek New Testament </w:t>
            </w:r>
            <w:r w:rsidRPr="008249E3">
              <w:rPr>
                <w:sz w:val="20"/>
                <w:szCs w:val="20"/>
                <w:lang w:val="fr-CA"/>
              </w:rPr>
              <w:t>Copyright © 2010</w:t>
            </w:r>
            <w:r w:rsidRPr="008249E3">
              <w:rPr>
                <w:sz w:val="20"/>
                <w:szCs w:val="20"/>
                <w:lang w:val="fr-CA"/>
              </w:rPr>
              <w:br/>
            </w:r>
            <w:r w:rsidRPr="00BD6687">
              <w:rPr>
                <w:sz w:val="20"/>
                <w:szCs w:val="20"/>
                <w:lang w:val="fr-CA"/>
              </w:rPr>
              <w:t>Soci</w:t>
            </w:r>
            <w:r>
              <w:rPr>
                <w:sz w:val="20"/>
                <w:szCs w:val="20"/>
                <w:lang w:val="fr-CA"/>
              </w:rPr>
              <w:t>été de la littérature biblique</w:t>
            </w:r>
            <w:r w:rsidRPr="00BD6687">
              <w:rPr>
                <w:sz w:val="20"/>
                <w:szCs w:val="20"/>
                <w:lang w:val="fr-CA"/>
              </w:rPr>
              <w:t xml:space="preserve"> et</w:t>
            </w:r>
            <w:r w:rsidRPr="008249E3">
              <w:rPr>
                <w:sz w:val="20"/>
                <w:szCs w:val="20"/>
                <w:lang w:val="fr-CA"/>
              </w:rPr>
              <w:t xml:space="preserve"> Logos Bible Software</w:t>
            </w:r>
          </w:p>
          <w:p w:rsidR="00401D3A" w:rsidRPr="008249E3" w:rsidRDefault="00401D3A" w:rsidP="00401D3A">
            <w:pPr>
              <w:rPr>
                <w:lang w:val="fr-CA"/>
              </w:rPr>
            </w:pPr>
          </w:p>
          <w:p w:rsidR="00401D3A" w:rsidRPr="00C736E4" w:rsidRDefault="00401D3A" w:rsidP="00401D3A">
            <w:pPr>
              <w:pStyle w:val="Heading1"/>
              <w:jc w:val="center"/>
              <w:outlineLvl w:val="0"/>
              <w:rPr>
                <w:b/>
                <w:bCs/>
                <w:sz w:val="24"/>
                <w:szCs w:val="24"/>
                <w:lang w:val="el-GR"/>
              </w:rPr>
            </w:pPr>
            <w:bookmarkStart w:id="1" w:name="_acmygzn567s" w:colFirst="0" w:colLast="0"/>
            <w:bookmarkEnd w:id="1"/>
            <w:r w:rsidRPr="00C736E4">
              <w:rPr>
                <w:b/>
                <w:bCs/>
                <w:sz w:val="24"/>
                <w:szCs w:val="24"/>
                <w:lang w:val="el-GR"/>
              </w:rPr>
              <w:t>A. ἡ κοινωνία ἡμῶν 1.1 - 2.17</w:t>
            </w:r>
          </w:p>
          <w:p w:rsidR="00401D3A" w:rsidRPr="00C736E4" w:rsidRDefault="00401D3A" w:rsidP="00401D3A">
            <w:pPr>
              <w:pStyle w:val="Heading2"/>
              <w:outlineLvl w:val="1"/>
              <w:rPr>
                <w:b/>
                <w:bCs/>
                <w:sz w:val="24"/>
                <w:szCs w:val="24"/>
                <w:lang w:val="el-GR"/>
              </w:rPr>
            </w:pPr>
            <w:bookmarkStart w:id="2" w:name="_k42ctq6l25e7" w:colFirst="0" w:colLast="0"/>
            <w:bookmarkEnd w:id="2"/>
            <w:r w:rsidRPr="00C736E4">
              <w:rPr>
                <w:b/>
                <w:bCs/>
                <w:sz w:val="24"/>
                <w:szCs w:val="24"/>
                <w:lang w:val="el-GR"/>
              </w:rPr>
              <w:t>A.1. ὁ λόγος τῆς ζωῆς 1.1-4</w:t>
            </w:r>
          </w:p>
          <w:p w:rsidR="00401D3A" w:rsidRPr="00C736E4" w:rsidRDefault="00401D3A" w:rsidP="00401D3A">
            <w:pPr>
              <w:rPr>
                <w:sz w:val="24"/>
                <w:szCs w:val="24"/>
                <w:lang w:val="el-GR"/>
              </w:rPr>
            </w:pPr>
          </w:p>
          <w:p w:rsidR="00401D3A" w:rsidRPr="00C736E4" w:rsidRDefault="00401D3A" w:rsidP="00401D3A">
            <w:pPr>
              <w:ind w:firstLine="720"/>
              <w:rPr>
                <w:sz w:val="24"/>
                <w:szCs w:val="24"/>
                <w:lang w:val="el-GR"/>
              </w:rPr>
            </w:pPr>
            <w:r w:rsidRPr="00C736E4">
              <w:rPr>
                <w:sz w:val="24"/>
                <w:szCs w:val="24"/>
                <w:lang w:val="el-GR"/>
              </w:rPr>
              <w:t>{ἀπαγγέλλομεν}</w:t>
            </w:r>
            <w:r w:rsidRPr="00C736E4">
              <w:rPr>
                <w:sz w:val="24"/>
                <w:szCs w:val="24"/>
                <w:vertAlign w:val="superscript"/>
                <w:lang w:val="el-GR"/>
              </w:rPr>
              <w:t xml:space="preserve"> </w:t>
            </w:r>
            <w:r w:rsidRPr="00D057EE">
              <w:rPr>
                <w:sz w:val="24"/>
                <w:szCs w:val="24"/>
                <w:vertAlign w:val="superscript"/>
                <w:lang w:val="el-GR"/>
              </w:rPr>
              <w:t>1</w:t>
            </w:r>
            <w:r w:rsidRPr="00C736E4">
              <w:rPr>
                <w:sz w:val="24"/>
                <w:szCs w:val="24"/>
                <w:vertAlign w:val="superscript"/>
                <w:lang w:val="el-GR"/>
              </w:rPr>
              <w:t> </w:t>
            </w:r>
            <w:r w:rsidRPr="00C736E4">
              <w:rPr>
                <w:sz w:val="24"/>
                <w:szCs w:val="24"/>
                <w:lang w:val="el-GR"/>
              </w:rPr>
              <w:t>Ὃ ἦν ἀπ’ ἀρχῆς, ὃ ἀκηκόαμεν, ὃ ἑωράκαμεν τοῖς ὀφθαλμοῖς ἡμῶν, ὃ ἐθεασάμεθα καὶ αἱ χεῖρες ἡμῶν ἐψηλάφησαν, περὶ τοῦ λόγου τῆς ζωῆς —</w:t>
            </w:r>
            <w:r w:rsidRPr="00C736E4">
              <w:rPr>
                <w:sz w:val="24"/>
                <w:szCs w:val="24"/>
                <w:vertAlign w:val="superscript"/>
                <w:lang w:val="el-GR"/>
              </w:rPr>
              <w:t xml:space="preserve"> </w:t>
            </w:r>
            <w:r w:rsidRPr="00D057EE">
              <w:rPr>
                <w:sz w:val="24"/>
                <w:szCs w:val="24"/>
                <w:vertAlign w:val="superscript"/>
                <w:lang w:val="el-GR"/>
              </w:rPr>
              <w:t>2</w:t>
            </w:r>
            <w:r w:rsidRPr="00C736E4">
              <w:rPr>
                <w:sz w:val="24"/>
                <w:szCs w:val="24"/>
                <w:vertAlign w:val="superscript"/>
                <w:lang w:val="el-GR"/>
              </w:rPr>
              <w:t> </w:t>
            </w:r>
            <w:r w:rsidRPr="00C736E4">
              <w:rPr>
                <w:sz w:val="24"/>
                <w:szCs w:val="24"/>
                <w:lang w:val="el-GR"/>
              </w:rPr>
              <w:t>καὶ ἡ ζωὴ ἐφανερώθη, καὶ ἑωράκαμεν καὶ μαρτυροῦμεν καὶ ἀπαγγέλλομεν ὑμῖν τὴν ζωὴν τὴν αἰώνιον ἥτις ἦν πρὸς τὸν πατέρα καὶ ἐφανερώθη ἡμῖν —</w:t>
            </w:r>
            <w:r w:rsidRPr="00C736E4">
              <w:rPr>
                <w:sz w:val="24"/>
                <w:szCs w:val="24"/>
                <w:vertAlign w:val="superscript"/>
                <w:lang w:val="el-GR"/>
              </w:rPr>
              <w:t xml:space="preserve"> </w:t>
            </w:r>
            <w:r w:rsidRPr="00D057EE">
              <w:rPr>
                <w:sz w:val="24"/>
                <w:szCs w:val="24"/>
                <w:vertAlign w:val="superscript"/>
                <w:lang w:val="el-GR"/>
              </w:rPr>
              <w:t>3</w:t>
            </w:r>
            <w:r w:rsidRPr="00C736E4">
              <w:rPr>
                <w:sz w:val="24"/>
                <w:szCs w:val="24"/>
                <w:vertAlign w:val="superscript"/>
                <w:lang w:val="el-GR"/>
              </w:rPr>
              <w:t> </w:t>
            </w:r>
            <w:r w:rsidRPr="00C736E4">
              <w:rPr>
                <w:sz w:val="24"/>
                <w:szCs w:val="24"/>
                <w:lang w:val="el-GR"/>
              </w:rPr>
              <w:t>ὃ ἑωράκαμεν καὶ ἀκηκόαμεν ἀπαγγέλλομεν καὶ ὑμῖν, ἵνα καὶ ὑμεῖς κοινωνίαν ἔχητε μεθ’ ἡμῶν· καὶ ἡ κοινωνία δὲ ἡ ἡμετέρα μετὰ τοῦ πατρὸς καὶ μετὰ τοῦ υἱοῦ αὐτοῦ Ἰησοῦ Χριστοῦ·</w:t>
            </w:r>
          </w:p>
          <w:p w:rsidR="00401D3A" w:rsidRPr="00C736E4" w:rsidRDefault="00401D3A" w:rsidP="00401D3A">
            <w:pPr>
              <w:ind w:firstLine="720"/>
              <w:rPr>
                <w:sz w:val="24"/>
                <w:szCs w:val="24"/>
                <w:lang w:val="el-GR"/>
              </w:rPr>
            </w:pPr>
          </w:p>
          <w:p w:rsidR="00401D3A" w:rsidRPr="00C736E4" w:rsidRDefault="00401D3A" w:rsidP="00401D3A">
            <w:pPr>
              <w:ind w:firstLine="720"/>
              <w:rPr>
                <w:sz w:val="24"/>
                <w:szCs w:val="24"/>
                <w:lang w:val="el-GR"/>
              </w:rPr>
            </w:pPr>
            <w:r w:rsidRPr="00D057EE">
              <w:rPr>
                <w:sz w:val="24"/>
                <w:szCs w:val="24"/>
                <w:vertAlign w:val="superscript"/>
                <w:lang w:val="el-GR"/>
              </w:rPr>
              <w:t>4</w:t>
            </w:r>
            <w:r w:rsidRPr="00C736E4">
              <w:rPr>
                <w:sz w:val="24"/>
                <w:szCs w:val="24"/>
                <w:lang w:val="el-GR"/>
              </w:rPr>
              <w:t xml:space="preserve"> καὶ ταῦτα γράφομεν ἡμεῖς ἵνα ἡ χαρὰ ἡμῶν ᾖ πεπληρωμένη.</w:t>
            </w:r>
            <w:bookmarkStart w:id="3" w:name="_fsgp4friq4ys" w:colFirst="0" w:colLast="0"/>
            <w:bookmarkEnd w:id="3"/>
          </w:p>
          <w:p w:rsidR="00401D3A" w:rsidRPr="00401D3A" w:rsidRDefault="00401D3A">
            <w:pPr>
              <w:rPr>
                <w:lang w:val="el-GR"/>
              </w:rPr>
            </w:pPr>
          </w:p>
        </w:tc>
        <w:tc>
          <w:tcPr>
            <w:tcW w:w="4797" w:type="dxa"/>
          </w:tcPr>
          <w:p w:rsidR="00401D3A" w:rsidRDefault="00401D3A" w:rsidP="00401D3A">
            <w:pPr>
              <w:pStyle w:val="Title"/>
              <w:jc w:val="center"/>
              <w:rPr>
                <w:b/>
                <w:bCs/>
                <w:sz w:val="24"/>
                <w:szCs w:val="24"/>
                <w:lang w:val="fr-CA"/>
              </w:rPr>
            </w:pPr>
          </w:p>
          <w:p w:rsidR="00860041" w:rsidRPr="00206CAB" w:rsidRDefault="00860041" w:rsidP="00860041">
            <w:pPr>
              <w:pStyle w:val="Title"/>
              <w:ind w:firstLine="433"/>
              <w:jc w:val="center"/>
              <w:rPr>
                <w:sz w:val="24"/>
                <w:szCs w:val="24"/>
                <w:lang w:val="en-CA"/>
              </w:rPr>
            </w:pPr>
            <w:r w:rsidRPr="00062E0D">
              <w:rPr>
                <w:b/>
                <w:bCs/>
                <w:sz w:val="24"/>
                <w:szCs w:val="24"/>
                <w:lang w:val="en-CA"/>
              </w:rPr>
              <w:t>First Epistle of John</w:t>
            </w:r>
            <w:r w:rsidRPr="00206CAB">
              <w:rPr>
                <w:b/>
                <w:bCs/>
                <w:sz w:val="24"/>
                <w:szCs w:val="24"/>
                <w:lang w:val="en-CA"/>
              </w:rPr>
              <w:br/>
            </w:r>
            <w:r w:rsidRPr="00206CAB">
              <w:rPr>
                <w:sz w:val="24"/>
                <w:szCs w:val="24"/>
                <w:lang w:val="en-CA"/>
              </w:rPr>
              <w:br/>
            </w:r>
            <w:proofErr w:type="gramStart"/>
            <w:r w:rsidRPr="00206CAB">
              <w:rPr>
                <w:i/>
                <w:iCs/>
                <w:sz w:val="20"/>
                <w:szCs w:val="20"/>
                <w:lang w:val="en-CA"/>
              </w:rPr>
              <w:t>The</w:t>
            </w:r>
            <w:proofErr w:type="gramEnd"/>
            <w:r w:rsidRPr="00206CAB">
              <w:rPr>
                <w:i/>
                <w:iCs/>
                <w:sz w:val="20"/>
                <w:szCs w:val="20"/>
                <w:lang w:val="en-CA"/>
              </w:rPr>
              <w:t xml:space="preserve"> Holy Bible: English Standard Version</w:t>
            </w:r>
            <w:r w:rsidRPr="00206CAB">
              <w:rPr>
                <w:sz w:val="20"/>
                <w:szCs w:val="20"/>
                <w:lang w:val="en-CA"/>
              </w:rPr>
              <w:br/>
              <w:t>Copyright © 2016 by Crossway</w:t>
            </w:r>
          </w:p>
          <w:p w:rsidR="00860041" w:rsidRPr="00206CAB" w:rsidRDefault="00860041" w:rsidP="00860041">
            <w:pPr>
              <w:tabs>
                <w:tab w:val="left" w:pos="1266"/>
              </w:tabs>
              <w:rPr>
                <w:lang w:val="en-CA"/>
              </w:rPr>
            </w:pPr>
          </w:p>
          <w:p w:rsidR="00860041" w:rsidRPr="00206CAB" w:rsidRDefault="00860041" w:rsidP="00860041">
            <w:pPr>
              <w:rPr>
                <w:lang w:val="en-CA"/>
              </w:rPr>
            </w:pPr>
          </w:p>
          <w:p w:rsidR="00860041" w:rsidRPr="00206CAB" w:rsidRDefault="00860041" w:rsidP="00860041">
            <w:pPr>
              <w:rPr>
                <w:lang w:val="en-CA"/>
              </w:rPr>
            </w:pPr>
          </w:p>
          <w:p w:rsidR="00860041" w:rsidRPr="00206CAB" w:rsidRDefault="00860041" w:rsidP="00860041">
            <w:pPr>
              <w:rPr>
                <w:lang w:val="en-CA"/>
              </w:rPr>
            </w:pPr>
          </w:p>
          <w:p w:rsidR="00860041" w:rsidRPr="00206CAB" w:rsidRDefault="00860041" w:rsidP="00860041">
            <w:pPr>
              <w:rPr>
                <w:lang w:val="en-CA"/>
              </w:rPr>
            </w:pPr>
          </w:p>
          <w:p w:rsidR="00860041" w:rsidRPr="00206CAB" w:rsidRDefault="00860041" w:rsidP="00860041">
            <w:pPr>
              <w:rPr>
                <w:lang w:val="en-CA"/>
              </w:rPr>
            </w:pPr>
          </w:p>
          <w:p w:rsidR="00860041" w:rsidRPr="00206CAB" w:rsidRDefault="00860041" w:rsidP="00860041">
            <w:pPr>
              <w:rPr>
                <w:lang w:val="en-CA"/>
              </w:rPr>
            </w:pPr>
          </w:p>
          <w:p w:rsidR="00860041" w:rsidRPr="00206CAB" w:rsidRDefault="00860041" w:rsidP="00860041">
            <w:pPr>
              <w:ind w:firstLine="433"/>
              <w:rPr>
                <w:lang w:val="en-CA"/>
              </w:rPr>
            </w:pPr>
            <w:proofErr w:type="gramStart"/>
            <w:r w:rsidRPr="00206CAB">
              <w:rPr>
                <w:lang w:val="en-CA"/>
              </w:rPr>
              <w:t xml:space="preserve">{ we proclaim also to you} </w:t>
            </w:r>
            <w:r w:rsidRPr="00206CAB">
              <w:rPr>
                <w:vertAlign w:val="superscript"/>
                <w:lang w:val="en-CA"/>
              </w:rPr>
              <w:t>1</w:t>
            </w:r>
            <w:r w:rsidRPr="00206CAB">
              <w:rPr>
                <w:lang w:val="en-CA"/>
              </w:rPr>
              <w:t xml:space="preserve"> *That which was from the beginning, which we have heard, which we have seen with our eyes, which we looked upon and have touched with our hands, concerning the word of life — </w:t>
            </w:r>
            <w:r w:rsidRPr="00206CAB">
              <w:rPr>
                <w:vertAlign w:val="superscript"/>
                <w:lang w:val="en-CA"/>
              </w:rPr>
              <w:t>2</w:t>
            </w:r>
            <w:r w:rsidRPr="00206CAB">
              <w:rPr>
                <w:lang w:val="en-CA"/>
              </w:rPr>
              <w:t xml:space="preserve"> the life was made manifest, and we have seen it, and testify to it and proclaim to you the eternal life, which was with the Father and was made manifest to us — </w:t>
            </w:r>
            <w:r w:rsidRPr="00206CAB">
              <w:rPr>
                <w:vertAlign w:val="superscript"/>
                <w:lang w:val="en-CA"/>
              </w:rPr>
              <w:t>3</w:t>
            </w:r>
            <w:r w:rsidRPr="00206CAB">
              <w:rPr>
                <w:lang w:val="en-CA"/>
              </w:rPr>
              <w:t> that which we have seen and heard we proclaim also to you, so that you too may have fellowship with us; and indeed our fellowship is with the Father and with his Son Jesus Christ.</w:t>
            </w:r>
            <w:proofErr w:type="gramEnd"/>
          </w:p>
          <w:p w:rsidR="00860041" w:rsidRPr="00206CAB" w:rsidRDefault="00860041" w:rsidP="00860041">
            <w:pPr>
              <w:ind w:firstLine="433"/>
              <w:rPr>
                <w:vertAlign w:val="superscript"/>
                <w:lang w:val="en-CA"/>
              </w:rPr>
            </w:pPr>
          </w:p>
          <w:p w:rsidR="00860041" w:rsidRPr="00206CAB" w:rsidRDefault="00860041" w:rsidP="00860041">
            <w:pPr>
              <w:ind w:firstLine="433"/>
              <w:rPr>
                <w:lang w:val="en-CA"/>
              </w:rPr>
            </w:pPr>
            <w:proofErr w:type="gramStart"/>
            <w:r w:rsidRPr="00206CAB">
              <w:rPr>
                <w:vertAlign w:val="superscript"/>
                <w:lang w:val="en-CA"/>
              </w:rPr>
              <w:t>4</w:t>
            </w:r>
            <w:r w:rsidRPr="00206CAB">
              <w:rPr>
                <w:lang w:val="en-CA"/>
              </w:rPr>
              <w:t xml:space="preserve"> And</w:t>
            </w:r>
            <w:proofErr w:type="gramEnd"/>
            <w:r w:rsidRPr="00206CAB">
              <w:rPr>
                <w:lang w:val="en-CA"/>
              </w:rPr>
              <w:t xml:space="preserve"> we are writing these things so that our joy may be complete.</w:t>
            </w:r>
          </w:p>
          <w:p w:rsidR="00401D3A" w:rsidRPr="00860041" w:rsidRDefault="00401D3A" w:rsidP="00401D3A">
            <w:pPr>
              <w:rPr>
                <w:sz w:val="20"/>
                <w:szCs w:val="20"/>
                <w:lang w:val="en-CA"/>
              </w:rPr>
            </w:pPr>
          </w:p>
          <w:p w:rsidR="00401D3A" w:rsidRPr="00860041" w:rsidRDefault="00401D3A" w:rsidP="00401D3A">
            <w:pPr>
              <w:rPr>
                <w:sz w:val="20"/>
                <w:szCs w:val="20"/>
                <w:lang w:val="en-CA"/>
              </w:rPr>
            </w:pPr>
          </w:p>
          <w:p w:rsidR="00401D3A" w:rsidRPr="00860041" w:rsidRDefault="00401D3A" w:rsidP="00401D3A">
            <w:pPr>
              <w:rPr>
                <w:sz w:val="20"/>
                <w:szCs w:val="20"/>
                <w:lang w:val="en-CA"/>
              </w:rPr>
            </w:pPr>
          </w:p>
          <w:p w:rsidR="00401D3A" w:rsidRPr="00860041" w:rsidRDefault="00401D3A">
            <w:pPr>
              <w:rPr>
                <w:sz w:val="20"/>
                <w:szCs w:val="20"/>
                <w:lang w:val="en-CA"/>
              </w:rPr>
            </w:pPr>
          </w:p>
          <w:p w:rsidR="00860041" w:rsidRPr="00860041" w:rsidRDefault="00860041">
            <w:pPr>
              <w:rPr>
                <w:sz w:val="20"/>
                <w:szCs w:val="20"/>
                <w:lang w:val="en-CA"/>
              </w:rPr>
            </w:pPr>
          </w:p>
          <w:p w:rsidR="00860041" w:rsidRPr="00860041" w:rsidRDefault="00860041">
            <w:pPr>
              <w:rPr>
                <w:sz w:val="20"/>
                <w:szCs w:val="20"/>
                <w:lang w:val="en-CA"/>
              </w:rPr>
            </w:pPr>
          </w:p>
          <w:p w:rsidR="00860041" w:rsidRPr="00860041" w:rsidRDefault="00860041">
            <w:pPr>
              <w:rPr>
                <w:sz w:val="20"/>
                <w:szCs w:val="20"/>
                <w:lang w:val="en-CA"/>
              </w:rPr>
            </w:pPr>
          </w:p>
          <w:p w:rsidR="00860041" w:rsidRPr="00860041" w:rsidRDefault="00860041">
            <w:pPr>
              <w:rPr>
                <w:lang w:val="en-CA"/>
              </w:rPr>
            </w:pPr>
          </w:p>
        </w:tc>
        <w:tc>
          <w:tcPr>
            <w:tcW w:w="4797" w:type="dxa"/>
          </w:tcPr>
          <w:p w:rsidR="00860041" w:rsidRPr="00206CAB" w:rsidRDefault="00860041" w:rsidP="00860041">
            <w:pPr>
              <w:pStyle w:val="Title"/>
              <w:jc w:val="center"/>
              <w:rPr>
                <w:rFonts w:asciiTheme="majorHAnsi" w:hAnsiTheme="majorHAnsi" w:cstheme="majorHAnsi"/>
                <w:b/>
                <w:bCs/>
                <w:sz w:val="24"/>
                <w:szCs w:val="24"/>
                <w:lang w:val="en-CA"/>
              </w:rPr>
            </w:pPr>
            <w:r w:rsidRPr="00206CAB">
              <w:rPr>
                <w:rFonts w:asciiTheme="majorHAnsi" w:hAnsiTheme="majorHAnsi" w:cstheme="majorHAnsi"/>
                <w:b/>
                <w:bCs/>
                <w:sz w:val="24"/>
                <w:szCs w:val="24"/>
                <w:lang w:val="en-CA"/>
              </w:rPr>
              <w:t>First Epistle of John</w:t>
            </w:r>
          </w:p>
          <w:p w:rsidR="00860041" w:rsidRPr="00206CAB" w:rsidRDefault="00860041" w:rsidP="00860041">
            <w:pPr>
              <w:pStyle w:val="Title"/>
              <w:jc w:val="center"/>
              <w:rPr>
                <w:rFonts w:asciiTheme="majorHAnsi" w:hAnsiTheme="majorHAnsi" w:cstheme="majorHAnsi"/>
                <w:sz w:val="24"/>
                <w:szCs w:val="24"/>
                <w:lang w:val="en-CA"/>
              </w:rPr>
            </w:pPr>
            <w:r w:rsidRPr="00206CAB">
              <w:rPr>
                <w:rFonts w:asciiTheme="majorHAnsi" w:hAnsiTheme="majorHAnsi" w:cstheme="majorHAnsi"/>
                <w:sz w:val="24"/>
                <w:szCs w:val="24"/>
                <w:lang w:val="en-CA"/>
              </w:rPr>
              <w:t xml:space="preserve">Outline by </w:t>
            </w:r>
            <w:proofErr w:type="spellStart"/>
            <w:r>
              <w:rPr>
                <w:rFonts w:asciiTheme="majorHAnsi" w:hAnsiTheme="majorHAnsi" w:cstheme="majorHAnsi"/>
                <w:sz w:val="24"/>
                <w:szCs w:val="24"/>
                <w:lang w:val="en-CA"/>
              </w:rPr>
              <w:t>Dr</w:t>
            </w:r>
            <w:proofErr w:type="spellEnd"/>
            <w:r>
              <w:rPr>
                <w:rFonts w:asciiTheme="majorHAnsi" w:hAnsiTheme="majorHAnsi" w:cstheme="majorHAnsi"/>
                <w:sz w:val="24"/>
                <w:szCs w:val="24"/>
                <w:lang w:val="en-CA"/>
              </w:rPr>
              <w:t xml:space="preserve"> Galen Currah (2019</w:t>
            </w:r>
            <w:proofErr w:type="gramStart"/>
            <w:r>
              <w:rPr>
                <w:rFonts w:asciiTheme="majorHAnsi" w:hAnsiTheme="majorHAnsi" w:cstheme="majorHAnsi"/>
                <w:sz w:val="24"/>
                <w:szCs w:val="24"/>
                <w:lang w:val="en-CA"/>
              </w:rPr>
              <w:t>)</w:t>
            </w:r>
            <w:proofErr w:type="gramEnd"/>
            <w:r w:rsidRPr="00206CAB">
              <w:rPr>
                <w:rFonts w:asciiTheme="majorHAnsi" w:hAnsiTheme="majorHAnsi" w:cstheme="majorHAnsi"/>
                <w:sz w:val="24"/>
                <w:szCs w:val="24"/>
                <w:lang w:val="en-CA"/>
              </w:rPr>
              <w:br/>
              <w:t>May be freely distributed</w:t>
            </w:r>
          </w:p>
          <w:p w:rsidR="00860041" w:rsidRPr="007E0CA4" w:rsidRDefault="00860041" w:rsidP="00860041">
            <w:pPr>
              <w:rPr>
                <w:lang w:val="en-CA"/>
              </w:rPr>
            </w:pPr>
          </w:p>
          <w:p w:rsidR="00860041" w:rsidRPr="00206CAB" w:rsidRDefault="00860041" w:rsidP="00860041">
            <w:pPr>
              <w:pStyle w:val="Title"/>
              <w:jc w:val="center"/>
              <w:rPr>
                <w:rFonts w:asciiTheme="majorHAnsi" w:hAnsiTheme="majorHAnsi" w:cstheme="majorHAnsi"/>
                <w:b/>
                <w:bCs/>
                <w:sz w:val="24"/>
                <w:szCs w:val="24"/>
                <w:lang w:val="en-CA"/>
              </w:rPr>
            </w:pPr>
            <w:bookmarkStart w:id="4" w:name="part_1"/>
            <w:bookmarkEnd w:id="4"/>
            <w:r w:rsidRPr="00206CAB">
              <w:rPr>
                <w:rFonts w:asciiTheme="majorHAnsi" w:hAnsiTheme="majorHAnsi" w:cstheme="majorHAnsi"/>
                <w:b/>
                <w:bCs/>
                <w:sz w:val="24"/>
                <w:szCs w:val="24"/>
                <w:lang w:val="en-CA"/>
              </w:rPr>
              <w:t>Part 1: Our Fellowship with God 1.1 - 2.17</w:t>
            </w:r>
          </w:p>
          <w:p w:rsidR="00860041" w:rsidRPr="00206CAB" w:rsidRDefault="00860041" w:rsidP="00860041">
            <w:pPr>
              <w:pStyle w:val="Title"/>
              <w:rPr>
                <w:rFonts w:asciiTheme="majorHAnsi" w:hAnsiTheme="majorHAnsi" w:cstheme="majorHAnsi"/>
                <w:b/>
                <w:bCs/>
                <w:sz w:val="24"/>
                <w:szCs w:val="24"/>
                <w:lang w:val="en-CA"/>
              </w:rPr>
            </w:pPr>
            <w:bookmarkStart w:id="5" w:name="i"/>
            <w:bookmarkEnd w:id="5"/>
            <w:r>
              <w:rPr>
                <w:rFonts w:asciiTheme="majorHAnsi" w:hAnsiTheme="majorHAnsi" w:cstheme="majorHAnsi"/>
                <w:b/>
                <w:bCs/>
                <w:sz w:val="24"/>
                <w:szCs w:val="24"/>
                <w:lang w:val="en-CA"/>
              </w:rPr>
              <w:t>I.</w:t>
            </w:r>
            <w:r w:rsidRPr="00206CAB">
              <w:rPr>
                <w:rFonts w:asciiTheme="majorHAnsi" w:hAnsiTheme="majorHAnsi" w:cstheme="majorHAnsi"/>
                <w:b/>
                <w:bCs/>
                <w:sz w:val="24"/>
                <w:szCs w:val="24"/>
                <w:lang w:val="en-CA"/>
              </w:rPr>
              <w:t xml:space="preserve"> The Word of Life 1.1-4</w:t>
            </w:r>
          </w:p>
          <w:p w:rsidR="00860041" w:rsidRPr="00206CAB" w:rsidRDefault="00860041" w:rsidP="00860041">
            <w:pPr>
              <w:rPr>
                <w:rFonts w:asciiTheme="majorHAnsi" w:hAnsiTheme="majorHAnsi" w:cstheme="majorHAnsi"/>
                <w:sz w:val="24"/>
                <w:szCs w:val="24"/>
                <w:lang w:val="en-CA"/>
              </w:rPr>
            </w:pPr>
          </w:p>
          <w:p w:rsidR="00860041" w:rsidRDefault="00860041" w:rsidP="00860041">
            <w:pPr>
              <w:pStyle w:val="Title"/>
              <w:rPr>
                <w:rFonts w:asciiTheme="majorHAnsi" w:hAnsiTheme="majorHAnsi" w:cstheme="majorHAnsi"/>
                <w:sz w:val="24"/>
                <w:szCs w:val="24"/>
                <w:lang w:val="en-CA"/>
              </w:rPr>
            </w:pPr>
            <w:r w:rsidRPr="00206CAB">
              <w:rPr>
                <w:rFonts w:asciiTheme="majorHAnsi" w:hAnsiTheme="majorHAnsi" w:cstheme="majorHAnsi"/>
                <w:sz w:val="24"/>
                <w:szCs w:val="24"/>
                <w:lang w:val="en-CA"/>
              </w:rPr>
              <w:t>A. Origin of the Word of Life 1.1</w:t>
            </w:r>
          </w:p>
          <w:p w:rsidR="00860041" w:rsidRPr="00206CAB" w:rsidRDefault="00860041" w:rsidP="00860041">
            <w:pPr>
              <w:pStyle w:val="Title"/>
              <w:rPr>
                <w:rFonts w:asciiTheme="majorHAnsi" w:hAnsiTheme="majorHAnsi" w:cstheme="majorHAnsi"/>
                <w:sz w:val="24"/>
                <w:szCs w:val="24"/>
                <w:lang w:val="en-CA"/>
              </w:rPr>
            </w:pPr>
            <w:r w:rsidRPr="00206CAB">
              <w:rPr>
                <w:rFonts w:asciiTheme="majorHAnsi" w:hAnsiTheme="majorHAnsi" w:cstheme="majorHAnsi"/>
                <w:sz w:val="24"/>
                <w:szCs w:val="24"/>
                <w:lang w:val="en-CA"/>
              </w:rPr>
              <w:t xml:space="preserve">    1. Evidence: tangible</w:t>
            </w:r>
            <w:r>
              <w:rPr>
                <w:rFonts w:asciiTheme="majorHAnsi" w:hAnsiTheme="majorHAnsi" w:cstheme="majorHAnsi"/>
                <w:sz w:val="24"/>
                <w:szCs w:val="24"/>
                <w:lang w:val="en-CA"/>
              </w:rPr>
              <w:t xml:space="preserve"> </w:t>
            </w:r>
            <w:r w:rsidRPr="00206CAB">
              <w:rPr>
                <w:rFonts w:asciiTheme="majorHAnsi" w:hAnsiTheme="majorHAnsi" w:cstheme="majorHAnsi"/>
                <w:sz w:val="24"/>
                <w:szCs w:val="24"/>
                <w:lang w:val="en-CA"/>
              </w:rPr>
              <w:t>revelation</w:t>
            </w:r>
          </w:p>
          <w:p w:rsidR="00860041" w:rsidRPr="00206CAB" w:rsidRDefault="00860041" w:rsidP="00860041">
            <w:pPr>
              <w:pStyle w:val="Title"/>
              <w:rPr>
                <w:rFonts w:asciiTheme="majorHAnsi" w:hAnsiTheme="majorHAnsi" w:cstheme="majorHAnsi"/>
                <w:sz w:val="24"/>
                <w:szCs w:val="24"/>
                <w:lang w:val="en-CA"/>
              </w:rPr>
            </w:pPr>
            <w:r w:rsidRPr="00206CAB">
              <w:rPr>
                <w:rFonts w:asciiTheme="majorHAnsi" w:hAnsiTheme="majorHAnsi" w:cstheme="majorHAnsi"/>
                <w:sz w:val="24"/>
                <w:szCs w:val="24"/>
                <w:lang w:val="en-CA"/>
              </w:rPr>
              <w:t xml:space="preserve">    2. Subject: the Logos </w:t>
            </w:r>
            <w:r>
              <w:rPr>
                <w:rFonts w:asciiTheme="majorHAnsi" w:hAnsiTheme="majorHAnsi" w:cstheme="majorHAnsi"/>
                <w:sz w:val="24"/>
                <w:szCs w:val="24"/>
                <w:lang w:val="en-CA"/>
              </w:rPr>
              <w:t>that gives Life</w:t>
            </w:r>
          </w:p>
          <w:p w:rsidR="00860041" w:rsidRPr="00206CAB" w:rsidRDefault="00860041" w:rsidP="00860041">
            <w:pPr>
              <w:rPr>
                <w:rFonts w:asciiTheme="majorHAnsi" w:hAnsiTheme="majorHAnsi" w:cstheme="majorHAnsi"/>
                <w:sz w:val="24"/>
                <w:szCs w:val="24"/>
                <w:lang w:val="en-CA"/>
              </w:rPr>
            </w:pPr>
          </w:p>
          <w:p w:rsidR="00860041" w:rsidRDefault="00860041" w:rsidP="00860041">
            <w:pPr>
              <w:pStyle w:val="Title"/>
              <w:rPr>
                <w:rFonts w:asciiTheme="majorHAnsi" w:hAnsiTheme="majorHAnsi" w:cstheme="majorHAnsi"/>
                <w:sz w:val="24"/>
                <w:szCs w:val="24"/>
                <w:lang w:val="en-CA"/>
              </w:rPr>
            </w:pPr>
            <w:r w:rsidRPr="00206CAB">
              <w:rPr>
                <w:rFonts w:asciiTheme="majorHAnsi" w:hAnsiTheme="majorHAnsi" w:cstheme="majorHAnsi"/>
                <w:sz w:val="24"/>
                <w:szCs w:val="24"/>
                <w:lang w:val="en-CA"/>
              </w:rPr>
              <w:t>B. Proclamation of the message 1.2</w:t>
            </w:r>
          </w:p>
          <w:p w:rsidR="00860041" w:rsidRPr="00206CAB" w:rsidRDefault="00860041" w:rsidP="00860041">
            <w:pPr>
              <w:pStyle w:val="Title"/>
              <w:rPr>
                <w:rFonts w:asciiTheme="majorHAnsi" w:hAnsiTheme="majorHAnsi" w:cstheme="majorHAnsi"/>
                <w:sz w:val="24"/>
                <w:szCs w:val="24"/>
                <w:lang w:val="en-CA"/>
              </w:rPr>
            </w:pPr>
            <w:r w:rsidRPr="00206CAB">
              <w:rPr>
                <w:rFonts w:asciiTheme="majorHAnsi" w:hAnsiTheme="majorHAnsi" w:cstheme="majorHAnsi"/>
                <w:sz w:val="24"/>
                <w:szCs w:val="24"/>
                <w:lang w:val="en-CA"/>
              </w:rPr>
              <w:t xml:space="preserve">    1. Life everlasting</w:t>
            </w:r>
          </w:p>
          <w:p w:rsidR="00860041" w:rsidRPr="00206CAB" w:rsidRDefault="00860041" w:rsidP="00860041">
            <w:pPr>
              <w:pStyle w:val="Title"/>
              <w:rPr>
                <w:rFonts w:asciiTheme="majorHAnsi" w:hAnsiTheme="majorHAnsi" w:cstheme="majorHAnsi"/>
                <w:sz w:val="24"/>
                <w:szCs w:val="24"/>
                <w:lang w:val="en-CA"/>
              </w:rPr>
            </w:pPr>
            <w:r w:rsidRPr="00206CAB">
              <w:rPr>
                <w:rFonts w:asciiTheme="majorHAnsi" w:hAnsiTheme="majorHAnsi" w:cstheme="majorHAnsi"/>
                <w:sz w:val="24"/>
                <w:szCs w:val="24"/>
                <w:lang w:val="en-CA"/>
              </w:rPr>
              <w:t xml:space="preserve">    2. </w:t>
            </w:r>
            <w:proofErr w:type="gramStart"/>
            <w:r w:rsidRPr="00206CAB">
              <w:rPr>
                <w:rFonts w:asciiTheme="majorHAnsi" w:hAnsiTheme="majorHAnsi" w:cstheme="majorHAnsi"/>
                <w:sz w:val="24"/>
                <w:szCs w:val="24"/>
                <w:lang w:val="en-CA"/>
              </w:rPr>
              <w:t>From</w:t>
            </w:r>
            <w:proofErr w:type="gramEnd"/>
            <w:r w:rsidRPr="00206CAB">
              <w:rPr>
                <w:rFonts w:asciiTheme="majorHAnsi" w:hAnsiTheme="majorHAnsi" w:cstheme="majorHAnsi"/>
                <w:sz w:val="24"/>
                <w:szCs w:val="24"/>
                <w:lang w:val="en-CA"/>
              </w:rPr>
              <w:t xml:space="preserve"> the Father</w:t>
            </w:r>
          </w:p>
          <w:p w:rsidR="00860041" w:rsidRPr="00206CAB" w:rsidRDefault="00860041" w:rsidP="00860041">
            <w:pPr>
              <w:rPr>
                <w:lang w:val="en-CA"/>
              </w:rPr>
            </w:pPr>
          </w:p>
          <w:p w:rsidR="00860041" w:rsidRDefault="00860041" w:rsidP="00860041">
            <w:pPr>
              <w:pStyle w:val="Title"/>
              <w:rPr>
                <w:rFonts w:asciiTheme="majorHAnsi" w:hAnsiTheme="majorHAnsi" w:cstheme="majorHAnsi"/>
                <w:sz w:val="24"/>
                <w:szCs w:val="24"/>
                <w:lang w:val="en-CA"/>
              </w:rPr>
            </w:pPr>
            <w:r w:rsidRPr="00206CAB">
              <w:rPr>
                <w:rFonts w:asciiTheme="majorHAnsi" w:hAnsiTheme="majorHAnsi" w:cstheme="majorHAnsi"/>
                <w:sz w:val="24"/>
                <w:szCs w:val="24"/>
                <w:lang w:val="en-CA"/>
              </w:rPr>
              <w:t>C. The apostoli</w:t>
            </w:r>
            <w:r>
              <w:rPr>
                <w:rFonts w:asciiTheme="majorHAnsi" w:hAnsiTheme="majorHAnsi" w:cstheme="majorHAnsi"/>
                <w:sz w:val="24"/>
                <w:szCs w:val="24"/>
                <w:lang w:val="en-CA"/>
              </w:rPr>
              <w:t>c</w:t>
            </w:r>
            <w:r w:rsidRPr="00206CAB">
              <w:rPr>
                <w:rFonts w:asciiTheme="majorHAnsi" w:hAnsiTheme="majorHAnsi" w:cstheme="majorHAnsi"/>
                <w:sz w:val="24"/>
                <w:szCs w:val="24"/>
                <w:lang w:val="en-CA"/>
              </w:rPr>
              <w:t xml:space="preserve"> message</w:t>
            </w:r>
            <w:r>
              <w:rPr>
                <w:rFonts w:asciiTheme="majorHAnsi" w:hAnsiTheme="majorHAnsi" w:cstheme="majorHAnsi"/>
                <w:sz w:val="24"/>
                <w:szCs w:val="24"/>
                <w:lang w:val="en-CA"/>
              </w:rPr>
              <w:t xml:space="preserve"> 1.3-4</w:t>
            </w:r>
          </w:p>
          <w:p w:rsidR="00860041" w:rsidRPr="00206CAB" w:rsidRDefault="00860041" w:rsidP="00860041">
            <w:pPr>
              <w:pStyle w:val="Title"/>
              <w:rPr>
                <w:rFonts w:asciiTheme="majorHAnsi" w:hAnsiTheme="majorHAnsi" w:cstheme="majorHAnsi"/>
                <w:sz w:val="24"/>
                <w:szCs w:val="24"/>
                <w:lang w:val="en-CA"/>
              </w:rPr>
            </w:pPr>
            <w:r w:rsidRPr="00206CAB">
              <w:rPr>
                <w:rFonts w:asciiTheme="majorHAnsi" w:hAnsiTheme="majorHAnsi" w:cstheme="majorHAnsi"/>
                <w:sz w:val="24"/>
                <w:szCs w:val="24"/>
                <w:lang w:val="en-CA"/>
              </w:rPr>
              <w:t xml:space="preserve">    1. The Spoken Word 1.3</w:t>
            </w:r>
          </w:p>
          <w:p w:rsidR="00860041" w:rsidRPr="00206CAB" w:rsidRDefault="00860041" w:rsidP="00860041">
            <w:pPr>
              <w:pStyle w:val="Title"/>
              <w:rPr>
                <w:rFonts w:asciiTheme="majorHAnsi" w:hAnsiTheme="majorHAnsi" w:cstheme="majorHAnsi"/>
                <w:sz w:val="24"/>
                <w:szCs w:val="24"/>
                <w:lang w:val="en-CA"/>
              </w:rPr>
            </w:pPr>
            <w:r w:rsidRPr="00206CAB">
              <w:rPr>
                <w:rFonts w:asciiTheme="majorHAnsi" w:hAnsiTheme="majorHAnsi" w:cstheme="majorHAnsi"/>
                <w:sz w:val="24"/>
                <w:szCs w:val="24"/>
                <w:lang w:val="en-CA"/>
              </w:rPr>
              <w:t xml:space="preserve">        </w:t>
            </w:r>
            <w:proofErr w:type="gramStart"/>
            <w:r w:rsidRPr="00206CAB">
              <w:rPr>
                <w:rFonts w:asciiTheme="majorHAnsi" w:hAnsiTheme="majorHAnsi" w:cstheme="majorHAnsi"/>
                <w:sz w:val="24"/>
                <w:szCs w:val="24"/>
                <w:lang w:val="en-CA"/>
              </w:rPr>
              <w:t>a</w:t>
            </w:r>
            <w:proofErr w:type="gramEnd"/>
            <w:r w:rsidRPr="00206CAB">
              <w:rPr>
                <w:rFonts w:asciiTheme="majorHAnsi" w:hAnsiTheme="majorHAnsi" w:cstheme="majorHAnsi"/>
                <w:sz w:val="24"/>
                <w:szCs w:val="24"/>
                <w:lang w:val="en-CA"/>
              </w:rPr>
              <w:t>. For Christian fellowship</w:t>
            </w:r>
          </w:p>
          <w:p w:rsidR="00860041" w:rsidRPr="00206CAB" w:rsidRDefault="00860041" w:rsidP="00860041">
            <w:pPr>
              <w:pStyle w:val="Title"/>
              <w:rPr>
                <w:rFonts w:asciiTheme="majorHAnsi" w:hAnsiTheme="majorHAnsi" w:cstheme="majorHAnsi"/>
                <w:sz w:val="24"/>
                <w:szCs w:val="24"/>
                <w:lang w:val="en-CA"/>
              </w:rPr>
            </w:pPr>
            <w:r w:rsidRPr="00206CAB">
              <w:rPr>
                <w:rFonts w:asciiTheme="majorHAnsi" w:hAnsiTheme="majorHAnsi" w:cstheme="majorHAnsi"/>
                <w:sz w:val="24"/>
                <w:szCs w:val="24"/>
                <w:lang w:val="en-CA"/>
              </w:rPr>
              <w:t xml:space="preserve">        </w:t>
            </w:r>
            <w:proofErr w:type="gramStart"/>
            <w:r w:rsidRPr="00206CAB">
              <w:rPr>
                <w:rFonts w:asciiTheme="majorHAnsi" w:hAnsiTheme="majorHAnsi" w:cstheme="majorHAnsi"/>
                <w:sz w:val="24"/>
                <w:szCs w:val="24"/>
                <w:lang w:val="en-CA"/>
              </w:rPr>
              <w:t>b</w:t>
            </w:r>
            <w:proofErr w:type="gramEnd"/>
            <w:r w:rsidRPr="00206CAB">
              <w:rPr>
                <w:rFonts w:asciiTheme="majorHAnsi" w:hAnsiTheme="majorHAnsi" w:cstheme="majorHAnsi"/>
                <w:sz w:val="24"/>
                <w:szCs w:val="24"/>
                <w:lang w:val="en-CA"/>
              </w:rPr>
              <w:t>. For fellowship with God</w:t>
            </w:r>
          </w:p>
          <w:p w:rsidR="00860041" w:rsidRPr="00206CAB" w:rsidRDefault="00860041" w:rsidP="00860041">
            <w:pPr>
              <w:pStyle w:val="Title"/>
              <w:rPr>
                <w:rFonts w:asciiTheme="majorHAnsi" w:hAnsiTheme="majorHAnsi" w:cstheme="majorHAnsi"/>
                <w:sz w:val="24"/>
                <w:szCs w:val="24"/>
                <w:lang w:val="en-CA"/>
              </w:rPr>
            </w:pPr>
            <w:r w:rsidRPr="00206CAB">
              <w:rPr>
                <w:rFonts w:asciiTheme="majorHAnsi" w:hAnsiTheme="majorHAnsi" w:cstheme="majorHAnsi"/>
                <w:sz w:val="24"/>
                <w:szCs w:val="24"/>
                <w:lang w:val="en-CA"/>
              </w:rPr>
              <w:t xml:space="preserve">            (1) With the Father (God invisible)</w:t>
            </w:r>
          </w:p>
          <w:p w:rsidR="00860041" w:rsidRDefault="00860041" w:rsidP="00860041">
            <w:pPr>
              <w:pStyle w:val="Title"/>
              <w:rPr>
                <w:rFonts w:asciiTheme="majorHAnsi" w:hAnsiTheme="majorHAnsi" w:cstheme="majorHAnsi"/>
                <w:sz w:val="24"/>
                <w:szCs w:val="24"/>
                <w:lang w:val="en-CA"/>
              </w:rPr>
            </w:pPr>
            <w:r w:rsidRPr="00206CAB">
              <w:rPr>
                <w:rFonts w:asciiTheme="majorHAnsi" w:hAnsiTheme="majorHAnsi" w:cstheme="majorHAnsi"/>
                <w:sz w:val="24"/>
                <w:szCs w:val="24"/>
                <w:lang w:val="en-CA"/>
              </w:rPr>
              <w:t xml:space="preserve">            (2) With the Son (Christ visible)</w:t>
            </w:r>
          </w:p>
          <w:p w:rsidR="00860041" w:rsidRPr="002911C6" w:rsidRDefault="00860041" w:rsidP="00860041">
            <w:pPr>
              <w:rPr>
                <w:lang w:val="en-CA"/>
              </w:rPr>
            </w:pPr>
          </w:p>
          <w:p w:rsidR="00860041" w:rsidRPr="00206CAB" w:rsidRDefault="00860041" w:rsidP="00860041">
            <w:pPr>
              <w:pStyle w:val="Title"/>
              <w:rPr>
                <w:rFonts w:asciiTheme="majorHAnsi" w:hAnsiTheme="majorHAnsi" w:cstheme="majorHAnsi"/>
                <w:sz w:val="24"/>
                <w:szCs w:val="24"/>
                <w:lang w:val="en-CA"/>
              </w:rPr>
            </w:pPr>
            <w:r w:rsidRPr="00206CAB">
              <w:rPr>
                <w:rFonts w:asciiTheme="majorHAnsi" w:hAnsiTheme="majorHAnsi" w:cstheme="majorHAnsi"/>
                <w:sz w:val="24"/>
                <w:szCs w:val="24"/>
                <w:lang w:val="en-CA"/>
              </w:rPr>
              <w:t xml:space="preserve">    2. The written Word 1.4</w:t>
            </w:r>
          </w:p>
          <w:p w:rsidR="00860041" w:rsidRPr="00206CAB" w:rsidRDefault="00860041" w:rsidP="00860041">
            <w:pPr>
              <w:pStyle w:val="Title"/>
              <w:rPr>
                <w:rFonts w:asciiTheme="majorHAnsi" w:hAnsiTheme="majorHAnsi" w:cstheme="majorHAnsi"/>
                <w:sz w:val="24"/>
                <w:szCs w:val="24"/>
                <w:lang w:val="en-CA"/>
              </w:rPr>
            </w:pPr>
            <w:r w:rsidRPr="00206CAB">
              <w:rPr>
                <w:rFonts w:asciiTheme="majorHAnsi" w:hAnsiTheme="majorHAnsi" w:cstheme="majorHAnsi"/>
                <w:sz w:val="24"/>
                <w:szCs w:val="24"/>
                <w:lang w:val="en-CA"/>
              </w:rPr>
              <w:t xml:space="preserve">        a. Purpose: Complete joy</w:t>
            </w:r>
          </w:p>
          <w:p w:rsidR="00860041" w:rsidRPr="00206CAB" w:rsidRDefault="00860041" w:rsidP="00860041">
            <w:pPr>
              <w:pStyle w:val="Title"/>
              <w:rPr>
                <w:rFonts w:asciiTheme="majorHAnsi" w:hAnsiTheme="majorHAnsi" w:cstheme="majorHAnsi"/>
                <w:sz w:val="24"/>
                <w:szCs w:val="24"/>
                <w:lang w:val="en-CA"/>
              </w:rPr>
            </w:pPr>
            <w:r w:rsidRPr="00206CAB">
              <w:rPr>
                <w:rFonts w:asciiTheme="majorHAnsi" w:hAnsiTheme="majorHAnsi" w:cstheme="majorHAnsi"/>
                <w:sz w:val="24"/>
                <w:szCs w:val="24"/>
                <w:lang w:val="en-CA"/>
              </w:rPr>
              <w:t xml:space="preserve">        b. Result: This epistle</w:t>
            </w:r>
          </w:p>
          <w:p w:rsidR="00401D3A" w:rsidRPr="00401D3A" w:rsidRDefault="00401D3A" w:rsidP="00401D3A">
            <w:pPr>
              <w:pStyle w:val="Title"/>
              <w:rPr>
                <w:lang w:val="en-CA"/>
              </w:rPr>
            </w:pPr>
          </w:p>
        </w:tc>
      </w:tr>
      <w:bookmarkEnd w:id="0"/>
    </w:tbl>
    <w:p w:rsidR="00BD7599" w:rsidRDefault="00860041"/>
    <w:sectPr w:rsidR="00BD7599" w:rsidSect="00401D3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3A"/>
    <w:rsid w:val="00020AAE"/>
    <w:rsid w:val="00033507"/>
    <w:rsid w:val="000504E1"/>
    <w:rsid w:val="000B08DE"/>
    <w:rsid w:val="000E437D"/>
    <w:rsid w:val="00215EB1"/>
    <w:rsid w:val="0023324B"/>
    <w:rsid w:val="00292A52"/>
    <w:rsid w:val="00294D37"/>
    <w:rsid w:val="002B2C0A"/>
    <w:rsid w:val="00303B3B"/>
    <w:rsid w:val="00305728"/>
    <w:rsid w:val="0032258C"/>
    <w:rsid w:val="00383701"/>
    <w:rsid w:val="003D6B5D"/>
    <w:rsid w:val="00401D3A"/>
    <w:rsid w:val="00431824"/>
    <w:rsid w:val="004451C0"/>
    <w:rsid w:val="004875D1"/>
    <w:rsid w:val="004C0E87"/>
    <w:rsid w:val="0053318C"/>
    <w:rsid w:val="005B6034"/>
    <w:rsid w:val="00674685"/>
    <w:rsid w:val="00675CEB"/>
    <w:rsid w:val="00687CC4"/>
    <w:rsid w:val="006B67E3"/>
    <w:rsid w:val="006C35B5"/>
    <w:rsid w:val="006C41EF"/>
    <w:rsid w:val="00711E92"/>
    <w:rsid w:val="007B3658"/>
    <w:rsid w:val="00816F2A"/>
    <w:rsid w:val="00841063"/>
    <w:rsid w:val="00860041"/>
    <w:rsid w:val="008647BE"/>
    <w:rsid w:val="008F1C37"/>
    <w:rsid w:val="00941885"/>
    <w:rsid w:val="00967FAD"/>
    <w:rsid w:val="009A4302"/>
    <w:rsid w:val="009F23F3"/>
    <w:rsid w:val="00A15D53"/>
    <w:rsid w:val="00AB2EED"/>
    <w:rsid w:val="00AE06F5"/>
    <w:rsid w:val="00BA01C9"/>
    <w:rsid w:val="00C4448A"/>
    <w:rsid w:val="00C7233A"/>
    <w:rsid w:val="00C96E0C"/>
    <w:rsid w:val="00CA52E1"/>
    <w:rsid w:val="00CF00FC"/>
    <w:rsid w:val="00E52FA6"/>
    <w:rsid w:val="00EF1E24"/>
    <w:rsid w:val="00F16A88"/>
    <w:rsid w:val="00F24F12"/>
    <w:rsid w:val="00FC4D4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B63B"/>
  <w15:chartTrackingRefBased/>
  <w15:docId w15:val="{1DDD72BA-CE5D-496A-8D10-5283B97F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1D3A"/>
    <w:pPr>
      <w:spacing w:after="0" w:line="276" w:lineRule="auto"/>
    </w:pPr>
    <w:rPr>
      <w:rFonts w:ascii="Arial" w:eastAsia="Arial" w:hAnsi="Arial" w:cs="Arial"/>
      <w:lang w:val="en" w:eastAsia="en-CA"/>
    </w:rPr>
  </w:style>
  <w:style w:type="paragraph" w:styleId="Heading1">
    <w:name w:val="heading 1"/>
    <w:basedOn w:val="Normal"/>
    <w:next w:val="Normal"/>
    <w:link w:val="Heading1Char"/>
    <w:uiPriority w:val="9"/>
    <w:qFormat/>
    <w:rsid w:val="00401D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401D3A"/>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1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01D3A"/>
    <w:pPr>
      <w:keepNext/>
      <w:keepLines/>
      <w:spacing w:after="60"/>
    </w:pPr>
    <w:rPr>
      <w:sz w:val="52"/>
      <w:szCs w:val="52"/>
    </w:rPr>
  </w:style>
  <w:style w:type="character" w:customStyle="1" w:styleId="TitleChar">
    <w:name w:val="Title Char"/>
    <w:basedOn w:val="DefaultParagraphFont"/>
    <w:link w:val="Title"/>
    <w:rsid w:val="00401D3A"/>
    <w:rPr>
      <w:rFonts w:ascii="Arial" w:eastAsia="Arial" w:hAnsi="Arial" w:cs="Arial"/>
      <w:sz w:val="52"/>
      <w:szCs w:val="52"/>
      <w:lang w:val="en" w:eastAsia="en-CA"/>
    </w:rPr>
  </w:style>
  <w:style w:type="character" w:customStyle="1" w:styleId="Heading2Char">
    <w:name w:val="Heading 2 Char"/>
    <w:basedOn w:val="DefaultParagraphFont"/>
    <w:link w:val="Heading2"/>
    <w:rsid w:val="00401D3A"/>
    <w:rPr>
      <w:rFonts w:ascii="Arial" w:eastAsia="Arial" w:hAnsi="Arial" w:cs="Arial"/>
      <w:sz w:val="32"/>
      <w:szCs w:val="32"/>
      <w:lang w:val="en" w:eastAsia="en-CA"/>
    </w:rPr>
  </w:style>
  <w:style w:type="character" w:customStyle="1" w:styleId="Heading1Char">
    <w:name w:val="Heading 1 Char"/>
    <w:basedOn w:val="DefaultParagraphFont"/>
    <w:link w:val="Heading1"/>
    <w:uiPriority w:val="9"/>
    <w:rsid w:val="00401D3A"/>
    <w:rPr>
      <w:rFonts w:asciiTheme="majorHAnsi" w:eastAsiaTheme="majorEastAsia" w:hAnsiTheme="majorHAnsi" w:cstheme="majorBidi"/>
      <w:color w:val="2E74B5" w:themeColor="accent1" w:themeShade="BF"/>
      <w:sz w:val="32"/>
      <w:szCs w:val="32"/>
      <w:lang w:val="en"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2</cp:revision>
  <dcterms:created xsi:type="dcterms:W3CDTF">2019-07-26T05:13:00Z</dcterms:created>
  <dcterms:modified xsi:type="dcterms:W3CDTF">2019-07-26T05:13:00Z</dcterms:modified>
</cp:coreProperties>
</file>