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Default="00505364" w:rsidP="00505364">
      <w:pPr>
        <w:widowControl w:val="0"/>
        <w:spacing w:after="0"/>
        <w:jc w:val="center"/>
      </w:pPr>
    </w:p>
    <w:p w:rsidR="00505364" w:rsidRPr="002903D1" w:rsidRDefault="00505364" w:rsidP="00505364">
      <w:pPr>
        <w:widowControl w:val="0"/>
        <w:spacing w:after="0"/>
        <w:jc w:val="center"/>
      </w:pPr>
      <w:r w:rsidRPr="002903D1">
        <w:t>“Let us teach the New Testament!”</w:t>
      </w:r>
    </w:p>
    <w:p w:rsidR="00505364" w:rsidRPr="002903D1" w:rsidRDefault="00505364" w:rsidP="00505364">
      <w:pPr>
        <w:pStyle w:val="Title"/>
        <w:jc w:val="center"/>
      </w:pPr>
      <w:r w:rsidRPr="002903D1">
        <w:t>First Epistle of John</w:t>
      </w:r>
    </w:p>
    <w:p w:rsidR="00505364" w:rsidRPr="00961C4F" w:rsidRDefault="00505364" w:rsidP="00D66969">
      <w:pPr>
        <w:widowControl w:val="0"/>
        <w:spacing w:after="0"/>
        <w:jc w:val="center"/>
        <w:rPr>
          <w:b/>
          <w:bCs/>
        </w:rPr>
      </w:pPr>
      <w:r w:rsidRPr="00961C4F">
        <w:rPr>
          <w:b/>
          <w:bCs/>
        </w:rPr>
        <w:t xml:space="preserve">Lesson </w:t>
      </w:r>
      <w:r w:rsidR="00D66969">
        <w:rPr>
          <w:b/>
          <w:bCs/>
        </w:rPr>
        <w:t>4</w:t>
      </w:r>
      <w:r w:rsidRPr="00961C4F">
        <w:rPr>
          <w:b/>
          <w:bCs/>
        </w:rPr>
        <w:t xml:space="preserve">, 1 John </w:t>
      </w:r>
      <w:r w:rsidR="00F05482">
        <w:rPr>
          <w:b/>
          <w:bCs/>
        </w:rPr>
        <w:t>2:</w:t>
      </w:r>
      <w:r w:rsidR="00D66969">
        <w:rPr>
          <w:b/>
          <w:bCs/>
        </w:rPr>
        <w:t>12-17</w:t>
      </w:r>
    </w:p>
    <w:p w:rsidR="00505364" w:rsidRPr="002903D1" w:rsidRDefault="00505364" w:rsidP="00F05482">
      <w:pPr>
        <w:widowControl w:val="0"/>
        <w:spacing w:after="0"/>
        <w:jc w:val="center"/>
      </w:pPr>
      <w:r w:rsidRPr="002903D1">
        <w:t>1john.currah.download</w:t>
      </w:r>
      <w:r>
        <w:t xml:space="preserve"> </w:t>
      </w:r>
      <w:r w:rsidR="00F05482">
        <w:t>September</w:t>
      </w:r>
      <w:r w:rsidRPr="002903D1">
        <w:t xml:space="preserve"> 2019</w:t>
      </w:r>
    </w:p>
    <w:p w:rsidR="00505364" w:rsidRPr="002903D1" w:rsidRDefault="00505364" w:rsidP="00505364">
      <w:pPr>
        <w:widowControl w:val="0"/>
        <w:spacing w:after="0"/>
      </w:pPr>
    </w:p>
    <w:p w:rsidR="00505364" w:rsidRPr="00961C4F" w:rsidRDefault="00505364" w:rsidP="00505364">
      <w:pPr>
        <w:pStyle w:val="Heading1"/>
      </w:pPr>
      <w:r w:rsidRPr="00961C4F">
        <w:t>Introduction</w:t>
      </w:r>
    </w:p>
    <w:p w:rsidR="00505364" w:rsidRPr="002903D1" w:rsidRDefault="00505364" w:rsidP="00505364">
      <w:pPr>
        <w:widowControl w:val="0"/>
        <w:spacing w:after="0"/>
      </w:pPr>
    </w:p>
    <w:p w:rsidR="00505364" w:rsidRPr="002903D1" w:rsidRDefault="00505364" w:rsidP="00505364">
      <w:pPr>
        <w:widowControl w:val="0"/>
        <w:spacing w:after="0"/>
      </w:pPr>
      <w:r>
        <w:tab/>
      </w:r>
      <w:r w:rsidRPr="002903D1">
        <w:t xml:space="preserve">In this </w:t>
      </w:r>
      <w:r>
        <w:t>fourth</w:t>
      </w:r>
      <w:r w:rsidRPr="002903D1">
        <w:t xml:space="preserve"> of 15 lessons on the New Testament Book of 1 John, we shall </w:t>
      </w:r>
      <w:r>
        <w:t xml:space="preserve">deal with </w:t>
      </w:r>
      <w:r w:rsidRPr="002903D1">
        <w:t xml:space="preserve">following </w:t>
      </w:r>
      <w:r>
        <w:t xml:space="preserve">nine </w:t>
      </w:r>
      <w:r w:rsidRPr="002903D1">
        <w:t>matters.</w:t>
      </w:r>
    </w:p>
    <w:p w:rsidR="003F6FA0" w:rsidRPr="003F6FA0" w:rsidRDefault="003F6FA0" w:rsidP="003F6FA0">
      <w:pPr>
        <w:spacing w:after="0"/>
        <w:ind w:firstLine="720"/>
      </w:pPr>
      <w:r w:rsidRPr="003F6FA0">
        <w:t xml:space="preserve">1. </w:t>
      </w:r>
      <w:r>
        <w:t xml:space="preserve">1 John 2:12-17 </w:t>
      </w:r>
      <w:r w:rsidRPr="003F6FA0">
        <w:t>in the English Standard Version (</w:t>
      </w:r>
      <w:r>
        <w:t>2016</w:t>
      </w:r>
      <w:r w:rsidRPr="003F6FA0">
        <w:t>)</w:t>
      </w:r>
    </w:p>
    <w:p w:rsidR="003F6FA0" w:rsidRPr="00F05482" w:rsidRDefault="003F6FA0" w:rsidP="00F6204F">
      <w:pPr>
        <w:spacing w:after="0"/>
        <w:ind w:firstLine="720"/>
      </w:pPr>
      <w:r w:rsidRPr="00F05482">
        <w:t xml:space="preserve">2. 1 John 2:12-17 </w:t>
      </w:r>
      <w:r w:rsidR="00F6204F">
        <w:t>in the</w:t>
      </w:r>
      <w:r w:rsidRPr="00F05482">
        <w:t xml:space="preserve"> SBL Greek New Testament</w:t>
      </w:r>
    </w:p>
    <w:p w:rsidR="003F6FA0" w:rsidRPr="003F6FA0" w:rsidRDefault="003F6FA0" w:rsidP="003F6FA0">
      <w:pPr>
        <w:spacing w:after="0"/>
        <w:ind w:firstLine="720"/>
      </w:pPr>
      <w:r w:rsidRPr="003F6FA0">
        <w:t>3. Greek textual variants</w:t>
      </w:r>
    </w:p>
    <w:p w:rsidR="003F6FA0" w:rsidRPr="003F6FA0" w:rsidRDefault="003F6FA0" w:rsidP="00132819">
      <w:pPr>
        <w:spacing w:after="0"/>
        <w:ind w:firstLine="720"/>
      </w:pPr>
      <w:r w:rsidRPr="003F6FA0">
        <w:t xml:space="preserve">4. Analytical outline of </w:t>
      </w:r>
      <w:r w:rsidR="00132819">
        <w:t>1 John 2:12-17</w:t>
      </w:r>
    </w:p>
    <w:p w:rsidR="003F6FA0" w:rsidRPr="003F6FA0" w:rsidRDefault="003F6FA0" w:rsidP="003F6FA0">
      <w:pPr>
        <w:spacing w:after="0"/>
        <w:ind w:firstLine="720"/>
      </w:pPr>
      <w:r w:rsidRPr="003F6FA0">
        <w:t>5. Important vocabulary and historical meanings</w:t>
      </w:r>
    </w:p>
    <w:p w:rsidR="003F6FA0" w:rsidRPr="003F6FA0" w:rsidRDefault="003F6FA0" w:rsidP="003F6FA0">
      <w:pPr>
        <w:spacing w:after="0"/>
        <w:ind w:firstLine="720"/>
      </w:pPr>
      <w:r w:rsidRPr="003F6FA0">
        <w:t xml:space="preserve">6. Greek </w:t>
      </w:r>
      <w:r w:rsidR="00CF57A3" w:rsidRPr="003F6FA0">
        <w:t>grammar</w:t>
      </w:r>
      <w:r w:rsidR="00A06DF6">
        <w:t xml:space="preserve"> </w:t>
      </w:r>
      <w:r w:rsidRPr="003F6FA0">
        <w:t>: The present negative imperative, s</w:t>
      </w:r>
      <w:r>
        <w:t>ubjective</w:t>
      </w:r>
      <w:r w:rsidRPr="003F6FA0">
        <w:t xml:space="preserve"> </w:t>
      </w:r>
      <w:r>
        <w:t>and objective genitive</w:t>
      </w:r>
    </w:p>
    <w:p w:rsidR="003F6FA0" w:rsidRPr="003F6FA0" w:rsidRDefault="003F6FA0" w:rsidP="003F6FA0">
      <w:pPr>
        <w:spacing w:after="0"/>
        <w:ind w:firstLine="720"/>
      </w:pPr>
      <w:r w:rsidRPr="003F6FA0">
        <w:t>7. Teachable lists</w:t>
      </w:r>
      <w:r w:rsidRPr="003F6FA0">
        <w:tab/>
      </w:r>
    </w:p>
    <w:p w:rsidR="003F6FA0" w:rsidRPr="003F6FA0" w:rsidRDefault="003F6FA0" w:rsidP="003F6FA0">
      <w:pPr>
        <w:spacing w:after="0"/>
        <w:ind w:firstLine="720"/>
      </w:pPr>
      <w:r w:rsidRPr="003F6FA0">
        <w:t xml:space="preserve">8. </w:t>
      </w:r>
      <w:r w:rsidR="00E147DA" w:rsidRPr="003F6FA0">
        <w:t xml:space="preserve">Three </w:t>
      </w:r>
      <w:r w:rsidRPr="003F6FA0">
        <w:t>historical Christian doctrines</w:t>
      </w:r>
      <w:r w:rsidR="00E147DA">
        <w:t>.</w:t>
      </w:r>
    </w:p>
    <w:p w:rsidR="00505364" w:rsidRPr="003F6FA0" w:rsidRDefault="003F6FA0" w:rsidP="00E147DA">
      <w:pPr>
        <w:spacing w:after="0"/>
        <w:ind w:firstLine="720"/>
      </w:pPr>
      <w:r w:rsidRPr="003F6FA0">
        <w:t>9. Practical application</w:t>
      </w:r>
      <w:r w:rsidR="00E147DA">
        <w:t xml:space="preserve"> o</w:t>
      </w:r>
      <w:r w:rsidRPr="003F6FA0">
        <w:t xml:space="preserve">f </w:t>
      </w:r>
      <w:r>
        <w:t xml:space="preserve">1 John 2:12-17 </w:t>
      </w:r>
      <w:r w:rsidRPr="003F6FA0">
        <w:t>for C</w:t>
      </w:r>
      <w:r>
        <w:t>hristians</w:t>
      </w:r>
      <w:r w:rsidRPr="003F6FA0">
        <w:br/>
      </w:r>
    </w:p>
    <w:p w:rsidR="00C87300" w:rsidRDefault="008E65F3" w:rsidP="008E65F3">
      <w:pPr>
        <w:pStyle w:val="Heading1"/>
      </w:pPr>
      <w:r w:rsidRPr="002903D1">
        <w:t xml:space="preserve">1. The English </w:t>
      </w:r>
      <w:r>
        <w:t xml:space="preserve">Standard Version </w:t>
      </w:r>
      <w:r w:rsidRPr="002903D1">
        <w:t>text of 1 John</w:t>
      </w:r>
      <w:r>
        <w:t xml:space="preserve"> 2:12-17</w:t>
      </w:r>
    </w:p>
    <w:p w:rsidR="008E65F3" w:rsidRDefault="008E65F3" w:rsidP="00FD2982">
      <w:pPr>
        <w:widowControl w:val="0"/>
        <w:spacing w:after="0"/>
        <w:rPr>
          <w:rFonts w:asciiTheme="majorHAnsi" w:eastAsiaTheme="majorEastAsia" w:hAnsiTheme="majorHAnsi" w:cstheme="majorBidi"/>
          <w:color w:val="2E74B5" w:themeColor="accent1" w:themeShade="BF"/>
          <w:sz w:val="32"/>
          <w:szCs w:val="32"/>
        </w:rPr>
      </w:pPr>
      <w:r w:rsidRPr="008E65F3">
        <w:rPr>
          <w:color w:val="00B0F0"/>
          <w:vertAlign w:val="superscript"/>
        </w:rPr>
        <w:t>12</w:t>
      </w:r>
      <w:r>
        <w:t xml:space="preserve"> I am writing to you, little children,</w:t>
      </w:r>
      <w:r>
        <w:br/>
        <w:t>because your sins are forgiven for his name's sake.</w:t>
      </w:r>
      <w:r>
        <w:br/>
      </w:r>
      <w:r w:rsidRPr="008E65F3">
        <w:rPr>
          <w:color w:val="00B0F0"/>
          <w:vertAlign w:val="superscript"/>
        </w:rPr>
        <w:t>13</w:t>
      </w:r>
      <w:r>
        <w:t xml:space="preserve"> I am writing to you, fathers,</w:t>
      </w:r>
      <w:r>
        <w:br/>
        <w:t>because you know him who is from the beginning.</w:t>
      </w:r>
      <w:r>
        <w:br/>
        <w:t>I am writing to you, young men,</w:t>
      </w:r>
      <w:r>
        <w:br/>
        <w:t>because you have overcome the evil one.</w:t>
      </w:r>
      <w:r>
        <w:br/>
        <w:t>I write to you, children,</w:t>
      </w:r>
      <w:r>
        <w:br/>
        <w:t>because you know the Father.</w:t>
      </w:r>
      <w:r>
        <w:br/>
      </w:r>
      <w:r w:rsidRPr="008E65F3">
        <w:rPr>
          <w:color w:val="00B0F0"/>
          <w:vertAlign w:val="superscript"/>
        </w:rPr>
        <w:t>14</w:t>
      </w:r>
      <w:r>
        <w:t xml:space="preserve"> I write to you, fathers,</w:t>
      </w:r>
      <w:r>
        <w:br/>
        <w:t>because you know him who is from the beginning.</w:t>
      </w:r>
      <w:r>
        <w:br/>
        <w:t>I write to you, young men,</w:t>
      </w:r>
      <w:r>
        <w:br/>
        <w:t>because you are strong,</w:t>
      </w:r>
      <w:r>
        <w:br/>
        <w:t>and the word of God abides in you,</w:t>
      </w:r>
      <w:r>
        <w:br/>
        <w:t>and you have overcome the evil one.</w:t>
      </w:r>
      <w:r>
        <w:br/>
        <w:t>Do Not Love the World</w:t>
      </w:r>
      <w:r>
        <w:br/>
      </w:r>
      <w:r w:rsidRPr="008E65F3">
        <w:rPr>
          <w:color w:val="00B0F0"/>
          <w:vertAlign w:val="superscript"/>
        </w:rPr>
        <w:t>15</w:t>
      </w:r>
      <w:r>
        <w:t xml:space="preserve"> Do not love the world or the things in the world. If anyone loves the world, the love of the Father is not in him. </w:t>
      </w:r>
      <w:r w:rsidRPr="008E65F3">
        <w:rPr>
          <w:color w:val="00B0F0"/>
          <w:vertAlign w:val="superscript"/>
        </w:rPr>
        <w:t>16</w:t>
      </w:r>
      <w:r>
        <w:t xml:space="preserve"> For all that is in the world—the desires of the flesh and the desires of the eyes and pride of life—is not from the Father but is from the world. </w:t>
      </w:r>
      <w:r w:rsidRPr="008E65F3">
        <w:rPr>
          <w:color w:val="00B0F0"/>
          <w:vertAlign w:val="superscript"/>
        </w:rPr>
        <w:t>17</w:t>
      </w:r>
      <w:r>
        <w:t xml:space="preserve"> And the world is passing away along with its desires, but whoever does the will of God abides forever.</w:t>
      </w:r>
      <w:r>
        <w:br/>
      </w:r>
      <w:r w:rsidRPr="00FD2982">
        <w:rPr>
          <w:rFonts w:asciiTheme="majorHAnsi" w:eastAsiaTheme="majorEastAsia" w:hAnsiTheme="majorHAnsi" w:cstheme="majorBidi"/>
          <w:color w:val="2E74B5" w:themeColor="accent1" w:themeShade="BF"/>
          <w:sz w:val="32"/>
          <w:szCs w:val="32"/>
        </w:rPr>
        <w:lastRenderedPageBreak/>
        <w:t xml:space="preserve">2. </w:t>
      </w:r>
      <w:r w:rsidR="00FD2982">
        <w:rPr>
          <w:rFonts w:asciiTheme="majorHAnsi" w:eastAsiaTheme="majorEastAsia" w:hAnsiTheme="majorHAnsi" w:cstheme="majorBidi"/>
          <w:color w:val="2E74B5" w:themeColor="accent1" w:themeShade="BF"/>
          <w:sz w:val="32"/>
          <w:szCs w:val="32"/>
        </w:rPr>
        <w:t>Interlinear</w:t>
      </w:r>
      <w:r w:rsidRPr="00FD2982">
        <w:rPr>
          <w:rFonts w:asciiTheme="majorHAnsi" w:eastAsiaTheme="majorEastAsia" w:hAnsiTheme="majorHAnsi" w:cstheme="majorBidi"/>
          <w:color w:val="2E74B5" w:themeColor="accent1" w:themeShade="BF"/>
          <w:sz w:val="32"/>
          <w:szCs w:val="32"/>
        </w:rPr>
        <w:t xml:space="preserve"> Greek</w:t>
      </w:r>
      <w:r w:rsidR="00FD2982">
        <w:rPr>
          <w:rFonts w:asciiTheme="majorHAnsi" w:eastAsiaTheme="majorEastAsia" w:hAnsiTheme="majorHAnsi" w:cstheme="majorBidi"/>
          <w:color w:val="2E74B5" w:themeColor="accent1" w:themeShade="BF"/>
          <w:sz w:val="32"/>
          <w:szCs w:val="32"/>
        </w:rPr>
        <w:t>-English</w:t>
      </w:r>
      <w:r w:rsidRPr="00FD2982">
        <w:rPr>
          <w:rFonts w:asciiTheme="majorHAnsi" w:eastAsiaTheme="majorEastAsia" w:hAnsiTheme="majorHAnsi" w:cstheme="majorBidi"/>
          <w:color w:val="2E74B5" w:themeColor="accent1" w:themeShade="BF"/>
          <w:sz w:val="32"/>
          <w:szCs w:val="32"/>
        </w:rPr>
        <w:t xml:space="preserve"> </w:t>
      </w:r>
      <w:r w:rsidR="00FD2982" w:rsidRPr="00FD2982">
        <w:rPr>
          <w:rFonts w:asciiTheme="majorHAnsi" w:eastAsiaTheme="majorEastAsia" w:hAnsiTheme="majorHAnsi" w:cstheme="majorBidi"/>
          <w:color w:val="2E74B5" w:themeColor="accent1" w:themeShade="BF"/>
          <w:sz w:val="32"/>
          <w:szCs w:val="32"/>
        </w:rPr>
        <w:t xml:space="preserve">Text </w:t>
      </w:r>
      <w:r w:rsidRPr="00FD2982">
        <w:rPr>
          <w:rFonts w:asciiTheme="majorHAnsi" w:eastAsiaTheme="majorEastAsia" w:hAnsiTheme="majorHAnsi" w:cstheme="majorBidi"/>
          <w:color w:val="2E74B5" w:themeColor="accent1" w:themeShade="BF"/>
          <w:sz w:val="32"/>
          <w:szCs w:val="32"/>
        </w:rPr>
        <w:t>of 1 John 2:12-17</w:t>
      </w:r>
    </w:p>
    <w:p w:rsidR="00FD2982" w:rsidRPr="00FD2982" w:rsidRDefault="00FD2982" w:rsidP="00FD2982">
      <w:pPr>
        <w:widowControl w:val="0"/>
        <w:spacing w:after="0"/>
        <w:rPr>
          <w:rFonts w:asciiTheme="majorHAnsi" w:eastAsiaTheme="majorEastAsia" w:hAnsiTheme="majorHAnsi" w:cstheme="majorBidi"/>
          <w:color w:val="2E74B5" w:themeColor="accent1" w:themeShade="BF"/>
          <w:sz w:val="32"/>
          <w:szCs w:val="32"/>
        </w:rPr>
      </w:pPr>
    </w:p>
    <w:p w:rsidR="008E65F3" w:rsidRPr="00952CBA" w:rsidRDefault="008E65F3" w:rsidP="008E65F3">
      <w:pPr>
        <w:spacing w:after="0"/>
        <w:rPr>
          <w:sz w:val="20"/>
          <w:szCs w:val="20"/>
        </w:rPr>
      </w:pPr>
      <w:r>
        <w:t xml:space="preserve">I-am-writing to-you </w:t>
      </w:r>
      <w:r w:rsidRPr="00952CBA">
        <w:t xml:space="preserve"> children</w:t>
      </w:r>
      <w:r w:rsidRPr="00952CBA">
        <w:rPr>
          <w:sz w:val="20"/>
          <w:szCs w:val="20"/>
        </w:rPr>
        <w:t xml:space="preserve"> </w:t>
      </w:r>
      <w:r w:rsidRPr="00952CBA">
        <w:t xml:space="preserve">because </w:t>
      </w:r>
      <w:r>
        <w:t>have-been-forgiven to-</w:t>
      </w:r>
      <w:r w:rsidRPr="00952CBA">
        <w:t xml:space="preserve">you </w:t>
      </w:r>
      <w:r>
        <w:t xml:space="preserve">the  </w:t>
      </w:r>
      <w:r w:rsidRPr="00952CBA">
        <w:t xml:space="preserve">sins </w:t>
      </w:r>
      <w:r>
        <w:t xml:space="preserve">       </w:t>
      </w:r>
      <w:r w:rsidRPr="00952CBA">
        <w:t xml:space="preserve">for </w:t>
      </w:r>
      <w:r>
        <w:t>the name  of-him.</w:t>
      </w:r>
      <w:r w:rsidRPr="00952CBA">
        <w:t xml:space="preserve"> </w:t>
      </w:r>
    </w:p>
    <w:p w:rsidR="008E65F3" w:rsidRPr="00FD2982" w:rsidRDefault="008E65F3" w:rsidP="008E65F3">
      <w:r w:rsidRPr="00FD2982">
        <w:rPr>
          <w:color w:val="00B0F0"/>
          <w:vertAlign w:val="superscript"/>
        </w:rPr>
        <w:t>12</w:t>
      </w:r>
      <w:r w:rsidRPr="00FD2982">
        <w:t xml:space="preserve"> </w:t>
      </w:r>
      <w:r w:rsidRPr="00FD2982">
        <w:rPr>
          <w:lang w:val="el-GR"/>
        </w:rPr>
        <w:t>Γράφω</w:t>
      </w:r>
      <w:r w:rsidRPr="00FD2982">
        <w:t xml:space="preserve">      </w:t>
      </w:r>
      <w:r w:rsidRPr="00FD2982">
        <w:rPr>
          <w:lang w:val="el-GR"/>
        </w:rPr>
        <w:t>ὑμῖν</w:t>
      </w:r>
      <w:r w:rsidRPr="00FD2982">
        <w:t xml:space="preserve">,     </w:t>
      </w:r>
      <w:r w:rsidRPr="00FD2982">
        <w:rPr>
          <w:lang w:val="el-GR"/>
        </w:rPr>
        <w:t>τεκνία</w:t>
      </w:r>
      <w:r w:rsidRPr="00FD2982">
        <w:t xml:space="preserve">,      </w:t>
      </w:r>
      <w:r w:rsidRPr="00FD2982">
        <w:rPr>
          <w:lang w:val="el-GR"/>
        </w:rPr>
        <w:t>ὅτι</w:t>
      </w:r>
      <w:r w:rsidRPr="00FD2982">
        <w:t xml:space="preserve">              </w:t>
      </w:r>
      <w:r w:rsidRPr="00FD2982">
        <w:rPr>
          <w:lang w:val="el-GR"/>
        </w:rPr>
        <w:t>ἀφέωνται</w:t>
      </w:r>
      <w:r w:rsidRPr="00FD2982">
        <w:t xml:space="preserve">            </w:t>
      </w:r>
      <w:r w:rsidRPr="00FD2982">
        <w:rPr>
          <w:lang w:val="el-GR"/>
        </w:rPr>
        <w:t>ὑμῖν</w:t>
      </w:r>
      <w:r w:rsidRPr="00FD2982">
        <w:t xml:space="preserve">    </w:t>
      </w:r>
      <w:r w:rsidRPr="00FD2982">
        <w:rPr>
          <w:lang w:val="el-GR"/>
        </w:rPr>
        <w:t>αἱ</w:t>
      </w:r>
      <w:r w:rsidRPr="00FD2982">
        <w:t xml:space="preserve"> </w:t>
      </w:r>
      <w:r w:rsidRPr="00FD2982">
        <w:rPr>
          <w:lang w:val="el-GR"/>
        </w:rPr>
        <w:t>ἁμαρτίαι</w:t>
      </w:r>
      <w:r w:rsidRPr="00FD2982">
        <w:t xml:space="preserve"> </w:t>
      </w:r>
      <w:r w:rsidRPr="00FD2982">
        <w:rPr>
          <w:lang w:val="el-GR"/>
        </w:rPr>
        <w:t>διὰ</w:t>
      </w:r>
      <w:r w:rsidRPr="00FD2982">
        <w:t xml:space="preserve">  </w:t>
      </w:r>
      <w:r w:rsidRPr="00FD2982">
        <w:rPr>
          <w:lang w:val="el-GR"/>
        </w:rPr>
        <w:t>τὸ</w:t>
      </w:r>
      <w:r w:rsidRPr="00FD2982">
        <w:t xml:space="preserve"> </w:t>
      </w:r>
      <w:r w:rsidRPr="00FD2982">
        <w:rPr>
          <w:lang w:val="el-GR"/>
        </w:rPr>
        <w:t>ὄνομα</w:t>
      </w:r>
      <w:r w:rsidRPr="00FD2982">
        <w:t xml:space="preserve"> </w:t>
      </w:r>
      <w:r w:rsidRPr="00FD2982">
        <w:rPr>
          <w:lang w:val="el-GR"/>
        </w:rPr>
        <w:t>αὐτοῦ</w:t>
      </w:r>
      <w:r w:rsidRPr="00FD2982">
        <w:t>·</w:t>
      </w:r>
    </w:p>
    <w:p w:rsidR="008E65F3" w:rsidRPr="007A271E" w:rsidRDefault="008E65F3" w:rsidP="008E65F3">
      <w:pPr>
        <w:spacing w:after="0"/>
        <w:rPr>
          <w:sz w:val="20"/>
          <w:szCs w:val="20"/>
        </w:rPr>
      </w:pPr>
      <w:r>
        <w:t xml:space="preserve">I-am-writing to-you  parents </w:t>
      </w:r>
      <w:r>
        <w:rPr>
          <w:sz w:val="20"/>
          <w:szCs w:val="20"/>
        </w:rPr>
        <w:t xml:space="preserve"> </w:t>
      </w:r>
      <w:r>
        <w:t>because have-come-to-know the  from beginning</w:t>
      </w:r>
    </w:p>
    <w:p w:rsidR="008E65F3" w:rsidRPr="00F266F5" w:rsidRDefault="008E65F3" w:rsidP="008E65F3">
      <w:r w:rsidRPr="008E65F3">
        <w:rPr>
          <w:b/>
          <w:bCs/>
          <w:color w:val="00B0F0"/>
          <w:vertAlign w:val="superscript"/>
        </w:rPr>
        <w:t>13</w:t>
      </w:r>
      <w:r w:rsidRPr="00222C3E">
        <w:t xml:space="preserve"> </w:t>
      </w:r>
      <w:r w:rsidRPr="007A271E">
        <w:rPr>
          <w:lang w:val="el-GR"/>
        </w:rPr>
        <w:t>γράφω</w:t>
      </w:r>
      <w:r w:rsidRPr="00F266F5">
        <w:t xml:space="preserve"> </w:t>
      </w:r>
      <w:r>
        <w:t xml:space="preserve">     </w:t>
      </w:r>
      <w:r w:rsidRPr="007A271E">
        <w:rPr>
          <w:lang w:val="el-GR"/>
        </w:rPr>
        <w:t>ὑμῖν</w:t>
      </w:r>
      <w:r w:rsidRPr="00F266F5">
        <w:t xml:space="preserve">, </w:t>
      </w:r>
      <w:r>
        <w:t xml:space="preserve">  </w:t>
      </w:r>
      <w:r w:rsidRPr="007A271E">
        <w:rPr>
          <w:lang w:val="el-GR"/>
        </w:rPr>
        <w:t>πατέρες</w:t>
      </w:r>
      <w:r w:rsidRPr="00F266F5">
        <w:t>,</w:t>
      </w:r>
      <w:r>
        <w:t xml:space="preserve"> </w:t>
      </w:r>
      <w:r w:rsidRPr="00F266F5">
        <w:t xml:space="preserve"> </w:t>
      </w:r>
      <w:r>
        <w:t xml:space="preserve"> </w:t>
      </w:r>
      <w:r w:rsidRPr="008E65F3">
        <w:t xml:space="preserve">  </w:t>
      </w:r>
      <w:r w:rsidRPr="007A271E">
        <w:rPr>
          <w:lang w:val="el-GR"/>
        </w:rPr>
        <w:t>ὅτι</w:t>
      </w:r>
      <w:r w:rsidRPr="00F266F5">
        <w:t xml:space="preserve"> </w:t>
      </w:r>
      <w:r>
        <w:t xml:space="preserve">             </w:t>
      </w:r>
      <w:r w:rsidRPr="007A271E">
        <w:rPr>
          <w:lang w:val="el-GR"/>
        </w:rPr>
        <w:t>ἐγνώκατε</w:t>
      </w:r>
      <w:r w:rsidRPr="00F266F5">
        <w:t xml:space="preserve"> </w:t>
      </w:r>
      <w:r>
        <w:t xml:space="preserve">           </w:t>
      </w:r>
      <w:r w:rsidRPr="007A271E">
        <w:rPr>
          <w:lang w:val="el-GR"/>
        </w:rPr>
        <w:t>τὸν</w:t>
      </w:r>
      <w:r w:rsidRPr="00F266F5">
        <w:t xml:space="preserve"> </w:t>
      </w:r>
      <w:r>
        <w:t xml:space="preserve">   </w:t>
      </w:r>
      <w:r w:rsidRPr="007A271E">
        <w:rPr>
          <w:lang w:val="el-GR"/>
        </w:rPr>
        <w:t>ἀπ</w:t>
      </w:r>
      <w:r w:rsidRPr="00F266F5">
        <w:t xml:space="preserve">’ </w:t>
      </w:r>
      <w:r>
        <w:t xml:space="preserve">   </w:t>
      </w:r>
      <w:r w:rsidRPr="007A271E">
        <w:rPr>
          <w:lang w:val="el-GR"/>
        </w:rPr>
        <w:t>ἀρχῆ</w:t>
      </w:r>
      <w:r>
        <w:rPr>
          <w:lang w:val="el-GR"/>
        </w:rPr>
        <w:t>ς</w:t>
      </w:r>
      <w:r w:rsidRPr="00F266F5">
        <w:t>·</w:t>
      </w:r>
    </w:p>
    <w:p w:rsidR="008E65F3" w:rsidRPr="007A271E" w:rsidRDefault="008E65F3" w:rsidP="008E65F3">
      <w:pPr>
        <w:spacing w:after="0"/>
        <w:rPr>
          <w:sz w:val="20"/>
          <w:szCs w:val="20"/>
        </w:rPr>
      </w:pPr>
      <w:r>
        <w:t>I-am-writing to-you   youth  because you-have-overcome the evil-one</w:t>
      </w:r>
    </w:p>
    <w:p w:rsidR="008E65F3" w:rsidRDefault="008E65F3" w:rsidP="008E65F3">
      <w:pPr>
        <w:rPr>
          <w:lang w:val="el-GR"/>
        </w:rPr>
      </w:pPr>
      <w:r w:rsidRPr="00952CBA">
        <w:t xml:space="preserve">      </w:t>
      </w:r>
      <w:r w:rsidRPr="007A271E">
        <w:rPr>
          <w:lang w:val="el-GR"/>
        </w:rPr>
        <w:t xml:space="preserve">γράφω </w:t>
      </w:r>
      <w:r>
        <w:rPr>
          <w:lang w:val="el-GR"/>
        </w:rPr>
        <w:t xml:space="preserve">     </w:t>
      </w:r>
      <w:r w:rsidRPr="007A271E">
        <w:rPr>
          <w:lang w:val="el-GR"/>
        </w:rPr>
        <w:t xml:space="preserve">ὑμῖν, νεανίσκοι, ὅτι </w:t>
      </w:r>
      <w:r>
        <w:rPr>
          <w:lang w:val="el-GR"/>
        </w:rPr>
        <w:t xml:space="preserve">              </w:t>
      </w:r>
      <w:r w:rsidRPr="007A271E">
        <w:rPr>
          <w:lang w:val="el-GR"/>
        </w:rPr>
        <w:t xml:space="preserve">νενικήκατε </w:t>
      </w:r>
      <w:r>
        <w:rPr>
          <w:lang w:val="el-GR"/>
        </w:rPr>
        <w:t xml:space="preserve">        </w:t>
      </w:r>
      <w:r w:rsidRPr="007A271E">
        <w:rPr>
          <w:lang w:val="el-GR"/>
        </w:rPr>
        <w:t>τὸν πονηρόν.</w:t>
      </w:r>
    </w:p>
    <w:p w:rsidR="008E65F3" w:rsidRPr="00A60F99" w:rsidRDefault="008E65F3" w:rsidP="008E65F3">
      <w:pPr>
        <w:spacing w:after="0"/>
        <w:rPr>
          <w:sz w:val="20"/>
          <w:szCs w:val="20"/>
        </w:rPr>
      </w:pPr>
      <w:r>
        <w:t>I-write  to-you children because you-have-come-to-know the  Father</w:t>
      </w:r>
    </w:p>
    <w:p w:rsidR="008E65F3" w:rsidRPr="00952CBA" w:rsidRDefault="008E65F3" w:rsidP="008E65F3">
      <w:r w:rsidRPr="007A271E">
        <w:rPr>
          <w:lang w:val="el-GR"/>
        </w:rPr>
        <w:t>ἔγραψα</w:t>
      </w:r>
      <w:r w:rsidRPr="00952CBA">
        <w:t xml:space="preserve"> </w:t>
      </w:r>
      <w:r w:rsidRPr="007A271E">
        <w:rPr>
          <w:lang w:val="el-GR"/>
        </w:rPr>
        <w:t>ὑμῖν</w:t>
      </w:r>
      <w:r w:rsidRPr="00952CBA">
        <w:t xml:space="preserve">,   </w:t>
      </w:r>
      <w:r w:rsidRPr="007A271E">
        <w:rPr>
          <w:lang w:val="el-GR"/>
        </w:rPr>
        <w:t>παιδία</w:t>
      </w:r>
      <w:r w:rsidRPr="00952CBA">
        <w:t xml:space="preserve">, </w:t>
      </w:r>
      <w:r>
        <w:t xml:space="preserve">     </w:t>
      </w:r>
      <w:r w:rsidRPr="007A271E">
        <w:rPr>
          <w:lang w:val="el-GR"/>
        </w:rPr>
        <w:t>ὅτι</w:t>
      </w:r>
      <w:r w:rsidRPr="00952CBA">
        <w:t xml:space="preserve"> </w:t>
      </w:r>
      <w:r>
        <w:t xml:space="preserve">                   </w:t>
      </w:r>
      <w:r w:rsidRPr="007A271E">
        <w:rPr>
          <w:lang w:val="el-GR"/>
        </w:rPr>
        <w:t>ἐγνώκατε</w:t>
      </w:r>
      <w:r w:rsidRPr="00952CBA">
        <w:t xml:space="preserve"> </w:t>
      </w:r>
      <w:r>
        <w:t xml:space="preserve">             </w:t>
      </w:r>
      <w:r w:rsidRPr="007A271E">
        <w:rPr>
          <w:lang w:val="el-GR"/>
        </w:rPr>
        <w:t>τὸν</w:t>
      </w:r>
      <w:r w:rsidRPr="00952CBA">
        <w:t xml:space="preserve"> </w:t>
      </w:r>
      <w:r w:rsidRPr="007A271E">
        <w:rPr>
          <w:lang w:val="el-GR"/>
        </w:rPr>
        <w:t>πατέρα</w:t>
      </w:r>
      <w:r w:rsidRPr="00952CBA">
        <w:t>·</w:t>
      </w:r>
    </w:p>
    <w:p w:rsidR="008E65F3" w:rsidRPr="00A60F99" w:rsidRDefault="008E65F3" w:rsidP="008E65F3">
      <w:pPr>
        <w:spacing w:after="0"/>
        <w:rPr>
          <w:sz w:val="20"/>
          <w:szCs w:val="20"/>
        </w:rPr>
      </w:pPr>
      <w:r>
        <w:t xml:space="preserve">      I-write to-you parents because you-have-come-to-know the from beginning</w:t>
      </w:r>
    </w:p>
    <w:p w:rsidR="008E65F3" w:rsidRPr="00952CBA" w:rsidRDefault="008E65F3" w:rsidP="008E65F3">
      <w:r w:rsidRPr="008E65F3">
        <w:rPr>
          <w:b/>
          <w:bCs/>
          <w:color w:val="00B0F0"/>
          <w:vertAlign w:val="superscript"/>
        </w:rPr>
        <w:t>14</w:t>
      </w:r>
      <w:r w:rsidRPr="00952CBA">
        <w:t xml:space="preserve"> </w:t>
      </w:r>
      <w:r w:rsidRPr="007A271E">
        <w:rPr>
          <w:lang w:val="el-GR"/>
        </w:rPr>
        <w:t>ἔγραψα</w:t>
      </w:r>
      <w:r w:rsidRPr="00952CBA">
        <w:t xml:space="preserve"> </w:t>
      </w:r>
      <w:r w:rsidRPr="007A271E">
        <w:rPr>
          <w:lang w:val="el-GR"/>
        </w:rPr>
        <w:t>ὑμῖν</w:t>
      </w:r>
      <w:r w:rsidRPr="00952CBA">
        <w:t xml:space="preserve">,  </w:t>
      </w:r>
      <w:r w:rsidRPr="007A271E">
        <w:rPr>
          <w:lang w:val="el-GR"/>
        </w:rPr>
        <w:t>πατέρες</w:t>
      </w:r>
      <w:r w:rsidRPr="00952CBA">
        <w:t xml:space="preserve">, </w:t>
      </w:r>
      <w:r>
        <w:t xml:space="preserve">   </w:t>
      </w:r>
      <w:r w:rsidRPr="007A271E">
        <w:rPr>
          <w:lang w:val="el-GR"/>
        </w:rPr>
        <w:t>ὅτι</w:t>
      </w:r>
      <w:r w:rsidRPr="00952CBA">
        <w:t xml:space="preserve">                  </w:t>
      </w:r>
      <w:r w:rsidRPr="007A271E">
        <w:rPr>
          <w:lang w:val="el-GR"/>
        </w:rPr>
        <w:t>ἐγνώκατε</w:t>
      </w:r>
      <w:r w:rsidRPr="00952CBA">
        <w:t xml:space="preserve"> </w:t>
      </w:r>
      <w:r>
        <w:t xml:space="preserve">               </w:t>
      </w:r>
      <w:r w:rsidRPr="007A271E">
        <w:rPr>
          <w:lang w:val="el-GR"/>
        </w:rPr>
        <w:t>τὸν</w:t>
      </w:r>
      <w:r w:rsidRPr="00D76C2C">
        <w:t xml:space="preserve"> </w:t>
      </w:r>
      <w:r w:rsidRPr="00952CBA">
        <w:t xml:space="preserve"> </w:t>
      </w:r>
      <w:r w:rsidRPr="007A271E">
        <w:rPr>
          <w:lang w:val="el-GR"/>
        </w:rPr>
        <w:t>ἀπ</w:t>
      </w:r>
      <w:r w:rsidRPr="00952CBA">
        <w:t xml:space="preserve">’ </w:t>
      </w:r>
      <w:r>
        <w:t xml:space="preserve">    </w:t>
      </w:r>
      <w:r w:rsidRPr="007A271E">
        <w:rPr>
          <w:lang w:val="el-GR"/>
        </w:rPr>
        <w:t>ἀρχῆς</w:t>
      </w:r>
      <w:r w:rsidRPr="00952CBA">
        <w:t>·</w:t>
      </w:r>
    </w:p>
    <w:p w:rsidR="008E65F3" w:rsidRPr="00A60F99" w:rsidRDefault="008E65F3" w:rsidP="008E65F3">
      <w:pPr>
        <w:spacing w:after="0"/>
        <w:rPr>
          <w:sz w:val="20"/>
          <w:szCs w:val="20"/>
        </w:rPr>
      </w:pPr>
      <w:r>
        <w:t xml:space="preserve"> I-write to-you    youth</w:t>
      </w:r>
      <w:r w:rsidRPr="00A60F99">
        <w:rPr>
          <w:sz w:val="20"/>
          <w:szCs w:val="20"/>
        </w:rPr>
        <w:t xml:space="preserve"> </w:t>
      </w:r>
      <w:r>
        <w:t>because strong you-are and the word of-the God  in   you abides</w:t>
      </w:r>
    </w:p>
    <w:p w:rsidR="008E65F3" w:rsidRPr="005C2343" w:rsidRDefault="008E65F3" w:rsidP="008E65F3">
      <w:r w:rsidRPr="007A271E">
        <w:rPr>
          <w:lang w:val="el-GR"/>
        </w:rPr>
        <w:t>ἔγραψα</w:t>
      </w:r>
      <w:r w:rsidRPr="005C2343">
        <w:t xml:space="preserve"> </w:t>
      </w:r>
      <w:r w:rsidRPr="007A271E">
        <w:rPr>
          <w:lang w:val="el-GR"/>
        </w:rPr>
        <w:t>ὑμῖν</w:t>
      </w:r>
      <w:r w:rsidRPr="005C2343">
        <w:t xml:space="preserve">, </w:t>
      </w:r>
      <w:r w:rsidRPr="007A271E">
        <w:rPr>
          <w:lang w:val="el-GR"/>
        </w:rPr>
        <w:t>νεανίσκοι</w:t>
      </w:r>
      <w:r w:rsidRPr="005C2343">
        <w:t xml:space="preserve">, </w:t>
      </w:r>
      <w:r w:rsidRPr="007A271E">
        <w:rPr>
          <w:lang w:val="el-GR"/>
        </w:rPr>
        <w:t>ὅτι</w:t>
      </w:r>
      <w:r w:rsidRPr="005C2343">
        <w:t xml:space="preserve">     </w:t>
      </w:r>
      <w:r w:rsidRPr="007A271E">
        <w:rPr>
          <w:lang w:val="el-GR"/>
        </w:rPr>
        <w:t>ἰσχυροί</w:t>
      </w:r>
      <w:r w:rsidRPr="005C2343">
        <w:t xml:space="preserve"> </w:t>
      </w:r>
      <w:r>
        <w:t xml:space="preserve">   </w:t>
      </w:r>
      <w:r w:rsidRPr="007A271E">
        <w:rPr>
          <w:lang w:val="el-GR"/>
        </w:rPr>
        <w:t>ἐστε</w:t>
      </w:r>
      <w:r w:rsidRPr="005C2343">
        <w:t xml:space="preserve"> </w:t>
      </w:r>
      <w:r>
        <w:t xml:space="preserve">  </w:t>
      </w:r>
      <w:r w:rsidRPr="007A271E">
        <w:rPr>
          <w:lang w:val="el-GR"/>
        </w:rPr>
        <w:t>καὶ</w:t>
      </w:r>
      <w:r w:rsidRPr="005C2343">
        <w:t xml:space="preserve"> </w:t>
      </w:r>
      <w:r>
        <w:t xml:space="preserve">   </w:t>
      </w:r>
      <w:r w:rsidRPr="007A271E">
        <w:rPr>
          <w:lang w:val="el-GR"/>
        </w:rPr>
        <w:t>ὁ</w:t>
      </w:r>
      <w:r w:rsidRPr="005C2343">
        <w:t xml:space="preserve"> </w:t>
      </w:r>
      <w:r>
        <w:t xml:space="preserve"> </w:t>
      </w:r>
      <w:r w:rsidRPr="007A271E">
        <w:rPr>
          <w:lang w:val="el-GR"/>
        </w:rPr>
        <w:t>λόγος</w:t>
      </w:r>
      <w:r w:rsidRPr="005C2343">
        <w:t xml:space="preserve"> </w:t>
      </w:r>
      <w:r>
        <w:t xml:space="preserve">  </w:t>
      </w:r>
      <w:r w:rsidRPr="007A271E">
        <w:rPr>
          <w:lang w:val="el-GR"/>
        </w:rPr>
        <w:t>τοῦ</w:t>
      </w:r>
      <w:r w:rsidRPr="005C2343">
        <w:t xml:space="preserve"> </w:t>
      </w:r>
      <w:r>
        <w:t xml:space="preserve">  </w:t>
      </w:r>
      <w:r w:rsidRPr="007A271E">
        <w:rPr>
          <w:lang w:val="el-GR"/>
        </w:rPr>
        <w:t>θεοῦ</w:t>
      </w:r>
      <w:r w:rsidRPr="005C2343">
        <w:t xml:space="preserve"> </w:t>
      </w:r>
      <w:r w:rsidRPr="007A271E">
        <w:rPr>
          <w:lang w:val="el-GR"/>
        </w:rPr>
        <w:t>ἐν</w:t>
      </w:r>
      <w:r w:rsidRPr="005C2343">
        <w:t xml:space="preserve"> </w:t>
      </w:r>
      <w:r w:rsidRPr="007A271E">
        <w:rPr>
          <w:lang w:val="el-GR"/>
        </w:rPr>
        <w:t>ὑμῖν</w:t>
      </w:r>
      <w:r w:rsidRPr="005C2343">
        <w:t xml:space="preserve"> </w:t>
      </w:r>
      <w:r w:rsidRPr="007A271E">
        <w:rPr>
          <w:lang w:val="el-GR"/>
        </w:rPr>
        <w:t>μένει</w:t>
      </w:r>
    </w:p>
    <w:p w:rsidR="008E65F3" w:rsidRPr="00A60F99" w:rsidRDefault="008E65F3" w:rsidP="008E65F3">
      <w:pPr>
        <w:spacing w:after="0"/>
        <w:rPr>
          <w:sz w:val="20"/>
          <w:szCs w:val="20"/>
        </w:rPr>
      </w:pPr>
      <w:r>
        <w:t>and you-have-overcome the evil-one</w:t>
      </w:r>
    </w:p>
    <w:p w:rsidR="008E65F3" w:rsidRPr="0008200A" w:rsidRDefault="008E65F3" w:rsidP="008E65F3">
      <w:r w:rsidRPr="007A271E">
        <w:rPr>
          <w:lang w:val="el-GR"/>
        </w:rPr>
        <w:t>καὶ</w:t>
      </w:r>
      <w:r w:rsidRPr="0008200A">
        <w:t xml:space="preserve">       </w:t>
      </w:r>
      <w:r w:rsidRPr="008E65F3">
        <w:t xml:space="preserve">   </w:t>
      </w:r>
      <w:r w:rsidRPr="007A271E">
        <w:rPr>
          <w:lang w:val="el-GR"/>
        </w:rPr>
        <w:t>νενικήκατε</w:t>
      </w:r>
      <w:r w:rsidRPr="0008200A">
        <w:t xml:space="preserve"> </w:t>
      </w:r>
      <w:r>
        <w:t xml:space="preserve">        </w:t>
      </w:r>
      <w:r w:rsidRPr="007A271E">
        <w:rPr>
          <w:lang w:val="el-GR"/>
        </w:rPr>
        <w:t>τὸν</w:t>
      </w:r>
      <w:r w:rsidRPr="0008200A">
        <w:t xml:space="preserve"> </w:t>
      </w:r>
      <w:r w:rsidRPr="007A271E">
        <w:rPr>
          <w:lang w:val="el-GR"/>
        </w:rPr>
        <w:t>πονηρόν</w:t>
      </w:r>
      <w:r w:rsidRPr="0008200A">
        <w:t>.</w:t>
      </w:r>
    </w:p>
    <w:p w:rsidR="008E65F3" w:rsidRPr="00972146" w:rsidRDefault="008E65F3" w:rsidP="008E65F3">
      <w:pPr>
        <w:spacing w:after="0"/>
        <w:rPr>
          <w:sz w:val="20"/>
          <w:szCs w:val="20"/>
        </w:rPr>
      </w:pPr>
      <w:r>
        <w:t xml:space="preserve">     not      love    the   world     nor the  in the world</w:t>
      </w:r>
      <w:r w:rsidRPr="00972146">
        <w:rPr>
          <w:sz w:val="20"/>
          <w:szCs w:val="20"/>
        </w:rPr>
        <w:t xml:space="preserve"> </w:t>
      </w:r>
      <w:r>
        <w:rPr>
          <w:sz w:val="20"/>
          <w:szCs w:val="20"/>
        </w:rPr>
        <w:t xml:space="preserve">    </w:t>
      </w:r>
      <w:r>
        <w:t>If anyone loves   the  world</w:t>
      </w:r>
    </w:p>
    <w:p w:rsidR="008E65F3" w:rsidRPr="0008200A" w:rsidRDefault="008E65F3" w:rsidP="008E65F3">
      <w:r w:rsidRPr="008E65F3">
        <w:rPr>
          <w:b/>
          <w:bCs/>
          <w:color w:val="00B0F0"/>
          <w:vertAlign w:val="superscript"/>
        </w:rPr>
        <w:t>15</w:t>
      </w:r>
      <w:r w:rsidRPr="0008200A">
        <w:t xml:space="preserve"> </w:t>
      </w:r>
      <w:r w:rsidRPr="007A271E">
        <w:rPr>
          <w:lang w:val="el-GR"/>
        </w:rPr>
        <w:t>Μὴ</w:t>
      </w:r>
      <w:r w:rsidRPr="0008200A">
        <w:t xml:space="preserve"> </w:t>
      </w:r>
      <w:r w:rsidRPr="007A271E">
        <w:rPr>
          <w:lang w:val="el-GR"/>
        </w:rPr>
        <w:t>ἀγαπᾶτε</w:t>
      </w:r>
      <w:r w:rsidRPr="0008200A">
        <w:t xml:space="preserve"> </w:t>
      </w:r>
      <w:r w:rsidRPr="007A271E">
        <w:rPr>
          <w:lang w:val="el-GR"/>
        </w:rPr>
        <w:t>τὸν</w:t>
      </w:r>
      <w:r w:rsidRPr="0008200A">
        <w:t xml:space="preserve"> </w:t>
      </w:r>
      <w:r w:rsidRPr="007A271E">
        <w:rPr>
          <w:lang w:val="el-GR"/>
        </w:rPr>
        <w:t>κόσμον</w:t>
      </w:r>
      <w:r w:rsidRPr="0008200A">
        <w:t xml:space="preserve"> </w:t>
      </w:r>
      <w:r w:rsidRPr="007A271E">
        <w:rPr>
          <w:lang w:val="el-GR"/>
        </w:rPr>
        <w:t>μηδὲ</w:t>
      </w:r>
      <w:r>
        <w:t xml:space="preserve"> </w:t>
      </w:r>
      <w:r w:rsidRPr="007A271E">
        <w:rPr>
          <w:lang w:val="el-GR"/>
        </w:rPr>
        <w:t>τὰ</w:t>
      </w:r>
      <w:r w:rsidRPr="0008200A">
        <w:t xml:space="preserve">* </w:t>
      </w:r>
      <w:r w:rsidRPr="007A271E">
        <w:rPr>
          <w:lang w:val="el-GR"/>
        </w:rPr>
        <w:t>ἐν</w:t>
      </w:r>
      <w:r w:rsidRPr="0008200A">
        <w:t xml:space="preserve"> </w:t>
      </w:r>
      <w:r w:rsidRPr="007A271E">
        <w:rPr>
          <w:lang w:val="el-GR"/>
        </w:rPr>
        <w:t>τῷ</w:t>
      </w:r>
      <w:r w:rsidRPr="0008200A">
        <w:t xml:space="preserve"> </w:t>
      </w:r>
      <w:r w:rsidRPr="007A271E">
        <w:rPr>
          <w:lang w:val="el-GR"/>
        </w:rPr>
        <w:t>κόσμῳ</w:t>
      </w:r>
      <w:r w:rsidRPr="0008200A">
        <w:t xml:space="preserve">. </w:t>
      </w:r>
      <w:r w:rsidRPr="007A271E">
        <w:rPr>
          <w:lang w:val="el-GR"/>
        </w:rPr>
        <w:t>ἐάν</w:t>
      </w:r>
      <w:r w:rsidRPr="0008200A">
        <w:t xml:space="preserve"> </w:t>
      </w:r>
      <w:r>
        <w:t xml:space="preserve"> </w:t>
      </w:r>
      <w:r w:rsidRPr="007A271E">
        <w:rPr>
          <w:lang w:val="el-GR"/>
        </w:rPr>
        <w:t>τις</w:t>
      </w:r>
      <w:r w:rsidRPr="0008200A">
        <w:t xml:space="preserve"> </w:t>
      </w:r>
      <w:r>
        <w:t xml:space="preserve">    </w:t>
      </w:r>
      <w:r w:rsidRPr="007A271E">
        <w:rPr>
          <w:lang w:val="el-GR"/>
        </w:rPr>
        <w:t>ἀγαπᾷ</w:t>
      </w:r>
      <w:r w:rsidRPr="0008200A">
        <w:t xml:space="preserve"> </w:t>
      </w:r>
      <w:r w:rsidRPr="007A271E">
        <w:rPr>
          <w:lang w:val="el-GR"/>
        </w:rPr>
        <w:t>τὸν</w:t>
      </w:r>
      <w:r w:rsidRPr="0008200A">
        <w:t xml:space="preserve"> </w:t>
      </w:r>
      <w:r w:rsidRPr="007A271E">
        <w:rPr>
          <w:lang w:val="el-GR"/>
        </w:rPr>
        <w:t>κόσμον</w:t>
      </w:r>
      <w:r w:rsidRPr="0008200A">
        <w:t>,</w:t>
      </w:r>
    </w:p>
    <w:p w:rsidR="008E65F3" w:rsidRPr="00972146" w:rsidRDefault="008E65F3" w:rsidP="008E65F3">
      <w:pPr>
        <w:spacing w:after="0"/>
        <w:rPr>
          <w:sz w:val="20"/>
          <w:szCs w:val="20"/>
        </w:rPr>
      </w:pPr>
      <w:r>
        <w:t>not     is   the love of-the Father  in   him</w:t>
      </w:r>
      <w:r w:rsidRPr="00972146">
        <w:rPr>
          <w:sz w:val="20"/>
          <w:szCs w:val="20"/>
        </w:rPr>
        <w:t xml:space="preserve"> </w:t>
      </w:r>
      <w:r>
        <w:rPr>
          <w:sz w:val="20"/>
          <w:szCs w:val="20"/>
        </w:rPr>
        <w:t xml:space="preserve">        </w:t>
      </w:r>
      <w:r>
        <w:t>for  all   the in the world</w:t>
      </w:r>
    </w:p>
    <w:p w:rsidR="008E65F3" w:rsidRPr="00DC0631" w:rsidRDefault="008E65F3" w:rsidP="008E65F3">
      <w:r w:rsidRPr="007A271E">
        <w:rPr>
          <w:lang w:val="el-GR"/>
        </w:rPr>
        <w:t>οὐκ</w:t>
      </w:r>
      <w:r w:rsidRPr="00DC0631">
        <w:t xml:space="preserve"> </w:t>
      </w:r>
      <w:r w:rsidRPr="007A271E">
        <w:rPr>
          <w:lang w:val="el-GR"/>
        </w:rPr>
        <w:t>ἔστιν</w:t>
      </w:r>
      <w:r w:rsidRPr="00DC0631">
        <w:t xml:space="preserve"> </w:t>
      </w:r>
      <w:r w:rsidRPr="007A271E">
        <w:rPr>
          <w:lang w:val="el-GR"/>
        </w:rPr>
        <w:t>ἡ</w:t>
      </w:r>
      <w:r w:rsidRPr="00DC0631">
        <w:t xml:space="preserve"> </w:t>
      </w:r>
      <w:r w:rsidRPr="007A271E">
        <w:rPr>
          <w:lang w:val="el-GR"/>
        </w:rPr>
        <w:t>ἀγάπη</w:t>
      </w:r>
      <w:r w:rsidRPr="00DC0631">
        <w:t xml:space="preserve"> </w:t>
      </w:r>
      <w:r w:rsidRPr="007A271E">
        <w:rPr>
          <w:lang w:val="el-GR"/>
        </w:rPr>
        <w:t>τοῦ</w:t>
      </w:r>
      <w:r w:rsidRPr="00DC0631">
        <w:t xml:space="preserve">   </w:t>
      </w:r>
      <w:r w:rsidRPr="007A271E">
        <w:rPr>
          <w:lang w:val="el-GR"/>
        </w:rPr>
        <w:t>πατρὸς</w:t>
      </w:r>
      <w:r w:rsidRPr="00DC0631">
        <w:t xml:space="preserve"> </w:t>
      </w:r>
      <w:r w:rsidRPr="007A271E">
        <w:rPr>
          <w:lang w:val="el-GR"/>
        </w:rPr>
        <w:t>ἐν</w:t>
      </w:r>
      <w:r w:rsidRPr="00DC0631">
        <w:t xml:space="preserve"> </w:t>
      </w:r>
      <w:r w:rsidRPr="007A271E">
        <w:rPr>
          <w:lang w:val="el-GR"/>
        </w:rPr>
        <w:t>αὐτῷ</w:t>
      </w:r>
      <w:r w:rsidRPr="00DC0631">
        <w:t xml:space="preserve">· </w:t>
      </w:r>
      <w:r w:rsidRPr="008E65F3">
        <w:rPr>
          <w:b/>
          <w:bCs/>
          <w:color w:val="00B0F0"/>
          <w:vertAlign w:val="superscript"/>
        </w:rPr>
        <w:t>16</w:t>
      </w:r>
      <w:r w:rsidRPr="00DC0631">
        <w:t xml:space="preserve"> </w:t>
      </w:r>
      <w:r w:rsidRPr="007A271E">
        <w:rPr>
          <w:lang w:val="el-GR"/>
        </w:rPr>
        <w:t>ὅτι</w:t>
      </w:r>
      <w:r w:rsidRPr="00DC0631">
        <w:t xml:space="preserve"> </w:t>
      </w:r>
      <w:r w:rsidRPr="007A271E">
        <w:rPr>
          <w:lang w:val="el-GR"/>
        </w:rPr>
        <w:t>πᾶν</w:t>
      </w:r>
      <w:r w:rsidRPr="00DC0631">
        <w:t xml:space="preserve"> </w:t>
      </w:r>
      <w:r>
        <w:t xml:space="preserve"> </w:t>
      </w:r>
      <w:r w:rsidRPr="007A271E">
        <w:rPr>
          <w:lang w:val="el-GR"/>
        </w:rPr>
        <w:t>τὸ</w:t>
      </w:r>
      <w:r w:rsidRPr="00DC0631">
        <w:t xml:space="preserve"> </w:t>
      </w:r>
      <w:r w:rsidRPr="007A271E">
        <w:rPr>
          <w:lang w:val="el-GR"/>
        </w:rPr>
        <w:t>ἐν</w:t>
      </w:r>
      <w:r w:rsidRPr="00DC0631">
        <w:t xml:space="preserve"> </w:t>
      </w:r>
      <w:r w:rsidRPr="007A271E">
        <w:rPr>
          <w:lang w:val="el-GR"/>
        </w:rPr>
        <w:t>τῷ</w:t>
      </w:r>
      <w:r w:rsidRPr="00DC0631">
        <w:t xml:space="preserve"> </w:t>
      </w:r>
      <w:r w:rsidRPr="007A271E">
        <w:rPr>
          <w:lang w:val="el-GR"/>
        </w:rPr>
        <w:t>κόσμῳ</w:t>
      </w:r>
      <w:r w:rsidRPr="00DC0631">
        <w:t>,</w:t>
      </w:r>
    </w:p>
    <w:p w:rsidR="008E65F3" w:rsidRPr="00972146" w:rsidRDefault="008E65F3" w:rsidP="008E65F3">
      <w:pPr>
        <w:spacing w:after="0"/>
        <w:rPr>
          <w:sz w:val="20"/>
          <w:szCs w:val="20"/>
        </w:rPr>
      </w:pPr>
      <w:r>
        <w:t>the desires of-the flesh  and the desires of-the     eyes      and the   pride      of-the life</w:t>
      </w:r>
    </w:p>
    <w:p w:rsidR="008E65F3" w:rsidRPr="00DC0631" w:rsidRDefault="008E65F3" w:rsidP="008E65F3">
      <w:r w:rsidRPr="00DC0631">
        <w:t xml:space="preserve">  </w:t>
      </w:r>
      <w:r w:rsidRPr="007A271E">
        <w:rPr>
          <w:lang w:val="el-GR"/>
        </w:rPr>
        <w:t>ἡ</w:t>
      </w:r>
      <w:r w:rsidRPr="00DC0631">
        <w:t xml:space="preserve"> </w:t>
      </w:r>
      <w:r w:rsidRPr="007A271E">
        <w:rPr>
          <w:lang w:val="el-GR"/>
        </w:rPr>
        <w:t>ἐπιθυμία</w:t>
      </w:r>
      <w:r w:rsidRPr="00DC0631">
        <w:t xml:space="preserve"> </w:t>
      </w:r>
      <w:r w:rsidRPr="007A271E">
        <w:rPr>
          <w:lang w:val="el-GR"/>
        </w:rPr>
        <w:t>τῆς</w:t>
      </w:r>
      <w:r w:rsidRPr="00DC0631">
        <w:t xml:space="preserve"> </w:t>
      </w:r>
      <w:r w:rsidRPr="007A271E">
        <w:rPr>
          <w:lang w:val="el-GR"/>
        </w:rPr>
        <w:t>σαρκὸς</w:t>
      </w:r>
      <w:r w:rsidRPr="00DC0631">
        <w:t xml:space="preserve"> </w:t>
      </w:r>
      <w:r w:rsidRPr="007A271E">
        <w:rPr>
          <w:lang w:val="el-GR"/>
        </w:rPr>
        <w:t>καὶ</w:t>
      </w:r>
      <w:r w:rsidRPr="00DC0631">
        <w:t xml:space="preserve"> </w:t>
      </w:r>
      <w:r>
        <w:t xml:space="preserve">  </w:t>
      </w:r>
      <w:r w:rsidRPr="007A271E">
        <w:rPr>
          <w:lang w:val="el-GR"/>
        </w:rPr>
        <w:t>ἡ</w:t>
      </w:r>
      <w:r w:rsidRPr="00DC0631">
        <w:t xml:space="preserve"> </w:t>
      </w:r>
      <w:r w:rsidRPr="007A271E">
        <w:rPr>
          <w:lang w:val="el-GR"/>
        </w:rPr>
        <w:t>ἐπιθυμία</w:t>
      </w:r>
      <w:r w:rsidRPr="00DC0631">
        <w:t xml:space="preserve"> </w:t>
      </w:r>
      <w:r w:rsidRPr="007A271E">
        <w:rPr>
          <w:lang w:val="el-GR"/>
        </w:rPr>
        <w:t>τῶν</w:t>
      </w:r>
      <w:r w:rsidRPr="00DC0631">
        <w:t xml:space="preserve"> </w:t>
      </w:r>
      <w:r w:rsidRPr="007A271E">
        <w:rPr>
          <w:lang w:val="el-GR"/>
        </w:rPr>
        <w:t>ὀφθαλμῶν</w:t>
      </w:r>
      <w:r w:rsidRPr="00DC0631">
        <w:t xml:space="preserve"> </w:t>
      </w:r>
      <w:r w:rsidRPr="007A271E">
        <w:rPr>
          <w:lang w:val="el-GR"/>
        </w:rPr>
        <w:t>καὶ</w:t>
      </w:r>
      <w:r w:rsidRPr="00DC0631">
        <w:t xml:space="preserve"> </w:t>
      </w:r>
      <w:r>
        <w:t xml:space="preserve">   </w:t>
      </w:r>
      <w:r w:rsidRPr="007A271E">
        <w:rPr>
          <w:lang w:val="el-GR"/>
        </w:rPr>
        <w:t>ἡ</w:t>
      </w:r>
      <w:r w:rsidRPr="00DC0631">
        <w:t xml:space="preserve"> </w:t>
      </w:r>
      <w:r w:rsidRPr="007A271E">
        <w:rPr>
          <w:lang w:val="el-GR"/>
        </w:rPr>
        <w:t>ἀλαζονεία</w:t>
      </w:r>
      <w:r w:rsidRPr="00DC0631">
        <w:t xml:space="preserve"> </w:t>
      </w:r>
      <w:r>
        <w:t xml:space="preserve">  </w:t>
      </w:r>
      <w:r w:rsidRPr="007A271E">
        <w:rPr>
          <w:lang w:val="el-GR"/>
        </w:rPr>
        <w:t>τοῦ</w:t>
      </w:r>
      <w:r w:rsidRPr="00DC0631">
        <w:t xml:space="preserve"> </w:t>
      </w:r>
      <w:r w:rsidRPr="007A271E">
        <w:rPr>
          <w:lang w:val="el-GR"/>
        </w:rPr>
        <w:t>βίου</w:t>
      </w:r>
      <w:r w:rsidRPr="00DC0631">
        <w:t>,</w:t>
      </w:r>
    </w:p>
    <w:p w:rsidR="008E65F3" w:rsidRPr="00972146" w:rsidRDefault="008E65F3" w:rsidP="008E65F3">
      <w:pPr>
        <w:spacing w:after="0"/>
        <w:rPr>
          <w:sz w:val="20"/>
          <w:szCs w:val="20"/>
        </w:rPr>
      </w:pPr>
      <w:r>
        <w:t xml:space="preserve">      not     is from the Father     but from the  world       is     and the world is-passing-away</w:t>
      </w:r>
    </w:p>
    <w:p w:rsidR="008E65F3" w:rsidRPr="00DC0631" w:rsidRDefault="008E65F3" w:rsidP="008E65F3">
      <w:r w:rsidRPr="008E65F3">
        <w:rPr>
          <w:b/>
          <w:bCs/>
          <w:color w:val="00B0F0"/>
          <w:vertAlign w:val="superscript"/>
        </w:rPr>
        <w:t>17</w:t>
      </w:r>
      <w:r w:rsidRPr="00DC0631">
        <w:t xml:space="preserve"> </w:t>
      </w:r>
      <w:r w:rsidRPr="007A271E">
        <w:rPr>
          <w:lang w:val="el-GR"/>
        </w:rPr>
        <w:t>οὐκ</w:t>
      </w:r>
      <w:r w:rsidRPr="00DC0631">
        <w:t xml:space="preserve"> </w:t>
      </w:r>
      <w:r w:rsidRPr="007A271E">
        <w:rPr>
          <w:lang w:val="el-GR"/>
        </w:rPr>
        <w:t>ἔστιν</w:t>
      </w:r>
      <w:r w:rsidRPr="00DC0631">
        <w:t xml:space="preserve"> </w:t>
      </w:r>
      <w:r w:rsidRPr="007A271E">
        <w:rPr>
          <w:lang w:val="el-GR"/>
        </w:rPr>
        <w:t>ἐκ</w:t>
      </w:r>
      <w:r w:rsidRPr="00DC0631">
        <w:t xml:space="preserve">   </w:t>
      </w:r>
      <w:r w:rsidRPr="007A271E">
        <w:rPr>
          <w:lang w:val="el-GR"/>
        </w:rPr>
        <w:t>τοῦ</w:t>
      </w:r>
      <w:r w:rsidRPr="00DC0631">
        <w:t xml:space="preserve"> </w:t>
      </w:r>
      <w:r w:rsidRPr="007A271E">
        <w:rPr>
          <w:lang w:val="el-GR"/>
        </w:rPr>
        <w:t>πατρός</w:t>
      </w:r>
      <w:r w:rsidRPr="00DC0631">
        <w:t xml:space="preserve">, </w:t>
      </w:r>
      <w:r w:rsidRPr="007A271E">
        <w:rPr>
          <w:lang w:val="el-GR"/>
        </w:rPr>
        <w:t>ἀλλὰ</w:t>
      </w:r>
      <w:r w:rsidRPr="00DC0631">
        <w:t xml:space="preserve"> </w:t>
      </w:r>
      <w:r>
        <w:t xml:space="preserve"> </w:t>
      </w:r>
      <w:r w:rsidRPr="007A271E">
        <w:rPr>
          <w:lang w:val="el-GR"/>
        </w:rPr>
        <w:t>ἐκ</w:t>
      </w:r>
      <w:r w:rsidRPr="00DC0631">
        <w:t xml:space="preserve"> </w:t>
      </w:r>
      <w:r>
        <w:t xml:space="preserve">  </w:t>
      </w:r>
      <w:r w:rsidRPr="007A271E">
        <w:rPr>
          <w:lang w:val="el-GR"/>
        </w:rPr>
        <w:t>τοῦ</w:t>
      </w:r>
      <w:r w:rsidRPr="00DC0631">
        <w:t xml:space="preserve"> </w:t>
      </w:r>
      <w:r w:rsidRPr="007A271E">
        <w:rPr>
          <w:lang w:val="el-GR"/>
        </w:rPr>
        <w:t>κόσμου</w:t>
      </w:r>
      <w:r w:rsidRPr="00DC0631">
        <w:t xml:space="preserve"> </w:t>
      </w:r>
      <w:r w:rsidRPr="007A271E">
        <w:rPr>
          <w:lang w:val="el-GR"/>
        </w:rPr>
        <w:t>ἐστίν</w:t>
      </w:r>
      <w:r w:rsidRPr="00DC0631">
        <w:t xml:space="preserve">· </w:t>
      </w:r>
      <w:r w:rsidRPr="007A271E">
        <w:rPr>
          <w:lang w:val="el-GR"/>
        </w:rPr>
        <w:t>καὶ</w:t>
      </w:r>
      <w:r w:rsidRPr="00DC0631">
        <w:t xml:space="preserve"> </w:t>
      </w:r>
      <w:r>
        <w:t xml:space="preserve">  </w:t>
      </w:r>
      <w:r w:rsidRPr="007A271E">
        <w:rPr>
          <w:lang w:val="el-GR"/>
        </w:rPr>
        <w:t>ὁ</w:t>
      </w:r>
      <w:r w:rsidRPr="00DC0631">
        <w:t xml:space="preserve"> </w:t>
      </w:r>
      <w:r>
        <w:t xml:space="preserve"> </w:t>
      </w:r>
      <w:r w:rsidRPr="007A271E">
        <w:rPr>
          <w:lang w:val="el-GR"/>
        </w:rPr>
        <w:t>κόσμος</w:t>
      </w:r>
      <w:r w:rsidRPr="00DC0631">
        <w:t xml:space="preserve"> </w:t>
      </w:r>
      <w:r>
        <w:t xml:space="preserve">  </w:t>
      </w:r>
      <w:r w:rsidRPr="007A271E">
        <w:rPr>
          <w:lang w:val="el-GR"/>
        </w:rPr>
        <w:t>παράγεται</w:t>
      </w:r>
    </w:p>
    <w:p w:rsidR="008E65F3" w:rsidRPr="00972146" w:rsidRDefault="008E65F3" w:rsidP="008E65F3">
      <w:pPr>
        <w:spacing w:after="0"/>
        <w:rPr>
          <w:sz w:val="20"/>
          <w:szCs w:val="20"/>
        </w:rPr>
      </w:pPr>
      <w:r>
        <w:t>and the  desires   of-it   the  but doing the    will    of-the God abides unto</w:t>
      </w:r>
      <w:r>
        <w:rPr>
          <w:sz w:val="20"/>
          <w:szCs w:val="20"/>
        </w:rPr>
        <w:t xml:space="preserve"> the   age</w:t>
      </w:r>
    </w:p>
    <w:p w:rsidR="008E65F3" w:rsidRDefault="008E65F3" w:rsidP="008E65F3">
      <w:r w:rsidRPr="007A271E">
        <w:rPr>
          <w:lang w:val="el-GR"/>
        </w:rPr>
        <w:t>καὶ</w:t>
      </w:r>
      <w:r w:rsidRPr="00DC0631">
        <w:t xml:space="preserve">   </w:t>
      </w:r>
      <w:r w:rsidRPr="007A271E">
        <w:rPr>
          <w:lang w:val="el-GR"/>
        </w:rPr>
        <w:t>ἡ</w:t>
      </w:r>
      <w:r w:rsidRPr="00DC0631">
        <w:t xml:space="preserve"> </w:t>
      </w:r>
      <w:r w:rsidRPr="007A271E">
        <w:rPr>
          <w:lang w:val="el-GR"/>
        </w:rPr>
        <w:t>ἐπιθυμία</w:t>
      </w:r>
      <w:r w:rsidRPr="00DC0631">
        <w:t xml:space="preserve"> </w:t>
      </w:r>
      <w:r w:rsidRPr="007A271E">
        <w:rPr>
          <w:lang w:val="el-GR"/>
        </w:rPr>
        <w:t>αὐτοῦ</w:t>
      </w:r>
      <w:r w:rsidRPr="00DC0631">
        <w:t xml:space="preserve">, </w:t>
      </w:r>
      <w:r w:rsidRPr="007A271E">
        <w:rPr>
          <w:lang w:val="el-GR"/>
        </w:rPr>
        <w:t>ὁ</w:t>
      </w:r>
      <w:r w:rsidRPr="00DC0631">
        <w:t xml:space="preserve">     </w:t>
      </w:r>
      <w:r w:rsidRPr="007A271E">
        <w:rPr>
          <w:lang w:val="el-GR"/>
        </w:rPr>
        <w:t>δὲ</w:t>
      </w:r>
      <w:r w:rsidRPr="00DC0631">
        <w:t xml:space="preserve"> </w:t>
      </w:r>
      <w:r>
        <w:t xml:space="preserve"> </w:t>
      </w:r>
      <w:r w:rsidRPr="007A271E">
        <w:rPr>
          <w:lang w:val="el-GR"/>
        </w:rPr>
        <w:t>ποιῶν</w:t>
      </w:r>
      <w:r w:rsidRPr="00DC0631">
        <w:t xml:space="preserve"> </w:t>
      </w:r>
      <w:r>
        <w:t xml:space="preserve"> </w:t>
      </w:r>
      <w:r w:rsidRPr="007A271E">
        <w:rPr>
          <w:lang w:val="el-GR"/>
        </w:rPr>
        <w:t>τὸ</w:t>
      </w:r>
      <w:r w:rsidRPr="00DC0631">
        <w:t xml:space="preserve"> </w:t>
      </w:r>
      <w:r w:rsidRPr="007A271E">
        <w:rPr>
          <w:lang w:val="el-GR"/>
        </w:rPr>
        <w:t>θέλημα</w:t>
      </w:r>
      <w:r w:rsidRPr="00DC0631">
        <w:t xml:space="preserve"> </w:t>
      </w:r>
      <w:r>
        <w:t xml:space="preserve"> </w:t>
      </w:r>
      <w:r w:rsidRPr="007A271E">
        <w:rPr>
          <w:lang w:val="el-GR"/>
        </w:rPr>
        <w:t>τοῦ</w:t>
      </w:r>
      <w:r w:rsidRPr="00DC0631">
        <w:t xml:space="preserve"> </w:t>
      </w:r>
      <w:r>
        <w:t xml:space="preserve">  </w:t>
      </w:r>
      <w:r w:rsidRPr="007A271E">
        <w:rPr>
          <w:lang w:val="el-GR"/>
        </w:rPr>
        <w:t>θεοῦ</w:t>
      </w:r>
      <w:r w:rsidRPr="00DC0631">
        <w:t xml:space="preserve"> </w:t>
      </w:r>
      <w:r w:rsidRPr="007A271E">
        <w:rPr>
          <w:lang w:val="el-GR"/>
        </w:rPr>
        <w:t>μένει</w:t>
      </w:r>
      <w:r w:rsidRPr="00DC0631">
        <w:t xml:space="preserve"> </w:t>
      </w:r>
      <w:r>
        <w:t xml:space="preserve">  </w:t>
      </w:r>
      <w:r w:rsidRPr="007A271E">
        <w:rPr>
          <w:lang w:val="el-GR"/>
        </w:rPr>
        <w:t>εἰς</w:t>
      </w:r>
      <w:r w:rsidRPr="00DC0631">
        <w:t xml:space="preserve"> </w:t>
      </w:r>
      <w:r>
        <w:t xml:space="preserve">  </w:t>
      </w:r>
      <w:r w:rsidRPr="007A271E">
        <w:rPr>
          <w:lang w:val="el-GR"/>
        </w:rPr>
        <w:t>τὸν</w:t>
      </w:r>
      <w:r w:rsidRPr="00DC0631">
        <w:t xml:space="preserve"> </w:t>
      </w:r>
      <w:r w:rsidRPr="007A271E">
        <w:rPr>
          <w:lang w:val="el-GR"/>
        </w:rPr>
        <w:t>αἰῶνα</w:t>
      </w:r>
      <w:r w:rsidRPr="00DC0631">
        <w:t>.</w:t>
      </w:r>
    </w:p>
    <w:p w:rsidR="00FD2982" w:rsidRPr="00DC0631" w:rsidRDefault="00FD2982" w:rsidP="008E65F3"/>
    <w:p w:rsidR="008E65F3" w:rsidRPr="008E65F3" w:rsidRDefault="008E65F3" w:rsidP="008E65F3">
      <w:pPr>
        <w:pStyle w:val="Heading1"/>
      </w:pPr>
      <w:r>
        <w:t xml:space="preserve">3 </w:t>
      </w:r>
      <w:r w:rsidRPr="008E65F3">
        <w:t>Manuscript Variants</w:t>
      </w:r>
      <w:r>
        <w:t xml:space="preserve"> in </w:t>
      </w:r>
      <w:r w:rsidRPr="002903D1">
        <w:t>1 John</w:t>
      </w:r>
      <w:r>
        <w:t xml:space="preserve"> 2:12-17</w:t>
      </w:r>
    </w:p>
    <w:p w:rsidR="008E65F3" w:rsidRDefault="008E65F3" w:rsidP="008E65F3">
      <w:pPr>
        <w:ind w:left="720" w:hanging="720"/>
      </w:pPr>
      <w:r>
        <w:rPr>
          <w:b/>
        </w:rPr>
        <w:t>2:</w:t>
      </w:r>
      <w:r w:rsidRPr="00985FCE">
        <w:rPr>
          <w:b/>
        </w:rPr>
        <w:t>12</w:t>
      </w:r>
      <w:r w:rsidRPr="00985FCE">
        <w:rPr>
          <w:b/>
        </w:rPr>
        <w:tab/>
      </w:r>
      <w:r>
        <w:t>By the 12 century, some scribes wrote another word for “children” copied from 2:14.</w:t>
      </w:r>
    </w:p>
    <w:p w:rsidR="008E65F3" w:rsidRDefault="008E65F3" w:rsidP="008E65F3">
      <w:pPr>
        <w:ind w:left="720" w:hanging="720"/>
      </w:pPr>
      <w:r w:rsidRPr="00985FCE">
        <w:rPr>
          <w:b/>
        </w:rPr>
        <w:tab/>
      </w:r>
      <w:r>
        <w:t>By the 9</w:t>
      </w:r>
      <w:r w:rsidRPr="0062690E">
        <w:rPr>
          <w:vertAlign w:val="superscript"/>
        </w:rPr>
        <w:t>th</w:t>
      </w:r>
      <w:r>
        <w:t xml:space="preserve"> century, a few manuscripts read, “your (sins are forgiven)”, instead of “(sins are forgiven) you”. </w:t>
      </w:r>
    </w:p>
    <w:p w:rsidR="008E65F3" w:rsidRDefault="008E65F3" w:rsidP="00A06DF6">
      <w:pPr>
        <w:ind w:left="720" w:hanging="720"/>
      </w:pPr>
      <w:r>
        <w:rPr>
          <w:b/>
        </w:rPr>
        <w:t>2:</w:t>
      </w:r>
      <w:r w:rsidRPr="00985FCE">
        <w:rPr>
          <w:b/>
        </w:rPr>
        <w:t>13</w:t>
      </w:r>
      <w:r w:rsidRPr="00985FCE">
        <w:rPr>
          <w:b/>
        </w:rPr>
        <w:tab/>
      </w:r>
      <w:r>
        <w:t>One 4</w:t>
      </w:r>
      <w:r w:rsidRPr="009E5C4B">
        <w:rPr>
          <w:vertAlign w:val="superscript"/>
        </w:rPr>
        <w:t>th</w:t>
      </w:r>
      <w:r>
        <w:t>-century manuscript has a neuter article (</w:t>
      </w:r>
      <w:r>
        <w:rPr>
          <w:lang w:val="el-GR"/>
        </w:rPr>
        <w:t>το</w:t>
      </w:r>
      <w:r w:rsidRPr="008A416B">
        <w:t xml:space="preserve"> </w:t>
      </w:r>
      <w:r w:rsidRPr="0062690E">
        <w:rPr>
          <w:i/>
          <w:iCs/>
        </w:rPr>
        <w:t>to</w:t>
      </w:r>
      <w:r>
        <w:t xml:space="preserve">, ‘the’), making “evil” an abstract </w:t>
      </w:r>
      <w:r w:rsidR="00A06DF6">
        <w:t>thing</w:t>
      </w:r>
      <w:r>
        <w:t>, whereas all others have a masculine article (</w:t>
      </w:r>
      <w:r>
        <w:rPr>
          <w:lang w:val="el-GR"/>
        </w:rPr>
        <w:t>τον</w:t>
      </w:r>
      <w:r>
        <w:rPr>
          <w:lang w:bidi="ar-DZ"/>
        </w:rPr>
        <w:t xml:space="preserve"> </w:t>
      </w:r>
      <w:r w:rsidRPr="0062690E">
        <w:rPr>
          <w:i/>
          <w:iCs/>
        </w:rPr>
        <w:t>to</w:t>
      </w:r>
      <w:r>
        <w:t>n, ‘the’), making it a noun, “evil one”. In both cases, it is a reference to the devil.</w:t>
      </w:r>
    </w:p>
    <w:p w:rsidR="008E65F3" w:rsidRDefault="008E65F3" w:rsidP="008E65F3">
      <w:pPr>
        <w:ind w:left="720" w:hanging="720"/>
      </w:pPr>
      <w:r>
        <w:rPr>
          <w:b/>
        </w:rPr>
        <w:lastRenderedPageBreak/>
        <w:t>2:</w:t>
      </w:r>
      <w:r w:rsidRPr="00985FCE">
        <w:rPr>
          <w:b/>
        </w:rPr>
        <w:t>14</w:t>
      </w:r>
      <w:r w:rsidRPr="00985FCE">
        <w:rPr>
          <w:b/>
        </w:rPr>
        <w:tab/>
      </w:r>
      <w:r>
        <w:t>By the 10</w:t>
      </w:r>
      <w:r w:rsidRPr="00B967E6">
        <w:rPr>
          <w:vertAlign w:val="superscript"/>
        </w:rPr>
        <w:t>th</w:t>
      </w:r>
      <w:r>
        <w:t xml:space="preserve"> century, few manuscripts read, “I am writing” instead of “I write” before “children”.</w:t>
      </w:r>
    </w:p>
    <w:p w:rsidR="008E65F3" w:rsidRDefault="008E65F3" w:rsidP="00A06DF6">
      <w:pPr>
        <w:ind w:left="720" w:hanging="720"/>
      </w:pPr>
      <w:r w:rsidRPr="00985FCE">
        <w:rPr>
          <w:b/>
        </w:rPr>
        <w:tab/>
      </w:r>
      <w:r>
        <w:t>A 4</w:t>
      </w:r>
      <w:r w:rsidRPr="00C8061E">
        <w:rPr>
          <w:vertAlign w:val="superscript"/>
        </w:rPr>
        <w:t>th</w:t>
      </w:r>
      <w:r>
        <w:t xml:space="preserve"> and a 9</w:t>
      </w:r>
      <w:r w:rsidRPr="00C8061E">
        <w:rPr>
          <w:vertAlign w:val="superscript"/>
        </w:rPr>
        <w:t>th</w:t>
      </w:r>
      <w:r>
        <w:t>-century manuscript have a neuter article (</w:t>
      </w:r>
      <w:r w:rsidRPr="0062690E">
        <w:rPr>
          <w:i/>
          <w:iCs/>
        </w:rPr>
        <w:t>to</w:t>
      </w:r>
      <w:r>
        <w:t xml:space="preserve">, ‘the’) meaning “that which (was from the beginning), instead of a masculine article meaning “he who (was from the beginning). </w:t>
      </w:r>
      <w:r w:rsidR="00A06DF6">
        <w:t>Their</w:t>
      </w:r>
      <w:r>
        <w:t xml:space="preserve"> scribes may have remembered the neuter pronoun from 1:1. In both cases, it is a reference to Jesus Christ.</w:t>
      </w:r>
    </w:p>
    <w:p w:rsidR="008E65F3" w:rsidRDefault="008E65F3" w:rsidP="008E65F3">
      <w:pPr>
        <w:ind w:left="720" w:hanging="720"/>
      </w:pPr>
      <w:r w:rsidRPr="00985FCE">
        <w:rPr>
          <w:b/>
        </w:rPr>
        <w:tab/>
      </w:r>
      <w:r>
        <w:t>One 4</w:t>
      </w:r>
      <w:r w:rsidRPr="000A0AE6">
        <w:rPr>
          <w:vertAlign w:val="superscript"/>
        </w:rPr>
        <w:t>th</w:t>
      </w:r>
      <w:r>
        <w:t>-century scribe mistakenly omitted “of God” after “the Word”.</w:t>
      </w:r>
    </w:p>
    <w:p w:rsidR="008E65F3" w:rsidRDefault="008E65F3" w:rsidP="008E65F3">
      <w:pPr>
        <w:ind w:left="720" w:hanging="720"/>
      </w:pPr>
      <w:r>
        <w:rPr>
          <w:b/>
        </w:rPr>
        <w:t>2:</w:t>
      </w:r>
      <w:r w:rsidRPr="00985FCE">
        <w:rPr>
          <w:b/>
        </w:rPr>
        <w:t>15</w:t>
      </w:r>
      <w:r w:rsidRPr="00985FCE">
        <w:rPr>
          <w:b/>
        </w:rPr>
        <w:tab/>
      </w:r>
      <w:r>
        <w:t>By the 14</w:t>
      </w:r>
      <w:r w:rsidRPr="000A0AE6">
        <w:rPr>
          <w:vertAlign w:val="superscript"/>
        </w:rPr>
        <w:t>th</w:t>
      </w:r>
      <w:r>
        <w:t xml:space="preserve"> century, a couple of manuscripts omitted “the” before “world”.</w:t>
      </w:r>
    </w:p>
    <w:p w:rsidR="008E65F3" w:rsidRDefault="008E65F3" w:rsidP="008E65F3">
      <w:pPr>
        <w:ind w:left="720" w:hanging="720"/>
      </w:pPr>
      <w:r w:rsidRPr="00985FCE">
        <w:rPr>
          <w:b/>
        </w:rPr>
        <w:tab/>
      </w:r>
      <w:r>
        <w:t>From the 5</w:t>
      </w:r>
      <w:r w:rsidRPr="000A0AE6">
        <w:rPr>
          <w:vertAlign w:val="superscript"/>
        </w:rPr>
        <w:t>th</w:t>
      </w:r>
      <w:r>
        <w:t xml:space="preserve"> century, some manuscripts have “God” instead of “Father”.</w:t>
      </w:r>
    </w:p>
    <w:p w:rsidR="008E65F3" w:rsidRDefault="008E65F3" w:rsidP="008E65F3">
      <w:pPr>
        <w:ind w:left="720" w:hanging="720"/>
      </w:pPr>
      <w:r>
        <w:rPr>
          <w:b/>
        </w:rPr>
        <w:t>2:</w:t>
      </w:r>
      <w:r w:rsidRPr="00985FCE">
        <w:rPr>
          <w:b/>
        </w:rPr>
        <w:t>17</w:t>
      </w:r>
      <w:r w:rsidRPr="00985FCE">
        <w:rPr>
          <w:b/>
        </w:rPr>
        <w:tab/>
      </w:r>
      <w:r>
        <w:t>From the 5</w:t>
      </w:r>
      <w:r w:rsidRPr="000A0AE6">
        <w:rPr>
          <w:vertAlign w:val="superscript"/>
        </w:rPr>
        <w:t>th</w:t>
      </w:r>
      <w:r>
        <w:t xml:space="preserve"> century, several manuscripts omit “its” from “its desires”. It is hard to know if “its” was original or not. </w:t>
      </w:r>
    </w:p>
    <w:p w:rsidR="00FD2982" w:rsidRDefault="00FD2982" w:rsidP="008E65F3">
      <w:pPr>
        <w:ind w:left="720" w:hanging="720"/>
      </w:pPr>
    </w:p>
    <w:p w:rsidR="008E65F3" w:rsidRPr="002903D1" w:rsidRDefault="008E65F3" w:rsidP="008E65F3">
      <w:pPr>
        <w:pStyle w:val="Heading1"/>
      </w:pPr>
      <w:r>
        <w:t xml:space="preserve">4. Analytical </w:t>
      </w:r>
      <w:r w:rsidRPr="002903D1">
        <w:t>outline for preachers, teachers and groups leaders.</w:t>
      </w:r>
    </w:p>
    <w:p w:rsidR="008E65F3" w:rsidRDefault="008E65F3" w:rsidP="008E65F3">
      <w:pPr>
        <w:widowControl w:val="0"/>
        <w:spacing w:after="0"/>
      </w:pPr>
    </w:p>
    <w:p w:rsidR="00E24B39" w:rsidRDefault="00E24B39" w:rsidP="008E65F3">
      <w:pPr>
        <w:widowControl w:val="0"/>
        <w:spacing w:after="0"/>
      </w:pPr>
      <w:r>
        <w:tab/>
        <w:t>This outline derives from a linguistic discourse analysis rather than from ancient or modern theology.</w:t>
      </w:r>
    </w:p>
    <w:p w:rsidR="00E24B39" w:rsidRPr="00FD2982" w:rsidRDefault="00E24B39" w:rsidP="008E65F3">
      <w:pPr>
        <w:widowControl w:val="0"/>
        <w:spacing w:after="0"/>
      </w:pPr>
    </w:p>
    <w:p w:rsidR="003F6FA0" w:rsidRPr="00FD2982" w:rsidRDefault="003F6FA0" w:rsidP="003F6FA0">
      <w:pPr>
        <w:pStyle w:val="Title"/>
        <w:ind w:left="720"/>
        <w:rPr>
          <w:rFonts w:asciiTheme="minorHAnsi" w:hAnsiTheme="minorHAnsi" w:cstheme="majorHAnsi"/>
          <w:b/>
          <w:bCs/>
          <w:sz w:val="24"/>
          <w:szCs w:val="24"/>
          <w:lang w:val="en-CA"/>
        </w:rPr>
      </w:pPr>
      <w:r w:rsidRPr="00FD2982">
        <w:rPr>
          <w:rFonts w:asciiTheme="minorHAnsi" w:hAnsiTheme="minorHAnsi" w:cstheme="majorHAnsi"/>
          <w:b/>
          <w:bCs/>
          <w:sz w:val="24"/>
          <w:szCs w:val="24"/>
          <w:lang w:val="en-CA"/>
        </w:rPr>
        <w:t>IV. The Will of God 2.12-17</w:t>
      </w:r>
    </w:p>
    <w:p w:rsidR="003F6FA0" w:rsidRPr="00FD2982" w:rsidRDefault="003F6FA0" w:rsidP="00FD2982">
      <w:pPr>
        <w:pStyle w:val="Title"/>
        <w:ind w:left="144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A. </w:t>
      </w:r>
      <w:r w:rsidRPr="00FD2982">
        <w:rPr>
          <w:rFonts w:asciiTheme="minorHAnsi" w:hAnsiTheme="minorHAnsi" w:cstheme="majorHAnsi"/>
          <w:sz w:val="24"/>
          <w:szCs w:val="24"/>
          <w:u w:val="single"/>
          <w:lang w:val="en-CA"/>
        </w:rPr>
        <w:t>Christians</w:t>
      </w:r>
      <w:r w:rsidR="00FD2982">
        <w:rPr>
          <w:rFonts w:asciiTheme="minorHAnsi" w:hAnsiTheme="minorHAnsi" w:cstheme="majorHAnsi"/>
          <w:sz w:val="24"/>
          <w:szCs w:val="24"/>
          <w:u w:val="single"/>
          <w:lang w:val="en-CA"/>
        </w:rPr>
        <w:t>’</w:t>
      </w:r>
      <w:r w:rsidRPr="00FD2982">
        <w:rPr>
          <w:rFonts w:asciiTheme="minorHAnsi" w:hAnsiTheme="minorHAnsi" w:cstheme="majorHAnsi"/>
          <w:sz w:val="24"/>
          <w:szCs w:val="24"/>
          <w:u w:val="single"/>
          <w:lang w:val="en-CA"/>
        </w:rPr>
        <w:t xml:space="preserve"> </w:t>
      </w:r>
      <w:r w:rsidR="00FD2982">
        <w:rPr>
          <w:rFonts w:asciiTheme="minorHAnsi" w:hAnsiTheme="minorHAnsi" w:cstheme="majorHAnsi"/>
          <w:sz w:val="24"/>
          <w:szCs w:val="24"/>
          <w:u w:val="single"/>
          <w:lang w:val="en-CA"/>
        </w:rPr>
        <w:t>advantages</w:t>
      </w:r>
      <w:r w:rsidRPr="00FD2982">
        <w:rPr>
          <w:rFonts w:asciiTheme="minorHAnsi" w:hAnsiTheme="minorHAnsi" w:cstheme="majorHAnsi"/>
          <w:sz w:val="24"/>
          <w:szCs w:val="24"/>
          <w:lang w:val="en-CA"/>
        </w:rPr>
        <w:t xml:space="preserve"> 2.12-14</w:t>
      </w:r>
    </w:p>
    <w:p w:rsidR="003F6FA0" w:rsidRPr="00FD2982" w:rsidRDefault="003F6FA0" w:rsidP="003F6FA0">
      <w:pPr>
        <w:pStyle w:val="Title"/>
        <w:ind w:left="216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1. I write to you</w:t>
      </w:r>
    </w:p>
    <w:p w:rsidR="003F6FA0" w:rsidRPr="00FD2982" w:rsidRDefault="003F6FA0" w:rsidP="003F6FA0">
      <w:pPr>
        <w:pStyle w:val="Title"/>
        <w:ind w:left="288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a. God has forgiven us 2.12</w:t>
      </w:r>
    </w:p>
    <w:p w:rsidR="003F6FA0" w:rsidRPr="00FD2982" w:rsidRDefault="003F6FA0" w:rsidP="003F6FA0">
      <w:pPr>
        <w:pStyle w:val="Title"/>
        <w:ind w:left="288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b. You know the true Jesus 2.13</w:t>
      </w:r>
    </w:p>
    <w:p w:rsidR="003F6FA0" w:rsidRPr="00FD2982" w:rsidRDefault="003F6FA0" w:rsidP="003F6FA0">
      <w:pPr>
        <w:pStyle w:val="Title"/>
        <w:ind w:left="288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c. You have defeated the evil one</w:t>
      </w:r>
    </w:p>
    <w:p w:rsidR="003F6FA0" w:rsidRPr="00FD2982" w:rsidRDefault="003F6FA0" w:rsidP="003F6FA0">
      <w:pPr>
        <w:pStyle w:val="Title"/>
        <w:ind w:left="216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2. I wrote to you 2.14</w:t>
      </w:r>
    </w:p>
    <w:p w:rsidR="003F6FA0" w:rsidRPr="00FD2982" w:rsidRDefault="003F6FA0" w:rsidP="003F6FA0">
      <w:pPr>
        <w:pStyle w:val="Title"/>
        <w:ind w:left="288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a. You know the Father</w:t>
      </w:r>
    </w:p>
    <w:p w:rsidR="003F6FA0" w:rsidRPr="00FD2982" w:rsidRDefault="003F6FA0" w:rsidP="003F6FA0">
      <w:pPr>
        <w:pStyle w:val="Title"/>
        <w:ind w:left="288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b. You know Jesus</w:t>
      </w:r>
    </w:p>
    <w:p w:rsidR="003F6FA0" w:rsidRPr="00FD2982" w:rsidRDefault="003F6FA0" w:rsidP="003F6FA0">
      <w:pPr>
        <w:pStyle w:val="Title"/>
        <w:ind w:left="288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c. You are strong</w:t>
      </w:r>
    </w:p>
    <w:p w:rsidR="003F6FA0" w:rsidRPr="00FD2982" w:rsidRDefault="003F6FA0" w:rsidP="003F6FA0">
      <w:pPr>
        <w:pStyle w:val="Title"/>
        <w:ind w:left="1440"/>
        <w:rPr>
          <w:rFonts w:asciiTheme="minorHAnsi" w:hAnsiTheme="minorHAnsi" w:cstheme="majorHAnsi"/>
          <w:sz w:val="24"/>
          <w:szCs w:val="24"/>
          <w:lang w:val="en-CA"/>
        </w:rPr>
      </w:pPr>
      <w:r w:rsidRPr="00FD2982">
        <w:rPr>
          <w:rFonts w:asciiTheme="minorHAnsi" w:hAnsiTheme="minorHAnsi" w:cstheme="majorHAnsi"/>
          <w:sz w:val="24"/>
          <w:szCs w:val="24"/>
          <w:lang w:val="en-CA"/>
        </w:rPr>
        <w:t>B. The danger Christians face 2.15</w:t>
      </w:r>
    </w:p>
    <w:p w:rsidR="003F6FA0" w:rsidRPr="00FD2982" w:rsidRDefault="003F6FA0" w:rsidP="003F6FA0">
      <w:pPr>
        <w:pStyle w:val="Title"/>
        <w:ind w:left="216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1. The world wants our affections 2.16</w:t>
      </w:r>
    </w:p>
    <w:p w:rsidR="003F6FA0" w:rsidRPr="00FD2982" w:rsidRDefault="003F6FA0" w:rsidP="003F6FA0">
      <w:pPr>
        <w:pStyle w:val="Title"/>
        <w:ind w:left="216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2. The world seduces us by its allure 2.17a</w:t>
      </w:r>
    </w:p>
    <w:p w:rsidR="003F6FA0" w:rsidRPr="00FD2982" w:rsidRDefault="003F6FA0" w:rsidP="003F6FA0">
      <w:pPr>
        <w:pStyle w:val="Title"/>
        <w:ind w:left="1440"/>
        <w:rPr>
          <w:rFonts w:asciiTheme="minorHAnsi" w:hAnsiTheme="minorHAnsi" w:cstheme="majorHAnsi"/>
          <w:sz w:val="24"/>
          <w:szCs w:val="24"/>
          <w:lang w:val="en-CA"/>
        </w:rPr>
      </w:pPr>
      <w:r w:rsidRPr="00FD2982">
        <w:rPr>
          <w:rFonts w:asciiTheme="minorHAnsi" w:hAnsiTheme="minorHAnsi" w:cstheme="majorHAnsi"/>
          <w:sz w:val="24"/>
          <w:szCs w:val="24"/>
          <w:lang w:val="en-CA"/>
        </w:rPr>
        <w:t>C. The future of obedient Christians 2.17b</w:t>
      </w:r>
    </w:p>
    <w:p w:rsidR="003F6FA0" w:rsidRPr="00FD2982" w:rsidRDefault="003F6FA0" w:rsidP="003F6FA0">
      <w:pPr>
        <w:pStyle w:val="Title"/>
        <w:ind w:left="216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1. They do the will of God now</w:t>
      </w:r>
    </w:p>
    <w:p w:rsidR="003F6FA0" w:rsidRDefault="003F6FA0" w:rsidP="003F6FA0">
      <w:pPr>
        <w:pStyle w:val="Title"/>
        <w:ind w:left="2160"/>
        <w:rPr>
          <w:rFonts w:asciiTheme="minorHAnsi" w:hAnsiTheme="minorHAnsi" w:cstheme="majorHAnsi"/>
          <w:sz w:val="24"/>
          <w:szCs w:val="24"/>
          <w:lang w:val="en-CA"/>
        </w:rPr>
      </w:pPr>
      <w:r w:rsidRPr="00FD2982">
        <w:rPr>
          <w:rFonts w:asciiTheme="minorHAnsi" w:hAnsiTheme="minorHAnsi" w:cstheme="majorHAnsi"/>
          <w:sz w:val="24"/>
          <w:szCs w:val="24"/>
          <w:lang w:val="en-CA"/>
        </w:rPr>
        <w:t xml:space="preserve">    2. They will live forever</w:t>
      </w:r>
    </w:p>
    <w:p w:rsidR="00FD2982" w:rsidRPr="00FD2982" w:rsidRDefault="00FD2982" w:rsidP="00FD2982">
      <w:pPr>
        <w:rPr>
          <w:lang w:eastAsia="en-CA"/>
        </w:rPr>
      </w:pPr>
    </w:p>
    <w:p w:rsidR="003F6FA0" w:rsidRDefault="003F6FA0" w:rsidP="003F6FA0">
      <w:pPr>
        <w:pStyle w:val="Heading1"/>
      </w:pPr>
      <w:r w:rsidRPr="003F6FA0">
        <w:lastRenderedPageBreak/>
        <w:t xml:space="preserve">5. Important terms and their historical meanings in </w:t>
      </w:r>
      <w:r w:rsidRPr="002903D1">
        <w:t>1 John</w:t>
      </w:r>
      <w:r>
        <w:t xml:space="preserve"> 2:12-17</w:t>
      </w:r>
    </w:p>
    <w:p w:rsidR="003F6FA0" w:rsidRPr="00EB6A3C" w:rsidRDefault="003F6FA0" w:rsidP="003F6FA0">
      <w:pPr>
        <w:spacing w:before="240"/>
        <w:rPr>
          <w:sz w:val="24"/>
          <w:szCs w:val="24"/>
        </w:rPr>
      </w:pPr>
      <w:r w:rsidRPr="009062D0">
        <w:rPr>
          <w:b/>
          <w:bCs/>
          <w:sz w:val="24"/>
          <w:szCs w:val="24"/>
        </w:rPr>
        <w:t>Abide</w:t>
      </w:r>
      <w:r w:rsidRPr="009062D0">
        <w:rPr>
          <w:sz w:val="24"/>
          <w:szCs w:val="24"/>
        </w:rPr>
        <w:t xml:space="preserve"> </w:t>
      </w:r>
      <w:r w:rsidRPr="00EB6A3C">
        <w:rPr>
          <w:sz w:val="28"/>
          <w:szCs w:val="28"/>
        </w:rPr>
        <w:t xml:space="preserve">μένω </w:t>
      </w:r>
      <w:r w:rsidRPr="009062D0">
        <w:rPr>
          <w:i/>
          <w:iCs/>
          <w:sz w:val="24"/>
          <w:szCs w:val="24"/>
        </w:rPr>
        <w:t>men</w:t>
      </w:r>
      <w:r w:rsidRPr="00EB6A3C">
        <w:rPr>
          <w:i/>
          <w:iCs/>
          <w:sz w:val="24"/>
          <w:szCs w:val="24"/>
        </w:rPr>
        <w:t>ô</w:t>
      </w:r>
    </w:p>
    <w:p w:rsidR="003F6FA0" w:rsidRPr="009062D0" w:rsidRDefault="003F6FA0" w:rsidP="003F6FA0">
      <w:pPr>
        <w:rPr>
          <w:sz w:val="24"/>
          <w:szCs w:val="24"/>
        </w:rPr>
      </w:pPr>
      <w:r w:rsidRPr="009062D0">
        <w:rPr>
          <w:sz w:val="24"/>
          <w:szCs w:val="24"/>
        </w:rPr>
        <w:t>A person or thing remains where he, she, or it is. …  To continue to exist, remain, last, persist, continue to live … 1J 2:17.</w:t>
      </w:r>
    </w:p>
    <w:p w:rsidR="003F6FA0" w:rsidRPr="003F6FA0" w:rsidRDefault="003F6FA0" w:rsidP="003F6FA0">
      <w:pPr>
        <w:rPr>
          <w:sz w:val="24"/>
          <w:szCs w:val="24"/>
        </w:rPr>
      </w:pPr>
      <w:r w:rsidRPr="009062D0">
        <w:rPr>
          <w:b/>
          <w:bCs/>
          <w:sz w:val="24"/>
          <w:szCs w:val="24"/>
        </w:rPr>
        <w:t>Evil one</w:t>
      </w:r>
      <w:r w:rsidRPr="009062D0">
        <w:rPr>
          <w:sz w:val="24"/>
          <w:szCs w:val="24"/>
        </w:rPr>
        <w:t xml:space="preserve"> </w:t>
      </w:r>
      <w:r w:rsidRPr="00EB6A3C">
        <w:rPr>
          <w:sz w:val="28"/>
          <w:szCs w:val="28"/>
        </w:rPr>
        <w:t>πονηρός</w:t>
      </w:r>
      <w:r w:rsidRPr="009062D0">
        <w:rPr>
          <w:sz w:val="24"/>
          <w:szCs w:val="24"/>
        </w:rPr>
        <w:t xml:space="preserve"> </w:t>
      </w:r>
      <w:r w:rsidRPr="009062D0">
        <w:rPr>
          <w:i/>
          <w:iCs/>
          <w:sz w:val="24"/>
          <w:szCs w:val="24"/>
        </w:rPr>
        <w:t>pon</w:t>
      </w:r>
      <w:r w:rsidRPr="003F6FA0">
        <w:rPr>
          <w:i/>
          <w:iCs/>
          <w:sz w:val="24"/>
          <w:szCs w:val="24"/>
        </w:rPr>
        <w:t>éros</w:t>
      </w:r>
    </w:p>
    <w:p w:rsidR="003F6FA0" w:rsidRPr="003F6FA0" w:rsidRDefault="003F6FA0" w:rsidP="003F6FA0">
      <w:pPr>
        <w:rPr>
          <w:sz w:val="24"/>
          <w:szCs w:val="24"/>
        </w:rPr>
      </w:pPr>
      <w:r w:rsidRPr="009062D0">
        <w:rPr>
          <w:sz w:val="24"/>
          <w:szCs w:val="24"/>
        </w:rPr>
        <w:t>Pertaining to being morally or socially worthless, wicked, evil, bad, base, worthless, vicious, degenerate… The devil (who is not defined as a sinner but as one who is morally destructive) … 1J 2:13f; 5:18, 19</w:t>
      </w:r>
      <w:r w:rsidRPr="003F6FA0">
        <w:rPr>
          <w:sz w:val="24"/>
          <w:szCs w:val="24"/>
        </w:rPr>
        <w:t>.</w:t>
      </w:r>
    </w:p>
    <w:p w:rsidR="003F6FA0" w:rsidRPr="003F6FA0" w:rsidRDefault="003F6FA0" w:rsidP="003F6FA0">
      <w:pPr>
        <w:rPr>
          <w:sz w:val="24"/>
          <w:szCs w:val="24"/>
        </w:rPr>
      </w:pPr>
      <w:r w:rsidRPr="003F6FA0">
        <w:rPr>
          <w:b/>
          <w:bCs/>
          <w:sz w:val="24"/>
          <w:szCs w:val="24"/>
        </w:rPr>
        <w:t>Life</w:t>
      </w:r>
      <w:r w:rsidRPr="003F6FA0">
        <w:rPr>
          <w:sz w:val="24"/>
          <w:szCs w:val="24"/>
        </w:rPr>
        <w:t xml:space="preserve"> </w:t>
      </w:r>
      <w:r w:rsidRPr="00EB6A3C">
        <w:rPr>
          <w:sz w:val="28"/>
          <w:szCs w:val="28"/>
        </w:rPr>
        <w:t>βίος</w:t>
      </w:r>
      <w:r w:rsidRPr="003F6FA0">
        <w:rPr>
          <w:sz w:val="24"/>
          <w:szCs w:val="24"/>
        </w:rPr>
        <w:t xml:space="preserve"> </w:t>
      </w:r>
      <w:r w:rsidRPr="003F6FA0">
        <w:rPr>
          <w:i/>
          <w:iCs/>
          <w:sz w:val="24"/>
          <w:szCs w:val="24"/>
        </w:rPr>
        <w:t>bios</w:t>
      </w:r>
    </w:p>
    <w:p w:rsidR="003F6FA0" w:rsidRPr="009062D0" w:rsidRDefault="003F6FA0" w:rsidP="003F6FA0">
      <w:pPr>
        <w:rPr>
          <w:sz w:val="24"/>
          <w:szCs w:val="24"/>
        </w:rPr>
      </w:pPr>
      <w:r w:rsidRPr="009062D0">
        <w:rPr>
          <w:sz w:val="24"/>
          <w:szCs w:val="24"/>
        </w:rPr>
        <w:t>‘Life’ in its appearance and manifestations freq. distinguished from ζωή, the condition of being alive</w:t>
      </w:r>
      <w:r w:rsidRPr="008E2062">
        <w:rPr>
          <w:sz w:val="24"/>
          <w:szCs w:val="24"/>
        </w:rPr>
        <w:t xml:space="preserve">. </w:t>
      </w:r>
      <w:r w:rsidRPr="009062D0">
        <w:rPr>
          <w:sz w:val="24"/>
          <w:szCs w:val="24"/>
        </w:rPr>
        <w:t>Worldly goods 1J.</w:t>
      </w:r>
    </w:p>
    <w:p w:rsidR="003F6FA0" w:rsidRPr="009062D0" w:rsidRDefault="003F6FA0" w:rsidP="003F6FA0">
      <w:pPr>
        <w:rPr>
          <w:sz w:val="24"/>
          <w:szCs w:val="24"/>
        </w:rPr>
      </w:pPr>
      <w:r w:rsidRPr="009062D0">
        <w:rPr>
          <w:b/>
          <w:bCs/>
          <w:sz w:val="24"/>
          <w:szCs w:val="24"/>
        </w:rPr>
        <w:t xml:space="preserve">Name </w:t>
      </w:r>
      <w:r w:rsidRPr="00EB6A3C">
        <w:rPr>
          <w:sz w:val="28"/>
          <w:szCs w:val="28"/>
        </w:rPr>
        <w:t>ὄνομα</w:t>
      </w:r>
      <w:r w:rsidRPr="009062D0">
        <w:rPr>
          <w:sz w:val="24"/>
          <w:szCs w:val="24"/>
        </w:rPr>
        <w:t xml:space="preserve"> </w:t>
      </w:r>
      <w:r w:rsidRPr="009062D0">
        <w:rPr>
          <w:i/>
          <w:iCs/>
          <w:sz w:val="24"/>
          <w:szCs w:val="24"/>
        </w:rPr>
        <w:t>onoma</w:t>
      </w:r>
    </w:p>
    <w:p w:rsidR="003F6FA0" w:rsidRPr="009062D0" w:rsidRDefault="003F6FA0" w:rsidP="003F6FA0">
      <w:pPr>
        <w:rPr>
          <w:sz w:val="24"/>
          <w:szCs w:val="24"/>
        </w:rPr>
      </w:pPr>
      <w:r w:rsidRPr="009062D0">
        <w:rPr>
          <w:sz w:val="24"/>
          <w:szCs w:val="24"/>
        </w:rPr>
        <w:t>Used in combination with God and Jesus… The new community of believers … sees in … the name something real, a piece of the very nature of the personality whom it designates, expressing the person’s qualities and powers. … Your sins are forgiven on account of (Jesus’) name 1J 2:12.</w:t>
      </w:r>
    </w:p>
    <w:p w:rsidR="003F6FA0" w:rsidRPr="009062D0" w:rsidRDefault="003F6FA0" w:rsidP="003F6FA0">
      <w:pPr>
        <w:rPr>
          <w:sz w:val="24"/>
          <w:szCs w:val="24"/>
        </w:rPr>
      </w:pPr>
      <w:r w:rsidRPr="009062D0">
        <w:rPr>
          <w:b/>
          <w:bCs/>
          <w:sz w:val="24"/>
          <w:szCs w:val="24"/>
        </w:rPr>
        <w:t>Pride</w:t>
      </w:r>
      <w:r w:rsidRPr="009062D0">
        <w:rPr>
          <w:sz w:val="24"/>
          <w:szCs w:val="24"/>
        </w:rPr>
        <w:t xml:space="preserve"> </w:t>
      </w:r>
      <w:r w:rsidRPr="00EB6A3C">
        <w:rPr>
          <w:sz w:val="28"/>
          <w:szCs w:val="28"/>
        </w:rPr>
        <w:t>ἀλαζονεία</w:t>
      </w:r>
      <w:r w:rsidRPr="009062D0">
        <w:rPr>
          <w:sz w:val="24"/>
          <w:szCs w:val="24"/>
        </w:rPr>
        <w:t xml:space="preserve"> </w:t>
      </w:r>
      <w:r w:rsidRPr="009062D0">
        <w:rPr>
          <w:i/>
          <w:iCs/>
          <w:sz w:val="24"/>
          <w:szCs w:val="24"/>
        </w:rPr>
        <w:t>alazoneia</w:t>
      </w:r>
    </w:p>
    <w:p w:rsidR="003F6FA0" w:rsidRPr="009062D0" w:rsidRDefault="003F6FA0" w:rsidP="003F6FA0">
      <w:pPr>
        <w:rPr>
          <w:sz w:val="24"/>
          <w:szCs w:val="24"/>
        </w:rPr>
      </w:pPr>
      <w:r w:rsidRPr="009062D0">
        <w:rPr>
          <w:sz w:val="24"/>
          <w:szCs w:val="24"/>
        </w:rPr>
        <w:t>pretension, arrogance in word and deed … pride in one’s possessions 1J 2:16.</w:t>
      </w:r>
    </w:p>
    <w:p w:rsidR="003F6FA0" w:rsidRPr="009062D0" w:rsidRDefault="003F6FA0" w:rsidP="003F6FA0">
      <w:pPr>
        <w:rPr>
          <w:sz w:val="24"/>
          <w:szCs w:val="24"/>
        </w:rPr>
      </w:pPr>
      <w:r w:rsidRPr="00EB6A3C">
        <w:rPr>
          <w:b/>
          <w:bCs/>
          <w:sz w:val="24"/>
          <w:szCs w:val="24"/>
        </w:rPr>
        <w:t>World</w:t>
      </w:r>
      <w:r w:rsidRPr="00EB6A3C">
        <w:rPr>
          <w:sz w:val="24"/>
          <w:szCs w:val="24"/>
        </w:rPr>
        <w:t xml:space="preserve"> </w:t>
      </w:r>
      <w:r w:rsidRPr="00EB6A3C">
        <w:rPr>
          <w:sz w:val="28"/>
          <w:szCs w:val="28"/>
        </w:rPr>
        <w:t>κόσμος</w:t>
      </w:r>
      <w:r w:rsidRPr="009062D0">
        <w:rPr>
          <w:sz w:val="24"/>
          <w:szCs w:val="24"/>
        </w:rPr>
        <w:t xml:space="preserve"> </w:t>
      </w:r>
      <w:r w:rsidRPr="009062D0">
        <w:rPr>
          <w:i/>
          <w:iCs/>
          <w:sz w:val="24"/>
          <w:szCs w:val="24"/>
        </w:rPr>
        <w:t>kosmos</w:t>
      </w:r>
    </w:p>
    <w:p w:rsidR="003F6FA0" w:rsidRDefault="003F6FA0" w:rsidP="003F6FA0">
      <w:pPr>
        <w:rPr>
          <w:sz w:val="24"/>
          <w:szCs w:val="24"/>
        </w:rPr>
      </w:pPr>
      <w:r w:rsidRPr="00566199">
        <w:rPr>
          <w:sz w:val="24"/>
          <w:szCs w:val="24"/>
        </w:rPr>
        <w:t>The system of human existence in its many aspects, the world … the affairs of the world … 1J 2:15f. In John … the world, and everything that belongs to it, appears as that which is hostile to God, i.e. lost in sin, wholly at odds with anything divine, ruined and depraved.</w:t>
      </w:r>
    </w:p>
    <w:p w:rsidR="00FD2982" w:rsidRDefault="00FD2982" w:rsidP="003F6FA0">
      <w:pPr>
        <w:rPr>
          <w:sz w:val="24"/>
          <w:szCs w:val="24"/>
        </w:rPr>
      </w:pPr>
    </w:p>
    <w:p w:rsidR="003F6FA0" w:rsidRDefault="003F6FA0" w:rsidP="003F6FA0">
      <w:pPr>
        <w:pStyle w:val="Heading1"/>
      </w:pPr>
      <w:r>
        <w:t xml:space="preserve">6. Greek grammar of </w:t>
      </w:r>
      <w:r w:rsidRPr="002903D1">
        <w:t>1 John</w:t>
      </w:r>
      <w:r>
        <w:t xml:space="preserve"> 2:12-17</w:t>
      </w:r>
    </w:p>
    <w:p w:rsidR="003F6FA0" w:rsidRPr="00D65E4F" w:rsidRDefault="00FD2982" w:rsidP="003F6FA0">
      <w:pPr>
        <w:rPr>
          <w:b/>
          <w:bCs/>
        </w:rPr>
      </w:pPr>
      <w:r>
        <w:rPr>
          <w:b/>
          <w:bCs/>
        </w:rPr>
        <w:br/>
      </w:r>
      <w:r w:rsidR="003F6FA0" w:rsidRPr="00D65E4F">
        <w:rPr>
          <w:b/>
          <w:bCs/>
        </w:rPr>
        <w:t>Negative Present Imperative</w:t>
      </w:r>
    </w:p>
    <w:p w:rsidR="003F6FA0" w:rsidRDefault="003F6FA0" w:rsidP="00E147DA">
      <w:pPr>
        <w:ind w:firstLine="720"/>
      </w:pPr>
      <w:r>
        <w:t>The Greek negative imperative, “Do not love the world,” (1 John 2:15) is in the verbal present tense. This implies that some Christians were still enamoured with the godless, Roman, political and economic system, or were devoted to Greek learning or philosophy. So one could rightly translate this verse, “Stop loving the world!”</w:t>
      </w:r>
    </w:p>
    <w:p w:rsidR="00FD2982" w:rsidRDefault="00FD2982" w:rsidP="00E147DA">
      <w:pPr>
        <w:ind w:firstLine="720"/>
      </w:pPr>
    </w:p>
    <w:p w:rsidR="003F6FA0" w:rsidRPr="00D65E4F" w:rsidRDefault="003F6FA0" w:rsidP="003F6FA0">
      <w:pPr>
        <w:rPr>
          <w:b/>
          <w:bCs/>
        </w:rPr>
      </w:pPr>
      <w:r w:rsidRPr="00D65E4F">
        <w:rPr>
          <w:b/>
          <w:bCs/>
        </w:rPr>
        <w:lastRenderedPageBreak/>
        <w:t>Subjective or Objective Genitive</w:t>
      </w:r>
    </w:p>
    <w:p w:rsidR="003F6FA0" w:rsidRDefault="003F6FA0" w:rsidP="00E147DA">
      <w:pPr>
        <w:ind w:firstLine="720"/>
      </w:pPr>
      <w:r w:rsidRPr="00D65E4F">
        <w:t>When Jo</w:t>
      </w:r>
      <w:r>
        <w:t>hn wrote, “the love of the Father,” (1 John 2:15), did he mean the love that the Father has for Christians (a subjective genitive), or the love that Christians have for the Father (an objective genitive)? Christians are to cultivate their love for the Father, by ceasing the love they had for the godless world.</w:t>
      </w:r>
    </w:p>
    <w:p w:rsidR="00FD2982" w:rsidRDefault="00FD2982" w:rsidP="00E147DA">
      <w:pPr>
        <w:ind w:firstLine="720"/>
      </w:pPr>
    </w:p>
    <w:p w:rsidR="003F6FA0" w:rsidRDefault="00E147DA" w:rsidP="00E147DA">
      <w:pPr>
        <w:pStyle w:val="Heading1"/>
      </w:pPr>
      <w:r>
        <w:t xml:space="preserve">7. Teachable lists from </w:t>
      </w:r>
      <w:r w:rsidRPr="002903D1">
        <w:t>1 John</w:t>
      </w:r>
      <w:r>
        <w:t xml:space="preserve"> 2:12-17</w:t>
      </w:r>
    </w:p>
    <w:p w:rsidR="00E147DA" w:rsidRDefault="00E147DA" w:rsidP="00E147DA">
      <w:pPr>
        <w:ind w:firstLine="720"/>
      </w:pPr>
      <w:r>
        <w:t>Ask the Holy Spirit to show you teachable ideas and summaries from the passage. For example:</w:t>
      </w:r>
    </w:p>
    <w:p w:rsidR="00E147DA" w:rsidRDefault="00E147DA" w:rsidP="00E147DA">
      <w:pPr>
        <w:spacing w:after="0"/>
      </w:pPr>
      <w:r w:rsidRPr="00AA6CE1">
        <w:rPr>
          <w:u w:val="single"/>
        </w:rPr>
        <w:t xml:space="preserve">7 </w:t>
      </w:r>
      <w:r>
        <w:rPr>
          <w:u w:val="single"/>
        </w:rPr>
        <w:t>advantages</w:t>
      </w:r>
      <w:r w:rsidRPr="00AA6CE1">
        <w:rPr>
          <w:u w:val="single"/>
        </w:rPr>
        <w:t xml:space="preserve"> for </w:t>
      </w:r>
      <w:r>
        <w:rPr>
          <w:u w:val="single"/>
        </w:rPr>
        <w:t xml:space="preserve">Christian believers </w:t>
      </w:r>
      <w:r w:rsidRPr="000F6E4C">
        <w:t>15</w:t>
      </w:r>
    </w:p>
    <w:p w:rsidR="00E147DA" w:rsidRDefault="00E147DA" w:rsidP="00E147DA">
      <w:pPr>
        <w:spacing w:after="0"/>
      </w:pPr>
      <w:r>
        <w:t>1. your sins are forgiven 12</w:t>
      </w:r>
    </w:p>
    <w:p w:rsidR="00E147DA" w:rsidRDefault="00E147DA" w:rsidP="00E147DA">
      <w:pPr>
        <w:spacing w:after="0"/>
      </w:pPr>
      <w:r>
        <w:t>2. you know him who is from the beginning 13, 14</w:t>
      </w:r>
    </w:p>
    <w:p w:rsidR="00E147DA" w:rsidRDefault="00E147DA" w:rsidP="00E147DA">
      <w:pPr>
        <w:spacing w:after="0"/>
      </w:pPr>
      <w:r>
        <w:t>3. you have overcome the evil one 13, 14</w:t>
      </w:r>
    </w:p>
    <w:p w:rsidR="00E147DA" w:rsidRDefault="00E147DA" w:rsidP="00E147DA">
      <w:pPr>
        <w:spacing w:after="0"/>
      </w:pPr>
      <w:r>
        <w:t>4. you know the Father 13</w:t>
      </w:r>
    </w:p>
    <w:p w:rsidR="00E147DA" w:rsidRDefault="00E147DA" w:rsidP="00E147DA">
      <w:pPr>
        <w:spacing w:after="0"/>
      </w:pPr>
      <w:r>
        <w:t>5. you are strong 14</w:t>
      </w:r>
    </w:p>
    <w:p w:rsidR="00E147DA" w:rsidRDefault="00E147DA" w:rsidP="00E147DA">
      <w:pPr>
        <w:spacing w:after="0"/>
      </w:pPr>
      <w:r>
        <w:t>6. the word of God abides in you 14</w:t>
      </w:r>
    </w:p>
    <w:p w:rsidR="00E147DA" w:rsidRDefault="00E147DA" w:rsidP="00E147DA">
      <w:pPr>
        <w:spacing w:after="0"/>
      </w:pPr>
      <w:r>
        <w:t>7. whoever does the will of God abides forever 17</w:t>
      </w:r>
    </w:p>
    <w:p w:rsidR="00E147DA" w:rsidRDefault="00E147DA" w:rsidP="00E147DA">
      <w:pPr>
        <w:spacing w:after="0"/>
      </w:pPr>
    </w:p>
    <w:p w:rsidR="00E147DA" w:rsidRPr="00AA6CE1" w:rsidRDefault="00E147DA" w:rsidP="00E147DA">
      <w:pPr>
        <w:spacing w:after="0"/>
        <w:rPr>
          <w:u w:val="single"/>
        </w:rPr>
      </w:pPr>
      <w:r>
        <w:rPr>
          <w:u w:val="single"/>
        </w:rPr>
        <w:t xml:space="preserve">6 </w:t>
      </w:r>
      <w:r w:rsidRPr="00AA6CE1">
        <w:rPr>
          <w:u w:val="single"/>
        </w:rPr>
        <w:t xml:space="preserve">dangers that menace </w:t>
      </w:r>
      <w:r>
        <w:rPr>
          <w:u w:val="single"/>
        </w:rPr>
        <w:t>the enjoyment of those advantages</w:t>
      </w:r>
    </w:p>
    <w:p w:rsidR="00E147DA" w:rsidRDefault="00E147DA" w:rsidP="00E147DA">
      <w:pPr>
        <w:autoSpaceDE w:val="0"/>
        <w:autoSpaceDN w:val="0"/>
        <w:adjustRightInd w:val="0"/>
        <w:spacing w:after="0" w:line="240" w:lineRule="auto"/>
      </w:pPr>
      <w:r>
        <w:rPr>
          <w:rFonts w:ascii="Calibri" w:hAnsi="Calibri" w:cs="Calibri"/>
          <w:sz w:val="25"/>
          <w:szCs w:val="25"/>
        </w:rPr>
        <w:t>● </w:t>
      </w:r>
      <w:r>
        <w:t>love the world 15</w:t>
      </w:r>
    </w:p>
    <w:p w:rsidR="00E147DA" w:rsidRDefault="00E147DA" w:rsidP="00E147DA">
      <w:pPr>
        <w:spacing w:after="0"/>
      </w:pPr>
      <w:r>
        <w:rPr>
          <w:rFonts w:ascii="Calibri" w:hAnsi="Calibri" w:cs="Calibri"/>
          <w:sz w:val="25"/>
          <w:szCs w:val="25"/>
        </w:rPr>
        <w:t>● </w:t>
      </w:r>
      <w:r>
        <w:t>love things 15</w:t>
      </w:r>
    </w:p>
    <w:p w:rsidR="00E147DA" w:rsidRDefault="00E147DA" w:rsidP="00E147DA">
      <w:pPr>
        <w:spacing w:after="0"/>
      </w:pPr>
      <w:r>
        <w:rPr>
          <w:rFonts w:ascii="Calibri" w:hAnsi="Calibri" w:cs="Calibri"/>
          <w:sz w:val="25"/>
          <w:szCs w:val="25"/>
        </w:rPr>
        <w:t>● </w:t>
      </w:r>
      <w:r>
        <w:t>strong desires 16</w:t>
      </w:r>
    </w:p>
    <w:p w:rsidR="00E147DA" w:rsidRDefault="00E147DA" w:rsidP="00E147DA">
      <w:pPr>
        <w:spacing w:after="0"/>
      </w:pPr>
      <w:r>
        <w:rPr>
          <w:rFonts w:ascii="Calibri" w:hAnsi="Calibri" w:cs="Calibri"/>
          <w:sz w:val="25"/>
          <w:szCs w:val="25"/>
        </w:rPr>
        <w:t>● </w:t>
      </w:r>
      <w:r>
        <w:t>attractive things 16</w:t>
      </w:r>
    </w:p>
    <w:p w:rsidR="00E147DA" w:rsidRDefault="00E147DA" w:rsidP="00E147DA">
      <w:pPr>
        <w:spacing w:after="0"/>
      </w:pPr>
      <w:r>
        <w:rPr>
          <w:rFonts w:ascii="Calibri" w:hAnsi="Calibri" w:cs="Calibri"/>
          <w:sz w:val="25"/>
          <w:szCs w:val="25"/>
        </w:rPr>
        <w:t>● </w:t>
      </w:r>
      <w:r>
        <w:t>pride in possessions 16</w:t>
      </w:r>
    </w:p>
    <w:p w:rsidR="00E147DA" w:rsidRDefault="00E147DA" w:rsidP="00E147DA">
      <w:pPr>
        <w:spacing w:after="0"/>
      </w:pPr>
      <w:r>
        <w:rPr>
          <w:rFonts w:ascii="Calibri" w:hAnsi="Calibri" w:cs="Calibri"/>
          <w:sz w:val="25"/>
          <w:szCs w:val="25"/>
        </w:rPr>
        <w:t>● </w:t>
      </w:r>
      <w:r>
        <w:t>lose everything 17</w:t>
      </w:r>
    </w:p>
    <w:p w:rsidR="00E147DA" w:rsidRDefault="00E147DA" w:rsidP="00E147DA"/>
    <w:p w:rsidR="00E147DA" w:rsidRDefault="00E147DA" w:rsidP="00E147DA">
      <w:pPr>
        <w:pStyle w:val="Heading1"/>
      </w:pPr>
      <w:r>
        <w:t xml:space="preserve">8. </w:t>
      </w:r>
      <w:r w:rsidRPr="003F6FA0">
        <w:t>Three historical Christian doctrines</w:t>
      </w:r>
      <w:r>
        <w:t>.</w:t>
      </w:r>
    </w:p>
    <w:p w:rsidR="00E147DA" w:rsidRPr="00065402" w:rsidRDefault="00E147DA" w:rsidP="00E147DA">
      <w:pPr>
        <w:spacing w:after="0"/>
        <w:jc w:val="center"/>
      </w:pPr>
    </w:p>
    <w:p w:rsidR="00E147DA" w:rsidRPr="00065402" w:rsidRDefault="00E147DA" w:rsidP="00E147DA">
      <w:pPr>
        <w:spacing w:after="0"/>
        <w:ind w:firstLine="720"/>
      </w:pPr>
      <w:r w:rsidRPr="00065402">
        <w:rPr>
          <w:i/>
          <w:iCs/>
        </w:rPr>
        <w:t>The knowledge of God</w:t>
      </w:r>
      <w:r w:rsidRPr="00065402">
        <w:t>.</w:t>
      </w:r>
      <w:r>
        <w:t xml:space="preserve"> Christian believers know God, in their thoughts about Him, in their emotions towards Him and in their experience from Him. They communicate with God through prayer, by reading his words, and sometimes in visions or an inner Voice. God’s Holy Spirit indwells Christian believers, producing in them the ‘fruit of the Spirit,’ and distributing the ‘spiritual gifts’ for mutual service. </w:t>
      </w:r>
    </w:p>
    <w:p w:rsidR="00E147DA" w:rsidRPr="00065402" w:rsidRDefault="00E147DA" w:rsidP="00E147DA">
      <w:pPr>
        <w:spacing w:after="0"/>
        <w:ind w:firstLine="720"/>
      </w:pPr>
    </w:p>
    <w:p w:rsidR="00E147DA" w:rsidRPr="00065402" w:rsidRDefault="00E147DA" w:rsidP="00E147DA">
      <w:pPr>
        <w:spacing w:after="0"/>
        <w:ind w:firstLine="720"/>
      </w:pPr>
      <w:r w:rsidRPr="001E46A8">
        <w:rPr>
          <w:i/>
          <w:iCs/>
        </w:rPr>
        <w:t>The forgiveness of sins</w:t>
      </w:r>
      <w:r w:rsidRPr="00065402">
        <w:t>.</w:t>
      </w:r>
      <w:r>
        <w:t xml:space="preserve"> When non-believers repent, putting their faith in Jesus Christ, God forgives them all of their past sins. Throughout their lifetime on earth, Christian believers become aware of many ways in which they sin in their thoughts, words and deeds, so they often confess their sins to God who forgives them and cleanses them from all unrighteousness, because of Jesus’ death on a cross.</w:t>
      </w:r>
    </w:p>
    <w:p w:rsidR="00E147DA" w:rsidRPr="00065402" w:rsidRDefault="00E147DA" w:rsidP="00E147DA">
      <w:pPr>
        <w:spacing w:after="0"/>
        <w:ind w:firstLine="720"/>
      </w:pPr>
    </w:p>
    <w:p w:rsidR="00E147DA" w:rsidRDefault="00E147DA" w:rsidP="00E147DA">
      <w:pPr>
        <w:spacing w:after="0"/>
        <w:ind w:firstLine="720"/>
      </w:pPr>
      <w:r w:rsidRPr="00B272C0">
        <w:rPr>
          <w:i/>
          <w:iCs/>
        </w:rPr>
        <w:lastRenderedPageBreak/>
        <w:t>The will of God</w:t>
      </w:r>
      <w:r>
        <w:t xml:space="preserve">. God has expressed his will in three ways. Firstly, God has foretold what he will do, in creating humans, in sending Jesus to die for sins, and in revealing eternal life and death. Secondly, God formerly expressed his will for human behaviour by issuing his laws, by speaking through his prophets and his Messiah Jesus, and by revealing the books of the New Testament. Thirdly, God leads Christian believers by replying to their prayers, by distributing gifts of the Spirit, and by opening opportunities for service. </w:t>
      </w:r>
    </w:p>
    <w:p w:rsidR="00E147DA" w:rsidRDefault="00E147DA" w:rsidP="00E147DA"/>
    <w:p w:rsidR="00E147DA" w:rsidRDefault="00E147DA" w:rsidP="00E147DA">
      <w:pPr>
        <w:pStyle w:val="Heading1"/>
      </w:pPr>
      <w:r w:rsidRPr="003F6FA0">
        <w:t>9. Practical application</w:t>
      </w:r>
      <w:r>
        <w:t xml:space="preserve"> o</w:t>
      </w:r>
      <w:r w:rsidRPr="003F6FA0">
        <w:t xml:space="preserve">f </w:t>
      </w:r>
      <w:r>
        <w:t xml:space="preserve">1 John 2:12-17 </w:t>
      </w:r>
      <w:r w:rsidRPr="003F6FA0">
        <w:t>for C</w:t>
      </w:r>
      <w:r>
        <w:t>hristians</w:t>
      </w:r>
    </w:p>
    <w:p w:rsidR="003E062B" w:rsidRDefault="003E062B" w:rsidP="00E147DA">
      <w:pPr>
        <w:widowControl w:val="0"/>
        <w:spacing w:after="0"/>
        <w:rPr>
          <w:u w:val="single"/>
        </w:rPr>
      </w:pPr>
    </w:p>
    <w:p w:rsidR="00E147DA" w:rsidRDefault="00E147DA" w:rsidP="00E147DA">
      <w:pPr>
        <w:widowControl w:val="0"/>
        <w:spacing w:after="0"/>
      </w:pPr>
      <w:r>
        <w:rPr>
          <w:u w:val="single"/>
        </w:rPr>
        <w:t>In small gatherings of learners, p</w:t>
      </w:r>
      <w:r w:rsidRPr="002903D1">
        <w:rPr>
          <w:u w:val="single"/>
        </w:rPr>
        <w:t xml:space="preserve">ose </w:t>
      </w:r>
      <w:r w:rsidRPr="00A01A63">
        <w:rPr>
          <w:u w:val="single"/>
        </w:rPr>
        <w:t>queries such as these</w:t>
      </w:r>
      <w:r w:rsidRPr="00273526">
        <w:t>:</w:t>
      </w:r>
    </w:p>
    <w:p w:rsidR="003E062B" w:rsidRPr="00A01A63" w:rsidRDefault="003E062B" w:rsidP="00E147DA">
      <w:pPr>
        <w:widowControl w:val="0"/>
        <w:spacing w:after="0"/>
        <w:rPr>
          <w:u w:val="single"/>
        </w:rPr>
      </w:pPr>
    </w:p>
    <w:p w:rsidR="00E147DA" w:rsidRPr="00A01A63" w:rsidRDefault="00E147DA" w:rsidP="00E147DA">
      <w:pPr>
        <w:pStyle w:val="ListParagraph"/>
        <w:widowControl w:val="0"/>
        <w:numPr>
          <w:ilvl w:val="0"/>
          <w:numId w:val="1"/>
        </w:numPr>
        <w:spacing w:after="0"/>
      </w:pPr>
      <w:r w:rsidRPr="00A01A63">
        <w:t xml:space="preserve">What have you learnt from this passage about God? </w:t>
      </w:r>
    </w:p>
    <w:p w:rsidR="00E147DA" w:rsidRPr="00A01A63" w:rsidRDefault="00E147DA" w:rsidP="00E147DA">
      <w:pPr>
        <w:pStyle w:val="ListParagraph"/>
        <w:widowControl w:val="0"/>
        <w:numPr>
          <w:ilvl w:val="0"/>
          <w:numId w:val="1"/>
        </w:numPr>
        <w:spacing w:after="0"/>
      </w:pPr>
      <w:r w:rsidRPr="00A01A63">
        <w:t>What have you learnt from this passage about Jesus?</w:t>
      </w:r>
    </w:p>
    <w:p w:rsidR="00E147DA" w:rsidRPr="00A01A63" w:rsidRDefault="00E147DA" w:rsidP="007E1A7B">
      <w:pPr>
        <w:pStyle w:val="ListParagraph"/>
        <w:widowControl w:val="0"/>
        <w:numPr>
          <w:ilvl w:val="0"/>
          <w:numId w:val="1"/>
        </w:numPr>
        <w:spacing w:after="0"/>
      </w:pPr>
      <w:r w:rsidRPr="00A01A63">
        <w:t xml:space="preserve">What have you learnt from this passage </w:t>
      </w:r>
      <w:r>
        <w:t>your advantages?</w:t>
      </w:r>
    </w:p>
    <w:p w:rsidR="00E147DA" w:rsidRPr="00A01A63" w:rsidRDefault="00E147DA" w:rsidP="00E147DA">
      <w:pPr>
        <w:pStyle w:val="ListParagraph"/>
        <w:widowControl w:val="0"/>
        <w:numPr>
          <w:ilvl w:val="0"/>
          <w:numId w:val="1"/>
        </w:numPr>
        <w:spacing w:after="0"/>
      </w:pPr>
      <w:r w:rsidRPr="00A01A63">
        <w:t xml:space="preserve">What have you learnt from this passage </w:t>
      </w:r>
      <w:r>
        <w:t>about the world?</w:t>
      </w:r>
    </w:p>
    <w:p w:rsidR="00E147DA" w:rsidRDefault="00E147DA" w:rsidP="00E147DA"/>
    <w:p w:rsidR="00684666" w:rsidRDefault="00684666" w:rsidP="00684666">
      <w:pPr>
        <w:ind w:firstLine="720"/>
      </w:pPr>
      <w:r>
        <w:t>Whilst preaching, teaching or leading, recommend ways in which to apply the passage or put it into practice. For example:</w:t>
      </w:r>
    </w:p>
    <w:p w:rsidR="00684666" w:rsidRDefault="00684666" w:rsidP="00684666">
      <w:pPr>
        <w:pStyle w:val="ListParagraph"/>
        <w:widowControl w:val="0"/>
        <w:numPr>
          <w:ilvl w:val="0"/>
          <w:numId w:val="1"/>
        </w:numPr>
        <w:spacing w:after="0"/>
      </w:pPr>
      <w:r>
        <w:t>Take time for everyone to pray, thanking the Gather for their eternal advantages.</w:t>
      </w:r>
    </w:p>
    <w:p w:rsidR="00684666" w:rsidRDefault="00684666" w:rsidP="00684666">
      <w:pPr>
        <w:pStyle w:val="ListParagraph"/>
        <w:widowControl w:val="0"/>
        <w:numPr>
          <w:ilvl w:val="0"/>
          <w:numId w:val="1"/>
        </w:numPr>
        <w:spacing w:after="0"/>
      </w:pPr>
      <w:r>
        <w:t>Discuss together ways in which better to please God during the week.</w:t>
      </w:r>
    </w:p>
    <w:p w:rsidR="00684666" w:rsidRDefault="00684666" w:rsidP="00684666">
      <w:pPr>
        <w:pStyle w:val="ListParagraph"/>
        <w:widowControl w:val="0"/>
        <w:numPr>
          <w:ilvl w:val="0"/>
          <w:numId w:val="1"/>
        </w:numPr>
        <w:spacing w:after="0"/>
      </w:pPr>
      <w:r>
        <w:t>Invite everyone to repent of the pride each one feels for their possessions.</w:t>
      </w:r>
    </w:p>
    <w:p w:rsidR="00684666" w:rsidRPr="00684666" w:rsidRDefault="00684666" w:rsidP="00684666">
      <w:pPr>
        <w:pStyle w:val="ListParagraph"/>
        <w:widowControl w:val="0"/>
        <w:numPr>
          <w:ilvl w:val="0"/>
          <w:numId w:val="1"/>
        </w:numPr>
        <w:spacing w:after="0"/>
      </w:pPr>
      <w:r>
        <w:t>Pray that everyone’s heart be filled with a renewed love for their heavenly Father.</w:t>
      </w:r>
    </w:p>
    <w:p w:rsidR="00E147DA" w:rsidRPr="00F05482" w:rsidRDefault="00E147DA" w:rsidP="00E147DA">
      <w:pPr>
        <w:pStyle w:val="Heading1"/>
      </w:pPr>
      <w:r w:rsidRPr="00F05482">
        <w:t>Conclusion</w:t>
      </w:r>
    </w:p>
    <w:p w:rsidR="00E147DA" w:rsidRPr="00F05482" w:rsidRDefault="00E147DA" w:rsidP="00E147DA">
      <w:pPr>
        <w:widowControl w:val="0"/>
        <w:spacing w:after="0"/>
      </w:pPr>
    </w:p>
    <w:p w:rsidR="00E147DA" w:rsidRPr="002903D1" w:rsidRDefault="00E147DA" w:rsidP="00E147DA">
      <w:pPr>
        <w:widowControl w:val="0"/>
        <w:spacing w:after="0"/>
      </w:pPr>
      <w:r w:rsidRPr="00BF4153">
        <w:t>●</w:t>
      </w:r>
      <w:r>
        <w:t xml:space="preserve"> </w:t>
      </w:r>
      <w:r w:rsidRPr="002903D1">
        <w:t xml:space="preserve">Download </w:t>
      </w:r>
      <w:r>
        <w:t xml:space="preserve">the document of </w:t>
      </w:r>
      <w:r w:rsidRPr="002903D1">
        <w:t xml:space="preserve">this lesson at </w:t>
      </w:r>
      <w:r w:rsidRPr="003527BF">
        <w:rPr>
          <w:b/>
          <w:bCs/>
        </w:rPr>
        <w:t>1john.currah.download</w:t>
      </w:r>
      <w:r>
        <w:t>.</w:t>
      </w:r>
    </w:p>
    <w:p w:rsidR="00E147DA" w:rsidRPr="002903D1" w:rsidRDefault="00E147DA" w:rsidP="00E147DA">
      <w:pPr>
        <w:widowControl w:val="0"/>
        <w:spacing w:after="0"/>
      </w:pPr>
    </w:p>
    <w:p w:rsidR="00E147DA" w:rsidRPr="002903D1" w:rsidRDefault="00E147DA" w:rsidP="00E147DA">
      <w:pPr>
        <w:widowControl w:val="0"/>
        <w:spacing w:after="0"/>
      </w:pPr>
      <w:r w:rsidRPr="00BF4153">
        <w:t>●</w:t>
      </w:r>
      <w:r>
        <w:t xml:space="preserve"> </w:t>
      </w:r>
      <w:r w:rsidRPr="002903D1">
        <w:t xml:space="preserve">Read five times 1 John </w:t>
      </w:r>
      <w:r>
        <w:t xml:space="preserve">2:18-27 </w:t>
      </w:r>
      <w:r w:rsidRPr="002903D1">
        <w:t>before</w:t>
      </w:r>
      <w:r>
        <w:t xml:space="preserve"> you view the next video lesson.</w:t>
      </w:r>
    </w:p>
    <w:p w:rsidR="00E147DA" w:rsidRPr="002903D1" w:rsidRDefault="00E147DA" w:rsidP="00E147DA">
      <w:pPr>
        <w:widowControl w:val="0"/>
        <w:spacing w:after="0"/>
      </w:pPr>
    </w:p>
    <w:p w:rsidR="00E147DA" w:rsidRPr="002903D1" w:rsidRDefault="00E147DA" w:rsidP="00E147DA">
      <w:pPr>
        <w:widowControl w:val="0"/>
        <w:spacing w:after="0"/>
      </w:pPr>
      <w:r w:rsidRPr="00BF4153">
        <w:t>●</w:t>
      </w:r>
      <w:r>
        <w:t xml:space="preserve"> </w:t>
      </w:r>
      <w:r w:rsidRPr="002903D1">
        <w:t>Please</w:t>
      </w:r>
      <w:r>
        <w:t>,</w:t>
      </w:r>
      <w:r w:rsidRPr="002903D1">
        <w:t xml:space="preserve"> leave comments or queries, or write to me at the download site. I shall try to reply to you </w:t>
      </w:r>
      <w:r>
        <w:br/>
        <w:t xml:space="preserve">    </w:t>
      </w:r>
      <w:r w:rsidRPr="002903D1">
        <w:t>by email or on line.</w:t>
      </w:r>
    </w:p>
    <w:p w:rsidR="00E147DA" w:rsidRPr="00E147DA" w:rsidRDefault="00E147DA" w:rsidP="00E147DA"/>
    <w:sectPr w:rsidR="00E147DA" w:rsidRPr="00E147DA" w:rsidSect="009062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7C" w:rsidRDefault="00A01E7C" w:rsidP="00155E5E">
      <w:pPr>
        <w:spacing w:after="0" w:line="240" w:lineRule="auto"/>
      </w:pPr>
      <w:r>
        <w:separator/>
      </w:r>
    </w:p>
  </w:endnote>
  <w:endnote w:type="continuationSeparator" w:id="0">
    <w:p w:rsidR="00A01E7C" w:rsidRDefault="00A01E7C"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9" w:rsidRDefault="00D6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Default="009062D0" w:rsidP="009062D0">
    <w:pPr>
      <w:pStyle w:val="Footer"/>
      <w:jc w:val="center"/>
    </w:pPr>
    <w:r>
      <w:t xml:space="preserve">Page </w:t>
    </w:r>
    <w:r>
      <w:fldChar w:fldCharType="begin"/>
    </w:r>
    <w:r>
      <w:instrText xml:space="preserve"> PAGE   \* MERGEFORMAT </w:instrText>
    </w:r>
    <w:r>
      <w:fldChar w:fldCharType="separate"/>
    </w:r>
    <w:r w:rsidR="00D66969">
      <w:rPr>
        <w:noProof/>
      </w:rPr>
      <w:t>2</w:t>
    </w:r>
    <w:r>
      <w:fldChar w:fldCharType="end"/>
    </w:r>
    <w:r>
      <w:t xml:space="preserve"> of </w:t>
    </w:r>
    <w:fldSimple w:instr=" NUMPAGES   \* MERGEFORMAT ">
      <w:r w:rsidR="00D66969">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Default="009062D0" w:rsidP="009062D0">
    <w:pPr>
      <w:pStyle w:val="Footer"/>
      <w:jc w:val="center"/>
    </w:pPr>
    <w:r>
      <w:t xml:space="preserve">Page </w:t>
    </w:r>
    <w:r>
      <w:fldChar w:fldCharType="begin"/>
    </w:r>
    <w:r>
      <w:instrText xml:space="preserve"> PAGE   \* MERGEFORMAT </w:instrText>
    </w:r>
    <w:r>
      <w:fldChar w:fldCharType="separate"/>
    </w:r>
    <w:r w:rsidR="00D66969">
      <w:rPr>
        <w:noProof/>
      </w:rPr>
      <w:t>1</w:t>
    </w:r>
    <w:r>
      <w:fldChar w:fldCharType="end"/>
    </w:r>
    <w:r>
      <w:t xml:space="preserve"> of </w:t>
    </w:r>
    <w:r w:rsidR="00A01E7C">
      <w:fldChar w:fldCharType="begin"/>
    </w:r>
    <w:r w:rsidR="00A01E7C">
      <w:instrText xml:space="preserve"> NUMPAGES   \* MERGEFORMAT </w:instrText>
    </w:r>
    <w:r w:rsidR="00A01E7C">
      <w:fldChar w:fldCharType="separate"/>
    </w:r>
    <w:r w:rsidR="00D66969">
      <w:rPr>
        <w:noProof/>
      </w:rPr>
      <w:t>6</w:t>
    </w:r>
    <w:r w:rsidR="00A01E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7C" w:rsidRDefault="00A01E7C" w:rsidP="00155E5E">
      <w:pPr>
        <w:spacing w:after="0" w:line="240" w:lineRule="auto"/>
      </w:pPr>
      <w:r>
        <w:separator/>
      </w:r>
    </w:p>
  </w:footnote>
  <w:footnote w:type="continuationSeparator" w:id="0">
    <w:p w:rsidR="00A01E7C" w:rsidRDefault="00A01E7C"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9" w:rsidRDefault="00D66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482" w:rsidRPr="00961C4F" w:rsidRDefault="00FD2982" w:rsidP="00D66969">
    <w:pPr>
      <w:widowControl w:val="0"/>
      <w:spacing w:after="0"/>
      <w:jc w:val="center"/>
      <w:rPr>
        <w:b/>
        <w:bCs/>
      </w:rPr>
    </w:pPr>
    <w:r w:rsidRPr="00FD2982">
      <w:rPr>
        <w:b/>
        <w:bCs/>
      </w:rPr>
      <w:t>First Epistle of John</w:t>
    </w:r>
    <w:r>
      <w:rPr>
        <w:b/>
        <w:bCs/>
      </w:rPr>
      <w:t xml:space="preserve">, </w:t>
    </w:r>
    <w:r w:rsidR="00F05482" w:rsidRPr="00961C4F">
      <w:rPr>
        <w:b/>
        <w:bCs/>
      </w:rPr>
      <w:t xml:space="preserve">Lesson </w:t>
    </w:r>
    <w:r w:rsidR="00D66969">
      <w:rPr>
        <w:b/>
        <w:bCs/>
      </w:rPr>
      <w:t>4</w:t>
    </w:r>
    <w:bookmarkStart w:id="0" w:name="_GoBack"/>
    <w:bookmarkEnd w:id="0"/>
    <w:r w:rsidR="00F05482" w:rsidRPr="00961C4F">
      <w:rPr>
        <w:b/>
        <w:bCs/>
      </w:rPr>
      <w:t xml:space="preserve">, 1 John </w:t>
    </w:r>
    <w:r w:rsidR="00F05482">
      <w:rPr>
        <w:b/>
        <w:bCs/>
      </w:rPr>
      <w:t>2:</w:t>
    </w:r>
    <w:r w:rsidR="00D66969">
      <w:rPr>
        <w:b/>
        <w:bCs/>
      </w:rPr>
      <w:t>12-17</w:t>
    </w:r>
  </w:p>
  <w:p w:rsidR="009062D0" w:rsidRPr="00FD2982" w:rsidRDefault="009062D0" w:rsidP="00F05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9" w:rsidRDefault="00D66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20AAE"/>
    <w:rsid w:val="000309CF"/>
    <w:rsid w:val="00033507"/>
    <w:rsid w:val="000504E1"/>
    <w:rsid w:val="00053550"/>
    <w:rsid w:val="000B08DE"/>
    <w:rsid w:val="000E437D"/>
    <w:rsid w:val="00100F8C"/>
    <w:rsid w:val="00125710"/>
    <w:rsid w:val="00132819"/>
    <w:rsid w:val="00155E5E"/>
    <w:rsid w:val="00171A91"/>
    <w:rsid w:val="00215EB1"/>
    <w:rsid w:val="00225AF0"/>
    <w:rsid w:val="0023324B"/>
    <w:rsid w:val="00273C5F"/>
    <w:rsid w:val="00292A52"/>
    <w:rsid w:val="00294D37"/>
    <w:rsid w:val="002B2C0A"/>
    <w:rsid w:val="002D6EFF"/>
    <w:rsid w:val="00303B3B"/>
    <w:rsid w:val="00305728"/>
    <w:rsid w:val="0032258C"/>
    <w:rsid w:val="003502D1"/>
    <w:rsid w:val="00383701"/>
    <w:rsid w:val="003D6B5D"/>
    <w:rsid w:val="003E062B"/>
    <w:rsid w:val="003F6B58"/>
    <w:rsid w:val="003F6FA0"/>
    <w:rsid w:val="00431824"/>
    <w:rsid w:val="004451C0"/>
    <w:rsid w:val="004875D1"/>
    <w:rsid w:val="004C0E87"/>
    <w:rsid w:val="00505364"/>
    <w:rsid w:val="00523286"/>
    <w:rsid w:val="0053318C"/>
    <w:rsid w:val="0054159F"/>
    <w:rsid w:val="00566199"/>
    <w:rsid w:val="005B6034"/>
    <w:rsid w:val="005D7E0F"/>
    <w:rsid w:val="00674685"/>
    <w:rsid w:val="00675CEB"/>
    <w:rsid w:val="00684666"/>
    <w:rsid w:val="00687CC4"/>
    <w:rsid w:val="006A5562"/>
    <w:rsid w:val="006B67E3"/>
    <w:rsid w:val="006C35B5"/>
    <w:rsid w:val="006C41EF"/>
    <w:rsid w:val="00711E92"/>
    <w:rsid w:val="007A5071"/>
    <w:rsid w:val="007B3658"/>
    <w:rsid w:val="007E12F5"/>
    <w:rsid w:val="007E1A7B"/>
    <w:rsid w:val="00816F2A"/>
    <w:rsid w:val="00841063"/>
    <w:rsid w:val="00860BD5"/>
    <w:rsid w:val="008647BE"/>
    <w:rsid w:val="008E65F3"/>
    <w:rsid w:val="008F1C37"/>
    <w:rsid w:val="009062D0"/>
    <w:rsid w:val="00941885"/>
    <w:rsid w:val="00967FAD"/>
    <w:rsid w:val="009A4302"/>
    <w:rsid w:val="009F23F3"/>
    <w:rsid w:val="00A01E7C"/>
    <w:rsid w:val="00A06DF6"/>
    <w:rsid w:val="00A101C1"/>
    <w:rsid w:val="00A15D53"/>
    <w:rsid w:val="00AB2EED"/>
    <w:rsid w:val="00AE06F5"/>
    <w:rsid w:val="00AF5FB2"/>
    <w:rsid w:val="00B94090"/>
    <w:rsid w:val="00BA01C9"/>
    <w:rsid w:val="00BA159E"/>
    <w:rsid w:val="00C25750"/>
    <w:rsid w:val="00C4448A"/>
    <w:rsid w:val="00C7233A"/>
    <w:rsid w:val="00C87300"/>
    <w:rsid w:val="00C96E0C"/>
    <w:rsid w:val="00CA52E1"/>
    <w:rsid w:val="00CF00FC"/>
    <w:rsid w:val="00CF57A3"/>
    <w:rsid w:val="00D66969"/>
    <w:rsid w:val="00E147DA"/>
    <w:rsid w:val="00E24B39"/>
    <w:rsid w:val="00E52FA6"/>
    <w:rsid w:val="00EF1E24"/>
    <w:rsid w:val="00F05482"/>
    <w:rsid w:val="00F16A88"/>
    <w:rsid w:val="00F24F12"/>
    <w:rsid w:val="00F5093B"/>
    <w:rsid w:val="00F614E6"/>
    <w:rsid w:val="00F6204F"/>
    <w:rsid w:val="00FC0D9B"/>
    <w:rsid w:val="00FC4D4C"/>
    <w:rsid w:val="00FD298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E04A"/>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16</cp:revision>
  <cp:lastPrinted>2019-09-08T21:45:00Z</cp:lastPrinted>
  <dcterms:created xsi:type="dcterms:W3CDTF">2019-08-31T16:21:00Z</dcterms:created>
  <dcterms:modified xsi:type="dcterms:W3CDTF">2019-09-08T21:46:00Z</dcterms:modified>
</cp:coreProperties>
</file>