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64" w:rsidRPr="00871B66" w:rsidRDefault="00505364" w:rsidP="00505364">
      <w:pPr>
        <w:widowControl w:val="0"/>
        <w:spacing w:after="0"/>
        <w:jc w:val="center"/>
      </w:pPr>
    </w:p>
    <w:p w:rsidR="00505364" w:rsidRPr="00871B66" w:rsidRDefault="00124E77" w:rsidP="00505364">
      <w:pPr>
        <w:widowControl w:val="0"/>
        <w:spacing w:after="0"/>
        <w:jc w:val="center"/>
      </w:pPr>
      <w:r w:rsidRPr="00871B66">
        <w:t>“</w:t>
      </w:r>
      <w:r w:rsidR="00505364" w:rsidRPr="00871B66">
        <w:t>Let us teach the New Testament!</w:t>
      </w:r>
      <w:r w:rsidRPr="00871B66">
        <w:t>”</w:t>
      </w:r>
    </w:p>
    <w:p w:rsidR="00505364" w:rsidRPr="00871B66" w:rsidRDefault="00505364" w:rsidP="00505364">
      <w:pPr>
        <w:pStyle w:val="Title"/>
        <w:jc w:val="center"/>
      </w:pPr>
      <w:r w:rsidRPr="00871B66">
        <w:t>First Epistle of John</w:t>
      </w:r>
    </w:p>
    <w:p w:rsidR="00505364" w:rsidRPr="00871B66" w:rsidRDefault="00505364" w:rsidP="00B21FF8">
      <w:pPr>
        <w:widowControl w:val="0"/>
        <w:spacing w:after="0"/>
        <w:jc w:val="center"/>
        <w:rPr>
          <w:b/>
          <w:bCs/>
        </w:rPr>
      </w:pPr>
      <w:r w:rsidRPr="00871B66">
        <w:rPr>
          <w:b/>
          <w:bCs/>
        </w:rPr>
        <w:t xml:space="preserve">Lesson </w:t>
      </w:r>
      <w:r w:rsidR="00E41092" w:rsidRPr="00871B66">
        <w:rPr>
          <w:b/>
          <w:bCs/>
        </w:rPr>
        <w:t>1</w:t>
      </w:r>
      <w:r w:rsidR="00B21FF8">
        <w:rPr>
          <w:b/>
          <w:bCs/>
        </w:rPr>
        <w:t>2</w:t>
      </w:r>
      <w:r w:rsidRPr="00871B66">
        <w:rPr>
          <w:b/>
          <w:bCs/>
        </w:rPr>
        <w:t>, 1 J</w:t>
      </w:r>
      <w:r w:rsidR="003D50C5" w:rsidRPr="00871B66">
        <w:rPr>
          <w:b/>
          <w:bCs/>
        </w:rPr>
        <w:t>oh</w:t>
      </w:r>
      <w:r w:rsidRPr="00871B66">
        <w:rPr>
          <w:b/>
          <w:bCs/>
        </w:rPr>
        <w:t xml:space="preserve">n </w:t>
      </w:r>
      <w:r w:rsidR="000352F1" w:rsidRPr="00871B66">
        <w:rPr>
          <w:b/>
          <w:bCs/>
        </w:rPr>
        <w:t>5:1-5</w:t>
      </w:r>
    </w:p>
    <w:p w:rsidR="00505364" w:rsidRPr="00871B66" w:rsidRDefault="00505364" w:rsidP="00F05482">
      <w:pPr>
        <w:widowControl w:val="0"/>
        <w:spacing w:after="0"/>
        <w:jc w:val="center"/>
      </w:pPr>
      <w:r w:rsidRPr="00871B66">
        <w:t xml:space="preserve">1john.currah.download </w:t>
      </w:r>
      <w:r w:rsidR="00F05482" w:rsidRPr="00871B66">
        <w:t>September</w:t>
      </w:r>
      <w:r w:rsidRPr="00871B66">
        <w:t xml:space="preserve"> 2019</w:t>
      </w:r>
    </w:p>
    <w:p w:rsidR="00505364" w:rsidRPr="00871B66" w:rsidRDefault="00505364" w:rsidP="00505364">
      <w:pPr>
        <w:pStyle w:val="Heading1"/>
      </w:pPr>
      <w:r w:rsidRPr="00871B66">
        <w:t>Introduction</w:t>
      </w:r>
    </w:p>
    <w:p w:rsidR="00505364" w:rsidRPr="00871B66" w:rsidRDefault="00505364" w:rsidP="00505364">
      <w:pPr>
        <w:widowControl w:val="0"/>
        <w:spacing w:after="0"/>
      </w:pPr>
    </w:p>
    <w:p w:rsidR="00505364" w:rsidRPr="00871B66" w:rsidRDefault="00505364" w:rsidP="00B21FF8">
      <w:pPr>
        <w:widowControl w:val="0"/>
        <w:spacing w:after="0"/>
        <w:rPr>
          <w:sz w:val="24"/>
          <w:szCs w:val="24"/>
        </w:rPr>
      </w:pPr>
      <w:r w:rsidRPr="00871B66">
        <w:rPr>
          <w:sz w:val="24"/>
          <w:szCs w:val="24"/>
        </w:rPr>
        <w:tab/>
        <w:t xml:space="preserve">In this </w:t>
      </w:r>
      <w:r w:rsidR="00B21FF8">
        <w:rPr>
          <w:sz w:val="24"/>
          <w:szCs w:val="24"/>
        </w:rPr>
        <w:t>twelfth</w:t>
      </w:r>
      <w:r w:rsidR="00B36E85" w:rsidRPr="00871B66">
        <w:rPr>
          <w:sz w:val="24"/>
          <w:szCs w:val="24"/>
        </w:rPr>
        <w:t xml:space="preserve"> </w:t>
      </w:r>
      <w:r w:rsidRPr="00871B66">
        <w:rPr>
          <w:sz w:val="24"/>
          <w:szCs w:val="24"/>
        </w:rPr>
        <w:t xml:space="preserve">of 15 lessons on the New Testament Book of 1 John, we shall deal with </w:t>
      </w:r>
      <w:r w:rsidR="00842512" w:rsidRPr="00871B66">
        <w:rPr>
          <w:sz w:val="24"/>
          <w:szCs w:val="24"/>
        </w:rPr>
        <w:t>these</w:t>
      </w:r>
      <w:r w:rsidRPr="00871B66">
        <w:rPr>
          <w:sz w:val="24"/>
          <w:szCs w:val="24"/>
        </w:rPr>
        <w:t xml:space="preserve"> </w:t>
      </w:r>
      <w:r w:rsidR="00842512" w:rsidRPr="00871B66">
        <w:rPr>
          <w:sz w:val="24"/>
          <w:szCs w:val="24"/>
        </w:rPr>
        <w:t>ten</w:t>
      </w:r>
      <w:r w:rsidRPr="00871B66">
        <w:rPr>
          <w:sz w:val="24"/>
          <w:szCs w:val="24"/>
        </w:rPr>
        <w:t xml:space="preserve"> </w:t>
      </w:r>
      <w:r w:rsidR="005359C8" w:rsidRPr="00871B66">
        <w:rPr>
          <w:sz w:val="24"/>
          <w:szCs w:val="24"/>
        </w:rPr>
        <w:t>topics</w:t>
      </w:r>
      <w:r w:rsidR="00FC55AE" w:rsidRPr="00871B66">
        <w:rPr>
          <w:sz w:val="24"/>
          <w:szCs w:val="24"/>
        </w:rPr>
        <w:t>:</w:t>
      </w:r>
    </w:p>
    <w:p w:rsidR="00FC55AE" w:rsidRPr="00871B66" w:rsidRDefault="00FC55AE" w:rsidP="00FC55AE">
      <w:pPr>
        <w:widowControl w:val="0"/>
        <w:spacing w:after="0"/>
        <w:rPr>
          <w:sz w:val="24"/>
          <w:szCs w:val="24"/>
        </w:rPr>
      </w:pPr>
    </w:p>
    <w:p w:rsidR="003F6FA0" w:rsidRPr="00871B66" w:rsidRDefault="00510B0F" w:rsidP="00CB4638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3F6FA0" w:rsidRPr="00871B66">
        <w:rPr>
          <w:sz w:val="24"/>
          <w:szCs w:val="24"/>
        </w:rPr>
        <w:t xml:space="preserve">1. 1 John </w:t>
      </w:r>
      <w:r w:rsidR="000352F1" w:rsidRPr="00871B66">
        <w:rPr>
          <w:sz w:val="24"/>
          <w:szCs w:val="24"/>
        </w:rPr>
        <w:t>5:1-5</w:t>
      </w:r>
      <w:r w:rsidR="003F6FA0" w:rsidRPr="00871B66">
        <w:rPr>
          <w:sz w:val="24"/>
          <w:szCs w:val="24"/>
        </w:rPr>
        <w:t xml:space="preserve"> in the </w:t>
      </w:r>
      <w:r w:rsidR="003F6FA0" w:rsidRPr="00871B66">
        <w:rPr>
          <w:i/>
          <w:iCs/>
          <w:sz w:val="24"/>
          <w:szCs w:val="24"/>
        </w:rPr>
        <w:t>English Standard Version</w:t>
      </w:r>
      <w:r w:rsidR="003F6FA0" w:rsidRPr="00871B66">
        <w:rPr>
          <w:sz w:val="24"/>
          <w:szCs w:val="24"/>
        </w:rPr>
        <w:t xml:space="preserve"> (2016)</w:t>
      </w:r>
    </w:p>
    <w:p w:rsidR="003F6FA0" w:rsidRPr="00871B66" w:rsidRDefault="00510B0F" w:rsidP="00CB4638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3F6FA0" w:rsidRPr="00871B66">
        <w:rPr>
          <w:sz w:val="24"/>
          <w:szCs w:val="24"/>
        </w:rPr>
        <w:t xml:space="preserve">2. 1 John </w:t>
      </w:r>
      <w:r w:rsidR="000352F1" w:rsidRPr="00871B66">
        <w:rPr>
          <w:sz w:val="24"/>
          <w:szCs w:val="24"/>
        </w:rPr>
        <w:t>5:1-5</w:t>
      </w:r>
      <w:r w:rsidR="003F6FA0" w:rsidRPr="00871B66">
        <w:rPr>
          <w:sz w:val="24"/>
          <w:szCs w:val="24"/>
        </w:rPr>
        <w:t xml:space="preserve"> </w:t>
      </w:r>
      <w:r w:rsidR="003D50C5" w:rsidRPr="00871B66">
        <w:rPr>
          <w:sz w:val="24"/>
          <w:szCs w:val="24"/>
        </w:rPr>
        <w:t xml:space="preserve">SBL </w:t>
      </w:r>
      <w:r w:rsidR="003D50C5" w:rsidRPr="00871B66">
        <w:rPr>
          <w:i/>
          <w:iCs/>
          <w:sz w:val="24"/>
          <w:szCs w:val="24"/>
        </w:rPr>
        <w:t>Greek NT</w:t>
      </w:r>
      <w:r w:rsidR="003D50C5" w:rsidRPr="00871B66">
        <w:rPr>
          <w:sz w:val="24"/>
          <w:szCs w:val="24"/>
        </w:rPr>
        <w:t xml:space="preserve"> </w:t>
      </w:r>
      <w:r w:rsidR="005359C8" w:rsidRPr="00871B66">
        <w:rPr>
          <w:sz w:val="24"/>
          <w:szCs w:val="24"/>
        </w:rPr>
        <w:t xml:space="preserve">(2010) </w:t>
      </w:r>
      <w:r w:rsidR="003D50C5" w:rsidRPr="00871B66">
        <w:rPr>
          <w:sz w:val="24"/>
          <w:szCs w:val="24"/>
        </w:rPr>
        <w:t xml:space="preserve">with English </w:t>
      </w:r>
      <w:r w:rsidR="005359C8" w:rsidRPr="00871B66">
        <w:rPr>
          <w:sz w:val="24"/>
          <w:szCs w:val="24"/>
        </w:rPr>
        <w:t>interlinear</w:t>
      </w:r>
    </w:p>
    <w:p w:rsidR="003F6FA0" w:rsidRPr="00871B66" w:rsidRDefault="00510B0F" w:rsidP="00CB4638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3F6FA0" w:rsidRPr="00871B66">
        <w:rPr>
          <w:sz w:val="24"/>
          <w:szCs w:val="24"/>
        </w:rPr>
        <w:t>3. Greek textual variants</w:t>
      </w:r>
      <w:r w:rsidR="00C22905" w:rsidRPr="00871B66">
        <w:rPr>
          <w:sz w:val="24"/>
          <w:szCs w:val="24"/>
        </w:rPr>
        <w:t xml:space="preserve"> in 1 John </w:t>
      </w:r>
      <w:r w:rsidR="000352F1" w:rsidRPr="00871B66">
        <w:rPr>
          <w:sz w:val="24"/>
          <w:szCs w:val="24"/>
        </w:rPr>
        <w:t>5:1-5</w:t>
      </w:r>
    </w:p>
    <w:p w:rsidR="00C22905" w:rsidRPr="00871B66" w:rsidRDefault="00510B0F" w:rsidP="00CB4638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C22905" w:rsidRPr="00871B66">
        <w:rPr>
          <w:sz w:val="24"/>
          <w:szCs w:val="24"/>
        </w:rPr>
        <w:t xml:space="preserve">4. Parallels between 1 John </w:t>
      </w:r>
      <w:r w:rsidR="000352F1" w:rsidRPr="00871B66">
        <w:rPr>
          <w:sz w:val="24"/>
          <w:szCs w:val="24"/>
        </w:rPr>
        <w:t>5:1-5</w:t>
      </w:r>
      <w:r w:rsidR="00D473A6" w:rsidRPr="00871B66">
        <w:rPr>
          <w:sz w:val="24"/>
          <w:szCs w:val="24"/>
        </w:rPr>
        <w:t xml:space="preserve"> and the Gospel of John</w:t>
      </w:r>
    </w:p>
    <w:p w:rsidR="003F6FA0" w:rsidRPr="00871B66" w:rsidRDefault="00510B0F" w:rsidP="00CB4638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0E427B" w:rsidRPr="00871B66">
        <w:rPr>
          <w:sz w:val="24"/>
          <w:szCs w:val="24"/>
        </w:rPr>
        <w:t>5</w:t>
      </w:r>
      <w:r w:rsidR="003D50C5" w:rsidRPr="00871B66">
        <w:rPr>
          <w:sz w:val="24"/>
          <w:szCs w:val="24"/>
        </w:rPr>
        <w:t>. Analytical outline of 1 Joh</w:t>
      </w:r>
      <w:r w:rsidR="003F6FA0" w:rsidRPr="00871B66">
        <w:rPr>
          <w:sz w:val="24"/>
          <w:szCs w:val="24"/>
        </w:rPr>
        <w:t xml:space="preserve">n </w:t>
      </w:r>
      <w:r w:rsidR="000352F1" w:rsidRPr="00871B66">
        <w:rPr>
          <w:sz w:val="24"/>
          <w:szCs w:val="24"/>
        </w:rPr>
        <w:t>5:1-5</w:t>
      </w:r>
    </w:p>
    <w:p w:rsidR="003F6FA0" w:rsidRPr="00871B66" w:rsidRDefault="00510B0F" w:rsidP="00CB4638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0E427B" w:rsidRPr="00871B66">
        <w:rPr>
          <w:sz w:val="24"/>
          <w:szCs w:val="24"/>
        </w:rPr>
        <w:t>6</w:t>
      </w:r>
      <w:r w:rsidR="003F6FA0" w:rsidRPr="00871B66">
        <w:rPr>
          <w:sz w:val="24"/>
          <w:szCs w:val="24"/>
        </w:rPr>
        <w:t>. Important vocabulary and historical meanings</w:t>
      </w:r>
    </w:p>
    <w:p w:rsidR="003F6FA0" w:rsidRPr="00871B66" w:rsidRDefault="00510B0F" w:rsidP="000352F1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0E427B" w:rsidRPr="00871B66">
        <w:rPr>
          <w:sz w:val="24"/>
          <w:szCs w:val="24"/>
        </w:rPr>
        <w:t>7</w:t>
      </w:r>
      <w:r w:rsidR="003F6FA0" w:rsidRPr="00871B66">
        <w:rPr>
          <w:sz w:val="24"/>
          <w:szCs w:val="24"/>
        </w:rPr>
        <w:t xml:space="preserve">. Greek </w:t>
      </w:r>
      <w:r w:rsidR="00CF57A3" w:rsidRPr="00871B66">
        <w:rPr>
          <w:sz w:val="24"/>
          <w:szCs w:val="24"/>
        </w:rPr>
        <w:t>grammar</w:t>
      </w:r>
      <w:r w:rsidR="003F6FA0" w:rsidRPr="00871B66">
        <w:rPr>
          <w:sz w:val="24"/>
          <w:szCs w:val="24"/>
        </w:rPr>
        <w:t xml:space="preserve">: </w:t>
      </w:r>
      <w:r w:rsidR="000352F1" w:rsidRPr="00871B66">
        <w:rPr>
          <w:sz w:val="24"/>
          <w:szCs w:val="24"/>
        </w:rPr>
        <w:t>Aorist participles with indicative verbs</w:t>
      </w:r>
    </w:p>
    <w:p w:rsidR="003F6FA0" w:rsidRPr="00871B66" w:rsidRDefault="00510B0F" w:rsidP="00CB4638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0E427B" w:rsidRPr="00871B66">
        <w:rPr>
          <w:sz w:val="24"/>
          <w:szCs w:val="24"/>
        </w:rPr>
        <w:t>8</w:t>
      </w:r>
      <w:r w:rsidR="003D50C5" w:rsidRPr="00871B66">
        <w:rPr>
          <w:sz w:val="24"/>
          <w:szCs w:val="24"/>
        </w:rPr>
        <w:t xml:space="preserve">. Teachable points from 1 John </w:t>
      </w:r>
      <w:r w:rsidR="000352F1" w:rsidRPr="00871B66">
        <w:rPr>
          <w:sz w:val="24"/>
          <w:szCs w:val="24"/>
        </w:rPr>
        <w:t>5:1-5</w:t>
      </w:r>
    </w:p>
    <w:p w:rsidR="003F6FA0" w:rsidRPr="00871B66" w:rsidRDefault="00510B0F" w:rsidP="00F944D4">
      <w:pPr>
        <w:spacing w:line="240" w:lineRule="auto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 </w:t>
      </w:r>
      <w:r w:rsidR="00897F99" w:rsidRPr="00871B66">
        <w:rPr>
          <w:sz w:val="24"/>
          <w:szCs w:val="24"/>
        </w:rPr>
        <w:t xml:space="preserve"> </w:t>
      </w:r>
      <w:r w:rsidR="000E427B" w:rsidRPr="00871B66">
        <w:rPr>
          <w:sz w:val="24"/>
          <w:szCs w:val="24"/>
        </w:rPr>
        <w:t>9</w:t>
      </w:r>
      <w:r w:rsidR="003F6FA0" w:rsidRPr="00871B66">
        <w:rPr>
          <w:sz w:val="24"/>
          <w:szCs w:val="24"/>
        </w:rPr>
        <w:t xml:space="preserve">. </w:t>
      </w:r>
      <w:r w:rsidR="005160D2" w:rsidRPr="00871B66">
        <w:rPr>
          <w:sz w:val="24"/>
          <w:szCs w:val="24"/>
        </w:rPr>
        <w:t>An</w:t>
      </w:r>
      <w:r w:rsidR="00897F99" w:rsidRPr="00871B66">
        <w:rPr>
          <w:sz w:val="24"/>
          <w:szCs w:val="24"/>
        </w:rPr>
        <w:t xml:space="preserve"> </w:t>
      </w:r>
      <w:r w:rsidR="005160D2" w:rsidRPr="00871B66">
        <w:rPr>
          <w:sz w:val="24"/>
          <w:szCs w:val="24"/>
        </w:rPr>
        <w:t xml:space="preserve">historical Christian doctrine: </w:t>
      </w:r>
      <w:r w:rsidR="00F944D4">
        <w:rPr>
          <w:sz w:val="24"/>
          <w:szCs w:val="24"/>
        </w:rPr>
        <w:t>The commandments of God</w:t>
      </w:r>
    </w:p>
    <w:p w:rsidR="00505364" w:rsidRPr="00871B66" w:rsidRDefault="000E427B" w:rsidP="00E147DA">
      <w:pPr>
        <w:spacing w:after="0"/>
        <w:ind w:firstLine="720"/>
      </w:pPr>
      <w:r w:rsidRPr="00871B66">
        <w:rPr>
          <w:sz w:val="24"/>
          <w:szCs w:val="24"/>
        </w:rPr>
        <w:t>10</w:t>
      </w:r>
      <w:r w:rsidR="003F6FA0" w:rsidRPr="00871B66">
        <w:rPr>
          <w:sz w:val="24"/>
          <w:szCs w:val="24"/>
        </w:rPr>
        <w:t>. Practical application</w:t>
      </w:r>
      <w:r w:rsidR="00897F99" w:rsidRPr="00871B66">
        <w:rPr>
          <w:sz w:val="24"/>
          <w:szCs w:val="24"/>
        </w:rPr>
        <w:t>s</w:t>
      </w:r>
      <w:r w:rsidR="00E147DA" w:rsidRPr="00871B66">
        <w:rPr>
          <w:sz w:val="24"/>
          <w:szCs w:val="24"/>
        </w:rPr>
        <w:t xml:space="preserve"> o</w:t>
      </w:r>
      <w:r w:rsidR="003F6FA0" w:rsidRPr="00871B66">
        <w:rPr>
          <w:sz w:val="24"/>
          <w:szCs w:val="24"/>
        </w:rPr>
        <w:t xml:space="preserve">f 1 John </w:t>
      </w:r>
      <w:r w:rsidR="000352F1" w:rsidRPr="00871B66">
        <w:rPr>
          <w:sz w:val="24"/>
          <w:szCs w:val="24"/>
        </w:rPr>
        <w:t>5:1-5</w:t>
      </w:r>
      <w:r w:rsidR="003F6FA0" w:rsidRPr="00871B66">
        <w:rPr>
          <w:sz w:val="24"/>
          <w:szCs w:val="24"/>
        </w:rPr>
        <w:t xml:space="preserve"> for Christians</w:t>
      </w:r>
      <w:r w:rsidR="00A948C7" w:rsidRPr="00871B66">
        <w:br/>
      </w:r>
    </w:p>
    <w:p w:rsidR="00C87300" w:rsidRPr="00871B66" w:rsidRDefault="008E65F3" w:rsidP="008E65F3">
      <w:pPr>
        <w:pStyle w:val="Heading1"/>
      </w:pPr>
      <w:r w:rsidRPr="00871B66">
        <w:t xml:space="preserve">1. The </w:t>
      </w:r>
      <w:r w:rsidRPr="00871B66">
        <w:rPr>
          <w:i/>
          <w:iCs/>
        </w:rPr>
        <w:t>English Standard Version</w:t>
      </w:r>
      <w:r w:rsidRPr="00871B66">
        <w:t xml:space="preserve"> </w:t>
      </w:r>
      <w:r w:rsidR="007F25F6" w:rsidRPr="00871B66">
        <w:t xml:space="preserve">(2016) </w:t>
      </w:r>
      <w:r w:rsidRPr="00871B66">
        <w:t xml:space="preserve">text of 1 John </w:t>
      </w:r>
      <w:r w:rsidR="000352F1" w:rsidRPr="00871B66">
        <w:t>5:1-5</w:t>
      </w:r>
    </w:p>
    <w:p w:rsidR="000352F1" w:rsidRPr="00871B66" w:rsidRDefault="000352F1" w:rsidP="000352F1">
      <w:pPr>
        <w:ind w:firstLine="720"/>
        <w:rPr>
          <w:vertAlign w:val="superscript"/>
        </w:rPr>
      </w:pPr>
      <w:r w:rsidRPr="00871B66">
        <w:t>​</w:t>
      </w:r>
      <w:r w:rsidRPr="00871B66">
        <w:rPr>
          <w:vertAlign w:val="superscript"/>
        </w:rPr>
        <w:t>1</w:t>
      </w:r>
      <w:r w:rsidRPr="00871B66">
        <w:t xml:space="preserve"> Everyone who believes that Jesus is the Christ has been born of God, and everyone who loves the Father loves whoever has been born of him. </w:t>
      </w:r>
    </w:p>
    <w:p w:rsidR="000352F1" w:rsidRPr="00871B66" w:rsidRDefault="000352F1" w:rsidP="000352F1">
      <w:pPr>
        <w:ind w:firstLine="720"/>
      </w:pPr>
      <w:r w:rsidRPr="00871B66">
        <w:rPr>
          <w:vertAlign w:val="superscript"/>
        </w:rPr>
        <w:t>2</w:t>
      </w:r>
      <w:r w:rsidRPr="00871B66">
        <w:t xml:space="preserve"> By this we know that we love the children of God, when we love God and obey his commandments. </w:t>
      </w:r>
    </w:p>
    <w:p w:rsidR="000352F1" w:rsidRPr="00871B66" w:rsidRDefault="000352F1" w:rsidP="000352F1">
      <w:pPr>
        <w:ind w:firstLine="720"/>
      </w:pPr>
      <w:r w:rsidRPr="00871B66">
        <w:rPr>
          <w:vertAlign w:val="superscript"/>
        </w:rPr>
        <w:t>3</w:t>
      </w:r>
      <w:r w:rsidRPr="00871B66">
        <w:t xml:space="preserve"> For this is the love of God, that we keep his commandments. And his commandments are not burdensome. </w:t>
      </w:r>
    </w:p>
    <w:p w:rsidR="000352F1" w:rsidRPr="00871B66" w:rsidRDefault="000352F1" w:rsidP="000352F1">
      <w:pPr>
        <w:ind w:firstLine="720"/>
      </w:pPr>
      <w:r w:rsidRPr="00871B66">
        <w:rPr>
          <w:vertAlign w:val="superscript"/>
        </w:rPr>
        <w:t>4</w:t>
      </w:r>
      <w:r w:rsidRPr="00871B66">
        <w:t xml:space="preserve"> For everyone who has been born of God overcomes the world. And this is the victory that has overcome the world—our faith. </w:t>
      </w:r>
    </w:p>
    <w:p w:rsidR="000352F1" w:rsidRPr="00871B66" w:rsidRDefault="000352F1" w:rsidP="000352F1">
      <w:pPr>
        <w:ind w:firstLine="720"/>
      </w:pPr>
      <w:r w:rsidRPr="00871B66">
        <w:rPr>
          <w:vertAlign w:val="superscript"/>
        </w:rPr>
        <w:t>5</w:t>
      </w:r>
      <w:r w:rsidRPr="00871B66">
        <w:t xml:space="preserve"> Who is it that overcomes the world except the one who believes that Jesus is the Son of God? </w:t>
      </w:r>
    </w:p>
    <w:p w:rsidR="00A948C7" w:rsidRPr="00871B66" w:rsidRDefault="00A948C7" w:rsidP="00A948C7"/>
    <w:p w:rsidR="00310C05" w:rsidRPr="00871B66" w:rsidRDefault="008E65F3" w:rsidP="00A948C7">
      <w:pPr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 xml:space="preserve">2. </w:t>
      </w:r>
      <w:r w:rsidR="00FD2982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Interlinear</w:t>
      </w: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Greek</w:t>
      </w:r>
      <w:r w:rsidR="00FD2982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-English</w:t>
      </w: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FD2982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Text </w:t>
      </w: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of 1 John </w:t>
      </w:r>
      <w:r w:rsidR="000352F1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5:1-5</w:t>
      </w:r>
    </w:p>
    <w:p w:rsidR="00A948C7" w:rsidRPr="00871B66" w:rsidRDefault="00A948C7" w:rsidP="00A948C7">
      <w:pPr>
        <w:spacing w:beforeLines="240" w:before="576" w:after="0" w:line="240" w:lineRule="auto"/>
        <w:ind w:left="720" w:firstLine="720"/>
        <w:rPr>
          <w:rFonts w:cstheme="minorHAnsi"/>
        </w:rPr>
      </w:pPr>
      <w:r w:rsidRPr="00871B66">
        <w:rPr>
          <w:rFonts w:cstheme="minorHAnsi"/>
          <w:color w:val="00B0F0"/>
          <w:sz w:val="20"/>
          <w:szCs w:val="20"/>
          <w:vertAlign w:val="superscript"/>
        </w:rPr>
        <w:t>1</w:t>
      </w:r>
      <w:r w:rsidRPr="00871B66">
        <w:rPr>
          <w:rFonts w:cstheme="minorHAnsi"/>
          <w:sz w:val="20"/>
          <w:szCs w:val="20"/>
        </w:rPr>
        <w:t xml:space="preserve"> Everyone who believes   that   Jesus        is     the Christ      of   the    God has-been-born</w:t>
      </w:r>
    </w:p>
    <w:p w:rsidR="00A948C7" w:rsidRPr="00871B66" w:rsidRDefault="00A948C7" w:rsidP="00A948C7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871B66">
        <w:rPr>
          <w:rFonts w:cstheme="minorHAnsi"/>
          <w:color w:val="00B0F0"/>
          <w:sz w:val="24"/>
          <w:szCs w:val="24"/>
          <w:vertAlign w:val="superscript"/>
        </w:rPr>
        <w:t>1</w:t>
      </w:r>
      <w:r w:rsidRPr="00871B66">
        <w:rPr>
          <w:rFonts w:cstheme="minorHAnsi"/>
          <w:sz w:val="24"/>
          <w:szCs w:val="24"/>
        </w:rPr>
        <w:t xml:space="preserve">    </w:t>
      </w:r>
      <w:r w:rsidRPr="00871B66">
        <w:rPr>
          <w:rFonts w:cstheme="minorHAnsi"/>
          <w:sz w:val="24"/>
          <w:szCs w:val="24"/>
          <w:lang w:val="el-GR"/>
        </w:rPr>
        <w:t>Πᾶς</w:t>
      </w:r>
      <w:r w:rsidRPr="00871B66">
        <w:rPr>
          <w:rFonts w:cstheme="minorHAnsi"/>
          <w:sz w:val="24"/>
          <w:szCs w:val="24"/>
        </w:rPr>
        <w:t xml:space="preserve">      </w:t>
      </w:r>
      <w:r w:rsidRPr="00871B66">
        <w:rPr>
          <w:rFonts w:cstheme="minorHAnsi"/>
          <w:sz w:val="24"/>
          <w:szCs w:val="24"/>
          <w:lang w:val="el-GR"/>
        </w:rPr>
        <w:t>ὁ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πιστεύων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ὅτι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Ἰησοῦς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ἐστιν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ὁ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χριστὸς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ἐκ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θεοῦ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γεγέννηται</w:t>
      </w:r>
      <w:r w:rsidRPr="00871B66">
        <w:rPr>
          <w:rFonts w:cstheme="minorHAnsi"/>
          <w:sz w:val="24"/>
          <w:szCs w:val="24"/>
        </w:rPr>
        <w:t xml:space="preserve">, </w:t>
      </w:r>
    </w:p>
    <w:p w:rsidR="00A948C7" w:rsidRPr="00871B66" w:rsidRDefault="00A948C7" w:rsidP="00A948C7">
      <w:pPr>
        <w:spacing w:before="240" w:after="0" w:line="240" w:lineRule="auto"/>
        <w:ind w:left="720"/>
        <w:rPr>
          <w:rFonts w:cstheme="minorHAnsi"/>
          <w:sz w:val="20"/>
          <w:szCs w:val="20"/>
        </w:rPr>
      </w:pPr>
      <w:r w:rsidRPr="00871B66">
        <w:rPr>
          <w:rFonts w:cstheme="minorHAnsi"/>
          <w:sz w:val="20"/>
          <w:szCs w:val="20"/>
        </w:rPr>
        <w:t>and everyone who   loves     the  one-having-begot loves    also  the one-having-been-born of   him.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71B66">
        <w:rPr>
          <w:rFonts w:cstheme="minorHAnsi"/>
          <w:lang w:val="el-GR"/>
        </w:rPr>
        <w:t>καὶ</w:t>
      </w:r>
      <w:r w:rsidRPr="00871B66">
        <w:rPr>
          <w:rFonts w:cstheme="minorHAnsi"/>
        </w:rPr>
        <w:t xml:space="preserve">     </w:t>
      </w:r>
      <w:r w:rsidRPr="00871B66">
        <w:rPr>
          <w:rFonts w:cstheme="minorHAnsi"/>
          <w:lang w:val="el-GR"/>
        </w:rPr>
        <w:t>πᾶς</w:t>
      </w:r>
      <w:r w:rsidRPr="00871B66">
        <w:rPr>
          <w:rFonts w:cstheme="minorHAnsi"/>
        </w:rPr>
        <w:t xml:space="preserve">      </w:t>
      </w:r>
      <w:r w:rsidRPr="00871B66">
        <w:rPr>
          <w:rFonts w:cstheme="minorHAnsi"/>
          <w:lang w:val="el-GR"/>
        </w:rPr>
        <w:t>ὁ</w:t>
      </w:r>
      <w:r w:rsidRPr="00871B66">
        <w:rPr>
          <w:rFonts w:cstheme="minorHAnsi"/>
        </w:rPr>
        <w:t xml:space="preserve"> </w:t>
      </w:r>
      <w:r w:rsidRPr="00871B66">
        <w:rPr>
          <w:rFonts w:cstheme="minorHAnsi"/>
          <w:lang w:val="el-GR"/>
        </w:rPr>
        <w:t>ἀγαπῶν</w:t>
      </w:r>
      <w:r w:rsidRPr="00871B66">
        <w:rPr>
          <w:rFonts w:cstheme="minorHAnsi"/>
        </w:rPr>
        <w:t xml:space="preserve"> </w:t>
      </w:r>
      <w:r w:rsidRPr="00871B66">
        <w:rPr>
          <w:rFonts w:cstheme="minorHAnsi"/>
          <w:lang w:val="el-GR"/>
        </w:rPr>
        <w:t>τὸν</w:t>
      </w:r>
      <w:r w:rsidRPr="00871B66">
        <w:rPr>
          <w:rFonts w:cstheme="minorHAnsi"/>
        </w:rPr>
        <w:t xml:space="preserve">    </w:t>
      </w:r>
      <w:r w:rsidRPr="00871B66">
        <w:rPr>
          <w:rFonts w:cstheme="minorHAnsi"/>
          <w:lang w:val="el-GR"/>
        </w:rPr>
        <w:t>γεννήσαντα</w:t>
      </w:r>
      <w:r w:rsidRPr="00871B66">
        <w:rPr>
          <w:rFonts w:cstheme="minorHAnsi"/>
        </w:rPr>
        <w:t xml:space="preserve"> </w:t>
      </w:r>
      <w:r w:rsidRPr="00871B66">
        <w:rPr>
          <w:rFonts w:cstheme="minorHAnsi"/>
          <w:lang w:val="el-GR"/>
        </w:rPr>
        <w:t>ἀγαπᾷ</w:t>
      </w:r>
      <w:r w:rsidRPr="00871B66">
        <w:rPr>
          <w:rFonts w:cstheme="minorHAnsi"/>
        </w:rPr>
        <w:t xml:space="preserve"> </w:t>
      </w:r>
      <w:r w:rsidRPr="00871B66">
        <w:rPr>
          <w:rFonts w:cstheme="minorHAnsi"/>
          <w:lang w:val="el-GR"/>
        </w:rPr>
        <w:t>καὶ</w:t>
      </w:r>
      <w:r w:rsidRPr="00871B66">
        <w:rPr>
          <w:rFonts w:cstheme="minorHAnsi"/>
        </w:rPr>
        <w:t xml:space="preserve"> </w:t>
      </w:r>
      <w:r w:rsidRPr="00871B66">
        <w:rPr>
          <w:rFonts w:cstheme="minorHAnsi"/>
          <w:lang w:val="el-GR"/>
        </w:rPr>
        <w:t>τὸν</w:t>
      </w:r>
      <w:r w:rsidRPr="00871B66">
        <w:rPr>
          <w:rFonts w:cstheme="minorHAnsi"/>
        </w:rPr>
        <w:t xml:space="preserve">     </w:t>
      </w:r>
      <w:r w:rsidRPr="00871B66">
        <w:rPr>
          <w:rFonts w:cstheme="minorHAnsi"/>
          <w:lang w:val="el-GR"/>
        </w:rPr>
        <w:t>γεγεννημένον</w:t>
      </w:r>
      <w:r w:rsidRPr="00871B66">
        <w:rPr>
          <w:rFonts w:cstheme="minorHAnsi"/>
        </w:rPr>
        <w:t xml:space="preserve">     </w:t>
      </w:r>
      <w:r w:rsidRPr="00871B66">
        <w:rPr>
          <w:rFonts w:cstheme="minorHAnsi"/>
          <w:lang w:val="el-GR"/>
        </w:rPr>
        <w:t>ἐξ</w:t>
      </w:r>
      <w:r w:rsidRPr="00871B66">
        <w:rPr>
          <w:rFonts w:cstheme="minorHAnsi"/>
        </w:rPr>
        <w:t xml:space="preserve"> </w:t>
      </w:r>
      <w:r w:rsidRPr="00871B66">
        <w:rPr>
          <w:rFonts w:cstheme="minorHAnsi"/>
          <w:lang w:val="el-GR"/>
        </w:rPr>
        <w:t>αὐτοῦ</w:t>
      </w:r>
      <w:r w:rsidRPr="00871B66">
        <w:rPr>
          <w:rFonts w:cstheme="minorHAnsi"/>
        </w:rPr>
        <w:t xml:space="preserve">.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color w:val="00B0F0"/>
          <w:vertAlign w:val="superscript"/>
        </w:rPr>
      </w:pP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color w:val="00B0F0"/>
          <w:vertAlign w:val="superscript"/>
        </w:rPr>
      </w:pPr>
      <w:r w:rsidRPr="00871B66">
        <w:rPr>
          <w:rFonts w:cstheme="minorHAnsi"/>
          <w:color w:val="00B0F0"/>
          <w:sz w:val="20"/>
          <w:szCs w:val="20"/>
          <w:vertAlign w:val="superscript"/>
        </w:rPr>
        <w:t xml:space="preserve"> 2</w:t>
      </w:r>
      <w:r w:rsidRPr="00871B66">
        <w:rPr>
          <w:rFonts w:cstheme="minorHAnsi"/>
          <w:sz w:val="20"/>
          <w:szCs w:val="20"/>
        </w:rPr>
        <w:t xml:space="preserve"> By     this         we-know     that     we-love    the children of-the God, whenever  the   God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71B66">
        <w:rPr>
          <w:rFonts w:cstheme="minorHAnsi"/>
          <w:color w:val="00B0F0"/>
          <w:sz w:val="24"/>
          <w:szCs w:val="24"/>
          <w:vertAlign w:val="superscript"/>
        </w:rPr>
        <w:t>2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ἐν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τούτῳ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γινώσκομεν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ὅτι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ἀγαπῶμεν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τὰ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τέκνα</w:t>
      </w:r>
      <w:r w:rsidRPr="00871B66">
        <w:rPr>
          <w:rFonts w:cstheme="minorHAnsi"/>
          <w:sz w:val="24"/>
          <w:szCs w:val="24"/>
        </w:rPr>
        <w:t xml:space="preserve">    </w:t>
      </w:r>
      <w:r w:rsidRPr="00871B66">
        <w:rPr>
          <w:rFonts w:cstheme="minorHAnsi"/>
          <w:sz w:val="24"/>
          <w:szCs w:val="24"/>
          <w:lang w:val="el-GR"/>
        </w:rPr>
        <w:t>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θεοῦ</w:t>
      </w:r>
      <w:r w:rsidRPr="00871B66">
        <w:rPr>
          <w:rFonts w:cstheme="minorHAnsi"/>
          <w:sz w:val="24"/>
          <w:szCs w:val="24"/>
        </w:rPr>
        <w:t xml:space="preserve">,  </w:t>
      </w:r>
      <w:r w:rsidRPr="00871B66">
        <w:rPr>
          <w:rFonts w:cstheme="minorHAnsi"/>
          <w:sz w:val="24"/>
          <w:szCs w:val="24"/>
          <w:lang w:val="el-GR"/>
        </w:rPr>
        <w:t>ὅταν</w:t>
      </w:r>
      <w:r w:rsidRPr="00871B66">
        <w:rPr>
          <w:rFonts w:cstheme="minorHAnsi"/>
          <w:sz w:val="24"/>
          <w:szCs w:val="24"/>
        </w:rPr>
        <w:t xml:space="preserve">    </w:t>
      </w:r>
      <w:r w:rsidRPr="00871B66">
        <w:rPr>
          <w:rFonts w:cstheme="minorHAnsi"/>
          <w:sz w:val="24"/>
          <w:szCs w:val="24"/>
          <w:lang w:val="el-GR"/>
        </w:rPr>
        <w:t>τὸν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θεὸν</w:t>
      </w:r>
      <w:r w:rsidRPr="00871B66">
        <w:rPr>
          <w:rFonts w:cstheme="minorHAnsi"/>
          <w:sz w:val="24"/>
          <w:szCs w:val="24"/>
        </w:rPr>
        <w:t xml:space="preserve">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</w:rPr>
      </w:pP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</w:rPr>
      </w:pPr>
      <w:r w:rsidRPr="00871B66">
        <w:rPr>
          <w:rFonts w:cstheme="minorHAnsi"/>
          <w:sz w:val="20"/>
          <w:szCs w:val="20"/>
        </w:rPr>
        <w:t xml:space="preserve">    ​ We-love    and  the commandments his        we-do.     </w:t>
      </w:r>
      <w:r w:rsidRPr="00871B66">
        <w:rPr>
          <w:rFonts w:cstheme="minorHAnsi"/>
          <w:color w:val="00B0F0"/>
          <w:sz w:val="20"/>
          <w:szCs w:val="20"/>
          <w:vertAlign w:val="superscript"/>
        </w:rPr>
        <w:t xml:space="preserve">  3</w:t>
      </w:r>
      <w:r w:rsidRPr="00871B66">
        <w:rPr>
          <w:rFonts w:cstheme="minorHAnsi"/>
          <w:sz w:val="20"/>
          <w:szCs w:val="20"/>
        </w:rPr>
        <w:t xml:space="preserve">  this      for      is    the   love   of-the God,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  <w:lang w:val="el-GR"/>
        </w:rPr>
        <w:t>ἀγαπῶμεν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καὶ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τὰς</w:t>
      </w:r>
      <w:r w:rsidRPr="00871B66">
        <w:rPr>
          <w:rFonts w:cstheme="minorHAnsi"/>
          <w:sz w:val="24"/>
          <w:szCs w:val="24"/>
        </w:rPr>
        <w:t xml:space="preserve">     </w:t>
      </w:r>
      <w:r w:rsidRPr="00871B66">
        <w:rPr>
          <w:rFonts w:cstheme="minorHAnsi"/>
          <w:sz w:val="24"/>
          <w:szCs w:val="24"/>
          <w:lang w:val="el-GR"/>
        </w:rPr>
        <w:t>ἐντολὰς</w:t>
      </w:r>
      <w:r w:rsidRPr="00871B66">
        <w:rPr>
          <w:rFonts w:cstheme="minorHAnsi"/>
          <w:sz w:val="24"/>
          <w:szCs w:val="24"/>
        </w:rPr>
        <w:t xml:space="preserve">   </w:t>
      </w:r>
      <w:r w:rsidRPr="00871B66">
        <w:rPr>
          <w:rFonts w:cstheme="minorHAnsi"/>
          <w:sz w:val="24"/>
          <w:szCs w:val="24"/>
          <w:lang w:val="el-GR"/>
        </w:rPr>
        <w:t>αὐτοῦ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ποιῶμεν</w:t>
      </w:r>
      <w:r w:rsidRPr="00871B66">
        <w:rPr>
          <w:rFonts w:cstheme="minorHAnsi"/>
          <w:sz w:val="24"/>
          <w:szCs w:val="24"/>
        </w:rPr>
        <w:t xml:space="preserve">· </w:t>
      </w:r>
      <w:r w:rsidRPr="00871B66">
        <w:rPr>
          <w:rFonts w:cstheme="minorHAnsi"/>
          <w:color w:val="00B0F0"/>
          <w:sz w:val="24"/>
          <w:szCs w:val="24"/>
          <w:vertAlign w:val="superscript"/>
        </w:rPr>
        <w:t>3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αὕτη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γάρ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ἐστιν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ἡ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ἀγάπη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θεοῦ</w:t>
      </w:r>
      <w:r w:rsidRPr="00871B66">
        <w:rPr>
          <w:rFonts w:cstheme="minorHAnsi"/>
          <w:sz w:val="24"/>
          <w:szCs w:val="24"/>
        </w:rPr>
        <w:t xml:space="preserve">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</w:rPr>
      </w:pP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</w:rPr>
      </w:pPr>
      <w:r w:rsidRPr="00871B66">
        <w:rPr>
          <w:rFonts w:cstheme="minorHAnsi"/>
          <w:sz w:val="20"/>
          <w:szCs w:val="20"/>
        </w:rPr>
        <w:t xml:space="preserve">that the commandments his        we-keep. And the commandments his  burdensome not    are.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  <w:lang w:val="el-GR"/>
        </w:rPr>
        <w:t>ἵνα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τὰς</w:t>
      </w:r>
      <w:r w:rsidRPr="00871B66">
        <w:rPr>
          <w:rFonts w:cstheme="minorHAnsi"/>
          <w:sz w:val="24"/>
          <w:szCs w:val="24"/>
        </w:rPr>
        <w:t xml:space="preserve">     </w:t>
      </w:r>
      <w:r w:rsidRPr="00871B66">
        <w:rPr>
          <w:rFonts w:cstheme="minorHAnsi"/>
          <w:sz w:val="24"/>
          <w:szCs w:val="24"/>
          <w:lang w:val="el-GR"/>
        </w:rPr>
        <w:t>ἐντολὰς</w:t>
      </w:r>
      <w:r w:rsidRPr="00871B66">
        <w:rPr>
          <w:rFonts w:cstheme="minorHAnsi"/>
          <w:sz w:val="24"/>
          <w:szCs w:val="24"/>
        </w:rPr>
        <w:t xml:space="preserve">  </w:t>
      </w:r>
      <w:r w:rsidRPr="00871B66">
        <w:rPr>
          <w:rFonts w:cstheme="minorHAnsi"/>
          <w:sz w:val="24"/>
          <w:szCs w:val="24"/>
          <w:lang w:val="el-GR"/>
        </w:rPr>
        <w:t>αὐτοῦ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τηρῶμεν</w:t>
      </w:r>
      <w:r w:rsidRPr="00871B66">
        <w:rPr>
          <w:rFonts w:cstheme="minorHAnsi"/>
          <w:sz w:val="24"/>
          <w:szCs w:val="24"/>
        </w:rPr>
        <w:t xml:space="preserve">, </w:t>
      </w:r>
      <w:r w:rsidRPr="00871B66">
        <w:rPr>
          <w:rFonts w:cstheme="minorHAnsi"/>
          <w:sz w:val="24"/>
          <w:szCs w:val="24"/>
          <w:lang w:val="el-GR"/>
        </w:rPr>
        <w:t>καὶ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αἱ</w:t>
      </w:r>
      <w:r w:rsidRPr="00871B66">
        <w:rPr>
          <w:rFonts w:cstheme="minorHAnsi"/>
          <w:sz w:val="24"/>
          <w:szCs w:val="24"/>
        </w:rPr>
        <w:t xml:space="preserve">       </w:t>
      </w:r>
      <w:r w:rsidRPr="00871B66">
        <w:rPr>
          <w:rFonts w:cstheme="minorHAnsi"/>
          <w:sz w:val="24"/>
          <w:szCs w:val="24"/>
          <w:lang w:val="el-GR"/>
        </w:rPr>
        <w:t>ἐντολαὶ</w:t>
      </w:r>
      <w:r w:rsidRPr="00871B66">
        <w:rPr>
          <w:rFonts w:cstheme="minorHAnsi"/>
          <w:sz w:val="24"/>
          <w:szCs w:val="24"/>
        </w:rPr>
        <w:t xml:space="preserve">   </w:t>
      </w:r>
      <w:r w:rsidRPr="00871B66">
        <w:rPr>
          <w:rFonts w:cstheme="minorHAnsi"/>
          <w:sz w:val="24"/>
          <w:szCs w:val="24"/>
          <w:lang w:val="el-GR"/>
        </w:rPr>
        <w:t>αὐτοῦ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βαρεῖαι</w:t>
      </w:r>
      <w:r w:rsidRPr="00871B66">
        <w:rPr>
          <w:rFonts w:cstheme="minorHAnsi"/>
          <w:sz w:val="24"/>
          <w:szCs w:val="24"/>
        </w:rPr>
        <w:t xml:space="preserve">  </w:t>
      </w:r>
      <w:r w:rsidRPr="00871B66">
        <w:rPr>
          <w:rFonts w:cstheme="minorHAnsi"/>
          <w:sz w:val="24"/>
          <w:szCs w:val="24"/>
          <w:lang w:val="el-GR"/>
        </w:rPr>
        <w:t>οὐκ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εἰσίν</w:t>
      </w:r>
      <w:r w:rsidRPr="00871B66">
        <w:rPr>
          <w:rFonts w:cstheme="minorHAnsi"/>
          <w:sz w:val="24"/>
          <w:szCs w:val="24"/>
        </w:rPr>
        <w:t xml:space="preserve">,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color w:val="00B0F0"/>
          <w:vertAlign w:val="superscript"/>
        </w:rPr>
      </w:pP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color w:val="00B0F0"/>
          <w:vertAlign w:val="superscript"/>
        </w:rPr>
      </w:pPr>
      <w:r w:rsidRPr="00871B66">
        <w:rPr>
          <w:rFonts w:cstheme="minorHAnsi"/>
          <w:color w:val="00B0F0"/>
          <w:sz w:val="20"/>
          <w:szCs w:val="20"/>
          <w:vertAlign w:val="superscript"/>
        </w:rPr>
        <w:t>4</w:t>
      </w:r>
      <w:r w:rsidRPr="00871B66">
        <w:rPr>
          <w:rFonts w:cstheme="minorHAnsi"/>
          <w:sz w:val="20"/>
          <w:szCs w:val="20"/>
        </w:rPr>
        <w:t xml:space="preserve"> For everyone who having-been-born of   the   God overcomes the   world.     And  this       is     the victory</w:t>
      </w:r>
      <w:r w:rsidRPr="00871B66">
        <w:rPr>
          <w:rFonts w:cstheme="minorHAnsi"/>
          <w:color w:val="00B0F0"/>
          <w:vertAlign w:val="superscript"/>
        </w:rPr>
        <w:t xml:space="preserve">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71B66">
        <w:rPr>
          <w:rFonts w:cstheme="minorHAnsi"/>
          <w:color w:val="00B0F0"/>
          <w:sz w:val="24"/>
          <w:szCs w:val="24"/>
          <w:vertAlign w:val="superscript"/>
        </w:rPr>
        <w:t>4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ὅτι</w:t>
      </w:r>
      <w:r w:rsidRPr="00871B66">
        <w:rPr>
          <w:rFonts w:cstheme="minorHAnsi"/>
          <w:sz w:val="24"/>
          <w:szCs w:val="24"/>
        </w:rPr>
        <w:t xml:space="preserve">   </w:t>
      </w:r>
      <w:r w:rsidRPr="00871B66">
        <w:rPr>
          <w:rFonts w:cstheme="minorHAnsi"/>
          <w:sz w:val="24"/>
          <w:szCs w:val="24"/>
          <w:lang w:val="el-GR"/>
        </w:rPr>
        <w:t>πᾶν</w:t>
      </w:r>
      <w:r w:rsidRPr="00871B66">
        <w:rPr>
          <w:rFonts w:cstheme="minorHAnsi"/>
          <w:sz w:val="24"/>
          <w:szCs w:val="24"/>
        </w:rPr>
        <w:t xml:space="preserve">      </w:t>
      </w:r>
      <w:r w:rsidRPr="00871B66">
        <w:rPr>
          <w:rFonts w:cstheme="minorHAnsi"/>
          <w:sz w:val="24"/>
          <w:szCs w:val="24"/>
          <w:lang w:val="el-GR"/>
        </w:rPr>
        <w:t>τὸ</w:t>
      </w:r>
      <w:r w:rsidRPr="00871B66">
        <w:rPr>
          <w:rFonts w:cstheme="minorHAnsi"/>
          <w:sz w:val="24"/>
          <w:szCs w:val="24"/>
        </w:rPr>
        <w:t xml:space="preserve">   </w:t>
      </w:r>
      <w:r w:rsidRPr="00871B66">
        <w:rPr>
          <w:rFonts w:cstheme="minorHAnsi"/>
          <w:sz w:val="24"/>
          <w:szCs w:val="24"/>
          <w:lang w:val="el-GR"/>
        </w:rPr>
        <w:t>γεγεννημένον</w:t>
      </w:r>
      <w:r w:rsidRPr="00871B66">
        <w:rPr>
          <w:rFonts w:cstheme="minorHAnsi"/>
          <w:sz w:val="24"/>
          <w:szCs w:val="24"/>
        </w:rPr>
        <w:t xml:space="preserve">  </w:t>
      </w:r>
      <w:r w:rsidRPr="00871B66">
        <w:rPr>
          <w:rFonts w:cstheme="minorHAnsi"/>
          <w:sz w:val="24"/>
          <w:szCs w:val="24"/>
          <w:lang w:val="el-GR"/>
        </w:rPr>
        <w:t>ἐκ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θεοῦ</w:t>
      </w:r>
      <w:r w:rsidRPr="00871B66">
        <w:rPr>
          <w:rFonts w:cstheme="minorHAnsi"/>
          <w:sz w:val="24"/>
          <w:szCs w:val="24"/>
        </w:rPr>
        <w:t xml:space="preserve">    </w:t>
      </w:r>
      <w:r w:rsidRPr="00871B66">
        <w:rPr>
          <w:rFonts w:cstheme="minorHAnsi"/>
          <w:sz w:val="24"/>
          <w:szCs w:val="24"/>
          <w:lang w:val="el-GR"/>
        </w:rPr>
        <w:t>νικᾷ</w:t>
      </w:r>
      <w:r w:rsidRPr="00871B66">
        <w:rPr>
          <w:rFonts w:cstheme="minorHAnsi"/>
          <w:sz w:val="24"/>
          <w:szCs w:val="24"/>
        </w:rPr>
        <w:t xml:space="preserve">   </w:t>
      </w:r>
      <w:r w:rsidRPr="00871B66">
        <w:rPr>
          <w:rFonts w:cstheme="minorHAnsi"/>
          <w:sz w:val="24"/>
          <w:szCs w:val="24"/>
          <w:lang w:val="el-GR"/>
        </w:rPr>
        <w:t>τὸν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κόσμον</w:t>
      </w:r>
      <w:r w:rsidRPr="00871B66">
        <w:rPr>
          <w:rFonts w:cstheme="minorHAnsi"/>
          <w:sz w:val="24"/>
          <w:szCs w:val="24"/>
        </w:rPr>
        <w:t xml:space="preserve">. </w:t>
      </w:r>
      <w:r w:rsidRPr="00871B66">
        <w:rPr>
          <w:rFonts w:cstheme="minorHAnsi"/>
          <w:sz w:val="24"/>
          <w:szCs w:val="24"/>
          <w:lang w:val="el-GR"/>
        </w:rPr>
        <w:t>καὶ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αὕτη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ἐστὶν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ἡ</w:t>
      </w:r>
      <w:r w:rsidRPr="00871B66">
        <w:rPr>
          <w:rFonts w:cstheme="minorHAnsi"/>
          <w:sz w:val="24"/>
          <w:szCs w:val="24"/>
        </w:rPr>
        <w:t xml:space="preserve">   </w:t>
      </w:r>
      <w:r w:rsidRPr="00871B66">
        <w:rPr>
          <w:rFonts w:cstheme="minorHAnsi"/>
          <w:sz w:val="24"/>
          <w:szCs w:val="24"/>
          <w:lang w:val="el-GR"/>
        </w:rPr>
        <w:t>νίκη</w:t>
      </w:r>
      <w:r w:rsidRPr="00871B66">
        <w:rPr>
          <w:rFonts w:cstheme="minorHAnsi"/>
          <w:sz w:val="24"/>
          <w:szCs w:val="24"/>
        </w:rPr>
        <w:t xml:space="preserve">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</w:rPr>
      </w:pP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</w:rPr>
      </w:pPr>
      <w:r w:rsidRPr="00871B66">
        <w:rPr>
          <w:rFonts w:cstheme="minorHAnsi"/>
          <w:sz w:val="20"/>
          <w:szCs w:val="20"/>
        </w:rPr>
        <w:t xml:space="preserve">that having-overcome the     world—the faith       our.   </w:t>
      </w:r>
      <w:r w:rsidRPr="00871B66">
        <w:rPr>
          <w:rFonts w:cstheme="minorHAnsi"/>
          <w:color w:val="00B0F0"/>
          <w:sz w:val="20"/>
          <w:szCs w:val="20"/>
          <w:vertAlign w:val="superscript"/>
        </w:rPr>
        <w:t>5</w:t>
      </w:r>
      <w:r w:rsidRPr="00871B66">
        <w:rPr>
          <w:rFonts w:cstheme="minorHAnsi"/>
          <w:sz w:val="20"/>
          <w:szCs w:val="20"/>
        </w:rPr>
        <w:t xml:space="preserve"> Who and   is  that overcoming the   world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  </w:t>
      </w:r>
      <w:r w:rsidRPr="00871B66">
        <w:rPr>
          <w:rFonts w:cstheme="minorHAnsi"/>
          <w:sz w:val="24"/>
          <w:szCs w:val="24"/>
          <w:lang w:val="el-GR"/>
        </w:rPr>
        <w:t>ἡ</w:t>
      </w:r>
      <w:r w:rsidRPr="00871B66">
        <w:rPr>
          <w:rFonts w:cstheme="minorHAnsi"/>
          <w:sz w:val="24"/>
          <w:szCs w:val="24"/>
        </w:rPr>
        <w:t xml:space="preserve">       </w:t>
      </w:r>
      <w:r w:rsidRPr="00871B66">
        <w:rPr>
          <w:rFonts w:cstheme="minorHAnsi"/>
          <w:sz w:val="24"/>
          <w:szCs w:val="24"/>
          <w:lang w:val="el-GR"/>
        </w:rPr>
        <w:t>νικήσασα</w:t>
      </w:r>
      <w:r w:rsidRPr="00871B66">
        <w:rPr>
          <w:rFonts w:cstheme="minorHAnsi"/>
          <w:sz w:val="24"/>
          <w:szCs w:val="24"/>
        </w:rPr>
        <w:t xml:space="preserve">     </w:t>
      </w:r>
      <w:r w:rsidRPr="00871B66">
        <w:rPr>
          <w:rFonts w:cstheme="minorHAnsi"/>
          <w:sz w:val="24"/>
          <w:szCs w:val="24"/>
          <w:lang w:val="el-GR"/>
        </w:rPr>
        <w:t>τὸν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κόσμον</w:t>
      </w:r>
      <w:r w:rsidRPr="00871B66">
        <w:rPr>
          <w:rFonts w:cstheme="minorHAnsi"/>
          <w:sz w:val="24"/>
          <w:szCs w:val="24"/>
        </w:rPr>
        <w:t xml:space="preserve">, </w:t>
      </w:r>
      <w:r w:rsidRPr="00871B66">
        <w:rPr>
          <w:rFonts w:cstheme="minorHAnsi"/>
          <w:sz w:val="24"/>
          <w:szCs w:val="24"/>
          <w:lang w:val="el-GR"/>
        </w:rPr>
        <w:t>ἡ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πίστις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ἡμῶν</w:t>
      </w:r>
      <w:r w:rsidRPr="00871B66">
        <w:rPr>
          <w:rFonts w:cstheme="minorHAnsi"/>
          <w:sz w:val="24"/>
          <w:szCs w:val="24"/>
        </w:rPr>
        <w:t xml:space="preserve">· </w:t>
      </w:r>
      <w:r w:rsidRPr="00871B66">
        <w:rPr>
          <w:rFonts w:cstheme="minorHAnsi"/>
          <w:color w:val="00B0F0"/>
          <w:sz w:val="24"/>
          <w:szCs w:val="24"/>
          <w:vertAlign w:val="superscript"/>
        </w:rPr>
        <w:t>5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τίς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δέ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ἐστιν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ὁ</w:t>
      </w:r>
      <w:r w:rsidRPr="00871B66">
        <w:rPr>
          <w:rFonts w:cstheme="minorHAnsi"/>
          <w:sz w:val="24"/>
          <w:szCs w:val="24"/>
        </w:rPr>
        <w:t xml:space="preserve">     </w:t>
      </w:r>
      <w:r w:rsidRPr="00871B66">
        <w:rPr>
          <w:rFonts w:cstheme="minorHAnsi"/>
          <w:sz w:val="24"/>
          <w:szCs w:val="24"/>
          <w:lang w:val="el-GR"/>
        </w:rPr>
        <w:t>νικῶν</w:t>
      </w:r>
      <w:r w:rsidRPr="00871B66">
        <w:rPr>
          <w:rFonts w:cstheme="minorHAnsi"/>
          <w:sz w:val="24"/>
          <w:szCs w:val="24"/>
        </w:rPr>
        <w:t xml:space="preserve">     </w:t>
      </w:r>
      <w:r w:rsidRPr="00871B66">
        <w:rPr>
          <w:rFonts w:cstheme="minorHAnsi"/>
          <w:sz w:val="24"/>
          <w:szCs w:val="24"/>
          <w:lang w:val="el-GR"/>
        </w:rPr>
        <w:t>τὸν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κόσμον</w:t>
      </w:r>
      <w:r w:rsidRPr="00871B66">
        <w:rPr>
          <w:rFonts w:cstheme="minorHAnsi"/>
          <w:sz w:val="24"/>
          <w:szCs w:val="24"/>
        </w:rPr>
        <w:t xml:space="preserve">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</w:rPr>
      </w:pP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871B66">
        <w:rPr>
          <w:rFonts w:cstheme="minorHAnsi"/>
          <w:sz w:val="20"/>
          <w:szCs w:val="20"/>
        </w:rPr>
        <w:t xml:space="preserve">if not the  believing  that   Jesus         is   the Son of-the God? </w:t>
      </w:r>
    </w:p>
    <w:p w:rsidR="00A948C7" w:rsidRPr="00871B66" w:rsidRDefault="00A948C7" w:rsidP="00A948C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  <w:lang w:val="el-GR"/>
        </w:rPr>
        <w:t>εἰ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μὴ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ὁ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πιστεύων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ὅτι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Ἰησοῦς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ἐστιν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ὁ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υἱὸς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τοῦ</w:t>
      </w:r>
      <w:r w:rsidRPr="00871B66">
        <w:rPr>
          <w:rFonts w:cstheme="minorHAnsi"/>
          <w:sz w:val="24"/>
          <w:szCs w:val="24"/>
        </w:rPr>
        <w:t xml:space="preserve"> </w:t>
      </w:r>
      <w:r w:rsidRPr="00871B66">
        <w:rPr>
          <w:rFonts w:cstheme="minorHAnsi"/>
          <w:sz w:val="24"/>
          <w:szCs w:val="24"/>
          <w:lang w:val="el-GR"/>
        </w:rPr>
        <w:t>θεοῦ</w:t>
      </w:r>
      <w:r w:rsidRPr="00871B66">
        <w:rPr>
          <w:rFonts w:cstheme="minorHAnsi"/>
          <w:sz w:val="24"/>
          <w:szCs w:val="24"/>
        </w:rPr>
        <w:t>;</w:t>
      </w:r>
    </w:p>
    <w:p w:rsidR="00A948C7" w:rsidRPr="00871B66" w:rsidRDefault="00A948C7" w:rsidP="00422834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C05134" w:rsidRPr="00871B66" w:rsidRDefault="008E65F3" w:rsidP="00422834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</w:t>
      </w:r>
      <w:r w:rsidR="00C22905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.</w:t>
      </w: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Manuscript Variants in 1 John </w:t>
      </w:r>
      <w:r w:rsidR="000352F1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5:1-5</w:t>
      </w:r>
    </w:p>
    <w:p w:rsidR="00A948C7" w:rsidRPr="00871B66" w:rsidRDefault="00A948C7" w:rsidP="00A948C7">
      <w:pPr>
        <w:spacing w:before="240" w:after="0"/>
        <w:ind w:left="720" w:hanging="720"/>
        <w:rPr>
          <w:rFonts w:cstheme="minorHAnsi"/>
        </w:rPr>
      </w:pPr>
      <w:r w:rsidRPr="00871B66">
        <w:rPr>
          <w:rFonts w:cstheme="minorHAnsi"/>
          <w:b/>
        </w:rPr>
        <w:t>5:1</w:t>
      </w:r>
      <w:r w:rsidRPr="00871B66">
        <w:rPr>
          <w:rFonts w:cstheme="minorHAnsi"/>
          <w:b/>
        </w:rPr>
        <w:tab/>
      </w:r>
      <w:r w:rsidRPr="00871B66">
        <w:rPr>
          <w:rFonts w:cstheme="minorHAnsi"/>
        </w:rPr>
        <w:t>From the 4</w:t>
      </w:r>
      <w:r w:rsidRPr="00871B66">
        <w:rPr>
          <w:rFonts w:cstheme="minorHAnsi"/>
          <w:vertAlign w:val="superscript"/>
        </w:rPr>
        <w:t>th</w:t>
      </w:r>
      <w:r w:rsidRPr="00871B66">
        <w:rPr>
          <w:rFonts w:cstheme="minorHAnsi"/>
        </w:rPr>
        <w:t xml:space="preserve"> century, most manuscripts insert “also” before “loves whoever.”</w:t>
      </w:r>
    </w:p>
    <w:p w:rsidR="00A948C7" w:rsidRPr="00871B66" w:rsidRDefault="00A948C7" w:rsidP="00A948C7">
      <w:pPr>
        <w:spacing w:after="0"/>
        <w:ind w:left="720" w:hanging="720"/>
        <w:rPr>
          <w:rFonts w:cstheme="minorHAnsi"/>
        </w:rPr>
      </w:pPr>
    </w:p>
    <w:p w:rsidR="00A948C7" w:rsidRPr="00871B66" w:rsidRDefault="00A948C7" w:rsidP="00A948C7">
      <w:pPr>
        <w:spacing w:after="0"/>
        <w:ind w:left="720" w:hanging="720"/>
        <w:rPr>
          <w:rFonts w:cstheme="minorHAnsi"/>
        </w:rPr>
      </w:pPr>
      <w:r w:rsidRPr="00871B66">
        <w:rPr>
          <w:rFonts w:cstheme="minorHAnsi"/>
          <w:b/>
        </w:rPr>
        <w:tab/>
      </w:r>
      <w:r w:rsidRPr="00871B66">
        <w:rPr>
          <w:rFonts w:cstheme="minorHAnsi"/>
        </w:rPr>
        <w:t>One 4</w:t>
      </w:r>
      <w:r w:rsidRPr="00871B66">
        <w:rPr>
          <w:rFonts w:cstheme="minorHAnsi"/>
          <w:vertAlign w:val="superscript"/>
        </w:rPr>
        <w:t>th</w:t>
      </w:r>
      <w:r w:rsidRPr="00871B66">
        <w:rPr>
          <w:rFonts w:cstheme="minorHAnsi"/>
        </w:rPr>
        <w:t xml:space="preserve"> century manuscript reads, “whatever has been born,” as in 5:4, instead of “whoever has been born.”</w:t>
      </w:r>
    </w:p>
    <w:p w:rsidR="00A948C7" w:rsidRPr="00871B66" w:rsidRDefault="00A948C7" w:rsidP="00A948C7">
      <w:pPr>
        <w:spacing w:after="0"/>
        <w:ind w:left="720" w:hanging="720"/>
        <w:rPr>
          <w:rFonts w:cstheme="minorHAnsi"/>
        </w:rPr>
      </w:pPr>
    </w:p>
    <w:p w:rsidR="00A948C7" w:rsidRPr="00871B66" w:rsidRDefault="00A948C7" w:rsidP="00A948C7">
      <w:pPr>
        <w:spacing w:after="0"/>
        <w:ind w:left="720" w:hanging="720"/>
        <w:rPr>
          <w:rFonts w:cstheme="minorHAnsi"/>
        </w:rPr>
      </w:pPr>
      <w:r w:rsidRPr="00871B66">
        <w:rPr>
          <w:rFonts w:cstheme="minorHAnsi"/>
          <w:b/>
        </w:rPr>
        <w:t>5:2</w:t>
      </w:r>
      <w:r w:rsidRPr="00871B66">
        <w:rPr>
          <w:rFonts w:cstheme="minorHAnsi"/>
          <w:b/>
        </w:rPr>
        <w:tab/>
      </w:r>
      <w:r w:rsidRPr="00871B66">
        <w:rPr>
          <w:rFonts w:cstheme="minorHAnsi"/>
        </w:rPr>
        <w:t>One 8</w:t>
      </w:r>
      <w:r w:rsidRPr="00871B66">
        <w:rPr>
          <w:rFonts w:cstheme="minorHAnsi"/>
          <w:vertAlign w:val="superscript"/>
        </w:rPr>
        <w:t>th</w:t>
      </w:r>
      <w:r w:rsidRPr="00871B66">
        <w:rPr>
          <w:rFonts w:cstheme="minorHAnsi"/>
        </w:rPr>
        <w:t xml:space="preserve"> century copyist mistakenly wrote, “obey” in the indicative mood instead of the subjunctive.</w:t>
      </w:r>
    </w:p>
    <w:p w:rsidR="00A948C7" w:rsidRPr="00871B66" w:rsidRDefault="00A948C7" w:rsidP="00A948C7">
      <w:pPr>
        <w:spacing w:after="0"/>
        <w:ind w:left="720" w:hanging="720"/>
        <w:rPr>
          <w:rFonts w:cstheme="minorHAnsi"/>
        </w:rPr>
      </w:pPr>
    </w:p>
    <w:p w:rsidR="00A948C7" w:rsidRPr="00871B66" w:rsidRDefault="00A948C7" w:rsidP="00A948C7">
      <w:pPr>
        <w:spacing w:after="0"/>
        <w:ind w:left="720"/>
        <w:rPr>
          <w:rFonts w:cstheme="minorHAnsi"/>
        </w:rPr>
      </w:pPr>
      <w:r w:rsidRPr="00871B66">
        <w:rPr>
          <w:rFonts w:cstheme="minorHAnsi"/>
        </w:rPr>
        <w:t>From the 4</w:t>
      </w:r>
      <w:r w:rsidRPr="00871B66">
        <w:rPr>
          <w:rFonts w:cstheme="minorHAnsi"/>
          <w:vertAlign w:val="superscript"/>
        </w:rPr>
        <w:t>th</w:t>
      </w:r>
      <w:r w:rsidRPr="00871B66">
        <w:rPr>
          <w:rFonts w:cstheme="minorHAnsi"/>
        </w:rPr>
        <w:t xml:space="preserve"> century, some manuscripts read, “keep” instead of “obey.”</w:t>
      </w:r>
    </w:p>
    <w:p w:rsidR="00A948C7" w:rsidRPr="00871B66" w:rsidRDefault="00A948C7" w:rsidP="00A948C7">
      <w:pPr>
        <w:spacing w:after="0"/>
        <w:ind w:left="720" w:hanging="720"/>
        <w:rPr>
          <w:rFonts w:cstheme="minorHAnsi"/>
        </w:rPr>
      </w:pPr>
    </w:p>
    <w:p w:rsidR="00A948C7" w:rsidRPr="00820260" w:rsidRDefault="00A948C7" w:rsidP="00820260">
      <w:pPr>
        <w:spacing w:after="0"/>
        <w:ind w:left="720" w:hanging="720"/>
        <w:rPr>
          <w:rFonts w:cstheme="minorHAnsi"/>
        </w:rPr>
      </w:pPr>
      <w:r w:rsidRPr="00871B66">
        <w:rPr>
          <w:rFonts w:cstheme="minorHAnsi"/>
          <w:b/>
        </w:rPr>
        <w:t>5:5</w:t>
      </w:r>
      <w:r w:rsidRPr="00871B66">
        <w:rPr>
          <w:rFonts w:cstheme="minorHAnsi"/>
          <w:b/>
        </w:rPr>
        <w:tab/>
      </w:r>
      <w:r w:rsidRPr="00871B66">
        <w:rPr>
          <w:rFonts w:cstheme="minorHAnsi"/>
        </w:rPr>
        <w:t>One 4</w:t>
      </w:r>
      <w:r w:rsidRPr="00871B66">
        <w:rPr>
          <w:rFonts w:cstheme="minorHAnsi"/>
          <w:vertAlign w:val="superscript"/>
        </w:rPr>
        <w:t>th</w:t>
      </w:r>
      <w:r w:rsidRPr="00871B66">
        <w:rPr>
          <w:rFonts w:cstheme="minorHAnsi"/>
        </w:rPr>
        <w:t xml:space="preserve"> century manuscript inserts “And” at the beginning of the verse.</w:t>
      </w:r>
    </w:p>
    <w:p w:rsidR="00820260" w:rsidRPr="00820260" w:rsidRDefault="00820260" w:rsidP="00820260">
      <w:pPr>
        <w:ind w:firstLine="720"/>
      </w:pPr>
      <w:r w:rsidRPr="00820260">
        <w:t>Download from 1john.currah.download a more complete list of variant readings.</w:t>
      </w:r>
    </w:p>
    <w:p w:rsidR="00820260" w:rsidRDefault="0082026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C22905" w:rsidRPr="00871B66" w:rsidRDefault="000E427B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 xml:space="preserve">4. </w:t>
      </w:r>
      <w:r w:rsidR="00C22905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Parallels between 1 John </w:t>
      </w:r>
      <w:r w:rsidR="000352F1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5:1-5</w:t>
      </w:r>
      <w:r w:rsidR="00C22905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and the Gospel of John</w:t>
      </w:r>
    </w:p>
    <w:p w:rsidR="00C05134" w:rsidRPr="00871B66" w:rsidRDefault="00B21FF8" w:rsidP="00CB4638">
      <w:pPr>
        <w:spacing w:before="240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163.65pt">
            <v:imagedata r:id="rId7" o:title="1_john_5"/>
          </v:shape>
        </w:pict>
      </w:r>
    </w:p>
    <w:p w:rsidR="00F35ABC" w:rsidRPr="00871B66" w:rsidRDefault="00F35ABC" w:rsidP="00CB4638">
      <w:pPr>
        <w:spacing w:before="240"/>
        <w:rPr>
          <w:sz w:val="20"/>
        </w:rPr>
      </w:pPr>
    </w:p>
    <w:p w:rsidR="00E24B39" w:rsidRPr="00871B66" w:rsidRDefault="000E427B" w:rsidP="000D6A32">
      <w:pPr>
        <w:widowControl w:val="0"/>
        <w:spacing w:before="240"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</w:t>
      </w:r>
      <w:r w:rsidR="008E65F3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Analytical outline for preachers, teachers </w:t>
      </w:r>
      <w:r w:rsidR="00DC7F65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and groups leaders.</w:t>
      </w:r>
    </w:p>
    <w:p w:rsidR="00A948C7" w:rsidRPr="00871B66" w:rsidRDefault="0018084C" w:rsidP="00A948C7">
      <w:pPr>
        <w:pStyle w:val="Title"/>
        <w:spacing w:before="160" w:after="0" w:line="240" w:lineRule="auto"/>
        <w:jc w:val="center"/>
        <w:rPr>
          <w:rFonts w:asciiTheme="minorHAnsi" w:hAnsiTheme="minorHAnsi" w:cstheme="majorHAnsi"/>
          <w:b/>
          <w:bCs/>
          <w:sz w:val="24"/>
          <w:szCs w:val="24"/>
          <w:lang w:val="en-CA"/>
        </w:rPr>
      </w:pPr>
      <w:r w:rsidRPr="00871B66">
        <w:rPr>
          <w:rFonts w:asciiTheme="minorHAnsi" w:hAnsiTheme="minorHAnsi" w:cstheme="majorHAnsi"/>
          <w:sz w:val="24"/>
          <w:szCs w:val="24"/>
          <w:lang w:val="en-CA"/>
        </w:rPr>
        <w:t>Part 3:</w:t>
      </w:r>
      <w:r w:rsidRPr="00871B66">
        <w:rPr>
          <w:rFonts w:asciiTheme="minorHAnsi" w:hAnsiTheme="minorHAnsi" w:cstheme="majorHAnsi"/>
          <w:b/>
          <w:bCs/>
          <w:sz w:val="24"/>
          <w:szCs w:val="24"/>
          <w:lang w:val="en-CA"/>
        </w:rPr>
        <w:t xml:space="preserve"> Our Christian </w:t>
      </w:r>
      <w:r w:rsidRPr="00871B66">
        <w:rPr>
          <w:rFonts w:asciiTheme="minorHAnsi" w:hAnsiTheme="minorHAnsi" w:cstheme="majorHAnsi"/>
          <w:sz w:val="24"/>
          <w:szCs w:val="24"/>
          <w:lang w:val="en-CA"/>
        </w:rPr>
        <w:t>Faith 3.19 – 5.5</w:t>
      </w:r>
      <w:r w:rsidR="009875D3">
        <w:rPr>
          <w:rFonts w:asciiTheme="minorHAnsi" w:hAnsiTheme="minorHAnsi" w:cstheme="majorHAnsi"/>
          <w:b/>
          <w:bCs/>
          <w:sz w:val="24"/>
          <w:szCs w:val="24"/>
          <w:lang w:val="en-CA"/>
        </w:rPr>
        <w:br/>
      </w:r>
    </w:p>
    <w:p w:rsidR="00A948C7" w:rsidRPr="009875D3" w:rsidRDefault="009875D3" w:rsidP="009875D3">
      <w:pPr>
        <w:ind w:firstLine="720"/>
      </w:pPr>
      <w:r>
        <w:rPr>
          <w:sz w:val="24"/>
          <w:szCs w:val="24"/>
        </w:rPr>
        <w:t>Verses 1-5 present the fifth of five great advantages of Christian faith</w:t>
      </w:r>
      <w:r w:rsidRPr="009875D3">
        <w:t>.</w:t>
      </w:r>
    </w:p>
    <w:p w:rsidR="00A948C7" w:rsidRPr="00871B66" w:rsidRDefault="00A948C7" w:rsidP="00A948C7">
      <w:pPr>
        <w:widowControl w:val="0"/>
        <w:spacing w:after="0"/>
        <w:ind w:left="2880" w:hanging="720"/>
        <w:rPr>
          <w:sz w:val="24"/>
          <w:szCs w:val="24"/>
        </w:rPr>
      </w:pPr>
      <w:r w:rsidRPr="00871B66">
        <w:rPr>
          <w:sz w:val="24"/>
          <w:szCs w:val="24"/>
        </w:rPr>
        <w:t xml:space="preserve">XII. </w:t>
      </w:r>
      <w:r w:rsidRPr="00871B66">
        <w:rPr>
          <w:b/>
          <w:bCs/>
          <w:sz w:val="24"/>
          <w:szCs w:val="24"/>
        </w:rPr>
        <w:t>We have the Christ</w:t>
      </w:r>
      <w:r w:rsidRPr="00871B66">
        <w:rPr>
          <w:sz w:val="24"/>
          <w:szCs w:val="24"/>
        </w:rPr>
        <w:t xml:space="preserve"> 5.1-5</w:t>
      </w:r>
    </w:p>
    <w:p w:rsidR="00A948C7" w:rsidRPr="00871B66" w:rsidRDefault="00A948C7" w:rsidP="00A948C7">
      <w:pPr>
        <w:widowControl w:val="0"/>
        <w:spacing w:after="0"/>
        <w:ind w:left="2880" w:hanging="720"/>
        <w:rPr>
          <w:sz w:val="24"/>
          <w:szCs w:val="24"/>
        </w:rPr>
      </w:pP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>A. True Christian faith 5.1-2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  <w:t>1. Believe that Jesus is the Christ 5.1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  <w:t>2. Born of God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  <w:t>3. Love God’s children 5.2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</w:r>
      <w:r w:rsidRPr="00871B66">
        <w:rPr>
          <w:sz w:val="24"/>
          <w:szCs w:val="24"/>
        </w:rPr>
        <w:tab/>
        <w:t>a. By loving God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</w:r>
      <w:r w:rsidRPr="00871B66">
        <w:rPr>
          <w:sz w:val="24"/>
          <w:szCs w:val="24"/>
        </w:rPr>
        <w:tab/>
        <w:t>b. By obeying his commandments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>B. Love for God 5.3-4a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  <w:t>1. Obey his commandments 5.3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  <w:t>2. Overcome the world 5.4a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>C. Overcome the world 5.4b-5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  <w:t>1. By our Christian faith 5.4b</w:t>
      </w:r>
    </w:p>
    <w:p w:rsidR="00A948C7" w:rsidRPr="00871B66" w:rsidRDefault="00A948C7" w:rsidP="00A948C7">
      <w:pPr>
        <w:widowControl w:val="0"/>
        <w:spacing w:after="0"/>
        <w:ind w:left="3600" w:hanging="720"/>
        <w:rPr>
          <w:sz w:val="24"/>
          <w:szCs w:val="24"/>
        </w:rPr>
      </w:pPr>
      <w:r w:rsidRPr="00871B66">
        <w:rPr>
          <w:sz w:val="24"/>
          <w:szCs w:val="24"/>
        </w:rPr>
        <w:tab/>
        <w:t>2. Believing that Jesus is the Son of God 5.5</w:t>
      </w:r>
    </w:p>
    <w:p w:rsidR="00A948C7" w:rsidRPr="00871B66" w:rsidRDefault="00A948C7" w:rsidP="00A948C7">
      <w:pPr>
        <w:widowControl w:val="0"/>
        <w:spacing w:after="0"/>
        <w:rPr>
          <w:sz w:val="24"/>
          <w:szCs w:val="24"/>
        </w:rPr>
      </w:pPr>
    </w:p>
    <w:p w:rsidR="009B54A0" w:rsidRPr="00871B66" w:rsidRDefault="0081752A" w:rsidP="00A948C7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6</w:t>
      </w:r>
      <w:r w:rsidR="003F6FA0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Important terms and their historical meanings in 1 John </w:t>
      </w:r>
      <w:r w:rsidR="000352F1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5:1-5</w:t>
      </w:r>
    </w:p>
    <w:p w:rsidR="00025095" w:rsidRPr="00871B66" w:rsidRDefault="00FC55AE" w:rsidP="00FC55AE">
      <w:pPr>
        <w:spacing w:before="240"/>
        <w:ind w:firstLine="720"/>
        <w:rPr>
          <w:sz w:val="24"/>
          <w:szCs w:val="24"/>
        </w:rPr>
      </w:pPr>
      <w:r w:rsidRPr="00871B66">
        <w:rPr>
          <w:sz w:val="24"/>
          <w:szCs w:val="24"/>
        </w:rPr>
        <w:t xml:space="preserve">Definitions condensed from Bauer, Arndt, Gingrich and Danker, </w:t>
      </w:r>
      <w:r w:rsidRPr="00871B66">
        <w:rPr>
          <w:i/>
          <w:iCs/>
          <w:sz w:val="24"/>
          <w:szCs w:val="24"/>
        </w:rPr>
        <w:t>Greek Lexicon</w:t>
      </w:r>
      <w:r w:rsidRPr="00871B66">
        <w:rPr>
          <w:sz w:val="24"/>
          <w:szCs w:val="24"/>
        </w:rPr>
        <w:t xml:space="preserve"> (2001). </w:t>
      </w:r>
    </w:p>
    <w:p w:rsidR="005134C4" w:rsidRPr="00871B66" w:rsidRDefault="005134C4" w:rsidP="009875D3">
      <w:pPr>
        <w:rPr>
          <w:rFonts w:cstheme="minorHAnsi"/>
          <w:sz w:val="24"/>
          <w:szCs w:val="24"/>
        </w:rPr>
      </w:pPr>
      <w:r w:rsidRPr="00871B66">
        <w:rPr>
          <w:rFonts w:cstheme="minorHAnsi"/>
          <w:b/>
          <w:bCs/>
          <w:sz w:val="24"/>
          <w:szCs w:val="24"/>
        </w:rPr>
        <w:t>burdensome</w:t>
      </w:r>
      <w:r w:rsidRPr="00871B66">
        <w:rPr>
          <w:rFonts w:cstheme="minorHAnsi"/>
          <w:sz w:val="24"/>
          <w:szCs w:val="24"/>
        </w:rPr>
        <w:t xml:space="preserve"> βαρύς </w:t>
      </w:r>
      <w:r w:rsidRPr="00871B66">
        <w:rPr>
          <w:rFonts w:cstheme="minorHAnsi"/>
          <w:i/>
          <w:iCs/>
          <w:sz w:val="24"/>
          <w:szCs w:val="24"/>
        </w:rPr>
        <w:t>barus</w:t>
      </w:r>
      <w:r w:rsidRPr="00871B66">
        <w:rPr>
          <w:rFonts w:cstheme="minorHAnsi"/>
          <w:sz w:val="24"/>
          <w:szCs w:val="24"/>
        </w:rPr>
        <w:br/>
        <w:t>generally ‘heavy’, in our literature in imagery and metaphors pert</w:t>
      </w:r>
      <w:r w:rsidR="009875D3">
        <w:rPr>
          <w:rFonts w:cstheme="minorHAnsi"/>
          <w:sz w:val="24"/>
          <w:szCs w:val="24"/>
        </w:rPr>
        <w:t>ain</w:t>
      </w:r>
      <w:r w:rsidRPr="00871B66">
        <w:rPr>
          <w:rFonts w:cstheme="minorHAnsi"/>
          <w:sz w:val="24"/>
          <w:szCs w:val="24"/>
        </w:rPr>
        <w:t>ing especially to things or persons that are burdensome because of demands or threats.</w:t>
      </w:r>
    </w:p>
    <w:p w:rsidR="005134C4" w:rsidRPr="00871B66" w:rsidRDefault="005134C4" w:rsidP="005134C4">
      <w:pPr>
        <w:rPr>
          <w:rFonts w:cstheme="minorHAnsi"/>
          <w:sz w:val="24"/>
          <w:szCs w:val="24"/>
        </w:rPr>
      </w:pPr>
      <w:r w:rsidRPr="00871B66">
        <w:rPr>
          <w:rFonts w:cstheme="minorHAnsi"/>
          <w:b/>
          <w:bCs/>
          <w:sz w:val="24"/>
          <w:szCs w:val="24"/>
        </w:rPr>
        <w:t>2</w:t>
      </w:r>
      <w:r w:rsidRPr="00871B66">
        <w:rPr>
          <w:rFonts w:cstheme="minorHAnsi"/>
          <w:sz w:val="24"/>
          <w:szCs w:val="24"/>
        </w:rPr>
        <w:t xml:space="preserve"> pertaining to being a source of difficulty or trouble because of demands made.</w:t>
      </w:r>
    </w:p>
    <w:p w:rsidR="005134C4" w:rsidRPr="00871B66" w:rsidRDefault="005134C4" w:rsidP="005134C4">
      <w:pPr>
        <w:rPr>
          <w:rFonts w:cstheme="minorHAnsi"/>
          <w:sz w:val="24"/>
          <w:szCs w:val="24"/>
        </w:rPr>
      </w:pPr>
      <w:r w:rsidRPr="00871B66">
        <w:rPr>
          <w:rFonts w:cstheme="minorHAnsi"/>
          <w:b/>
          <w:bCs/>
          <w:sz w:val="24"/>
          <w:szCs w:val="24"/>
        </w:rPr>
        <w:t>a</w:t>
      </w:r>
      <w:r w:rsidRPr="00871B66">
        <w:rPr>
          <w:rFonts w:cstheme="minorHAnsi"/>
          <w:sz w:val="24"/>
          <w:szCs w:val="24"/>
        </w:rPr>
        <w:t xml:space="preserve"> not difficult to carry out … 1J 5:3.</w:t>
      </w:r>
    </w:p>
    <w:p w:rsidR="000D6A32" w:rsidRPr="00871B66" w:rsidRDefault="000D6A32" w:rsidP="004B04E6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166D3" w:rsidRPr="00871B66" w:rsidRDefault="0081752A" w:rsidP="005134C4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7</w:t>
      </w:r>
      <w:r w:rsidR="003F6FA0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Greek grammar of 1 John </w:t>
      </w:r>
      <w:r w:rsidR="000352F1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5:1-5</w:t>
      </w:r>
      <w:r w:rsidR="009B4E5F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</w:t>
      </w:r>
      <w:r w:rsidR="005134C4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Aorist Participles &amp; Indicative Verbs</w:t>
      </w:r>
    </w:p>
    <w:p w:rsidR="005134C4" w:rsidRPr="00871B66" w:rsidRDefault="005134C4" w:rsidP="005134C4">
      <w:pPr>
        <w:pStyle w:val="heading10"/>
        <w:jc w:val="center"/>
        <w:rPr>
          <w:rFonts w:cstheme="minorHAnsi"/>
        </w:rPr>
      </w:pPr>
    </w:p>
    <w:p w:rsidR="005134C4" w:rsidRPr="00871B66" w:rsidRDefault="00D538EC" w:rsidP="005134C4">
      <w:pPr>
        <w:pStyle w:val="heading10"/>
        <w:jc w:val="center"/>
        <w:rPr>
          <w:rFonts w:asciiTheme="minorHAnsi" w:hAnsiTheme="minorHAnsi" w:cstheme="minorHAnsi"/>
          <w:sz w:val="24"/>
          <w:szCs w:val="24"/>
        </w:rPr>
      </w:pPr>
      <w:r w:rsidRPr="00871B66">
        <w:rPr>
          <w:rFonts w:cstheme="minorHAnsi"/>
        </w:rPr>
        <w:tab/>
      </w:r>
      <w:r w:rsidR="005134C4" w:rsidRPr="00871B66">
        <w:rPr>
          <w:rFonts w:asciiTheme="minorHAnsi" w:hAnsiTheme="minorHAnsi" w:cstheme="minorHAnsi"/>
          <w:sz w:val="24"/>
          <w:szCs w:val="24"/>
        </w:rPr>
        <w:t>Aorist Participles with Indicative Verbs</w:t>
      </w:r>
    </w:p>
    <w:p w:rsidR="005134C4" w:rsidRPr="00871B66" w:rsidRDefault="005134C4" w:rsidP="005134C4">
      <w:pPr>
        <w:pStyle w:val="paragraph5"/>
        <w:spacing w:before="0" w:line="240" w:lineRule="atLeast"/>
        <w:ind w:left="0" w:firstLine="720"/>
        <w:rPr>
          <w:rFonts w:asciiTheme="minorHAnsi" w:hAnsiTheme="minorHAnsi" w:cstheme="minorHAnsi"/>
          <w:sz w:val="24"/>
          <w:szCs w:val="24"/>
        </w:rPr>
      </w:pPr>
      <w:r w:rsidRPr="00871B66">
        <w:rPr>
          <w:rFonts w:asciiTheme="minorHAnsi" w:hAnsiTheme="minorHAnsi" w:cstheme="minorHAnsi"/>
          <w:sz w:val="24"/>
          <w:szCs w:val="24"/>
        </w:rPr>
        <w:t xml:space="preserve">“In the 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t>indicative</w:t>
      </w:r>
      <w:r w:rsidRPr="00871B66">
        <w:rPr>
          <w:rFonts w:asciiTheme="minorHAnsi" w:hAnsiTheme="minorHAnsi" w:cstheme="minorHAnsi"/>
          <w:sz w:val="24"/>
          <w:szCs w:val="24"/>
        </w:rPr>
        <w:t xml:space="preserve">, the aorist usually indicates 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t>past</w:t>
      </w:r>
      <w:r w:rsidRPr="00871B66">
        <w:rPr>
          <w:rFonts w:asciiTheme="minorHAnsi" w:hAnsiTheme="minorHAnsi" w:cstheme="minorHAnsi"/>
          <w:sz w:val="24"/>
          <w:szCs w:val="24"/>
        </w:rPr>
        <w:t xml:space="preserve"> time with reference to the time of speaking (thus, “absolute time”). Aorist 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t>participles</w:t>
      </w:r>
      <w:r w:rsidRPr="00871B66">
        <w:rPr>
          <w:rFonts w:asciiTheme="minorHAnsi" w:hAnsiTheme="minorHAnsi" w:cstheme="minorHAnsi"/>
          <w:sz w:val="24"/>
          <w:szCs w:val="24"/>
        </w:rPr>
        <w:t xml:space="preserve"> usually suggest 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t>anteced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softHyphen/>
        <w:t>ent</w:t>
      </w:r>
      <w:r w:rsidRPr="00871B66">
        <w:rPr>
          <w:rFonts w:asciiTheme="minorHAnsi" w:hAnsiTheme="minorHAnsi" w:cstheme="minorHAnsi"/>
          <w:sz w:val="24"/>
          <w:szCs w:val="24"/>
        </w:rPr>
        <w:t xml:space="preserve"> time to that of the main verb (i.e., 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t>past</w:t>
      </w:r>
      <w:r w:rsidRPr="00871B66">
        <w:rPr>
          <w:rFonts w:asciiTheme="minorHAnsi" w:hAnsiTheme="minorHAnsi" w:cstheme="minorHAnsi"/>
          <w:sz w:val="24"/>
          <w:szCs w:val="24"/>
        </w:rPr>
        <w:t xml:space="preserve"> time in a 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t>relative</w:t>
      </w:r>
      <w:r w:rsidRPr="00871B66">
        <w:rPr>
          <w:rFonts w:asciiTheme="minorHAnsi" w:hAnsiTheme="minorHAnsi" w:cstheme="minorHAnsi"/>
          <w:sz w:val="24"/>
          <w:szCs w:val="24"/>
        </w:rPr>
        <w:t xml:space="preserve"> sense). There are exceptions to this general principle, of course, … due to intrusions from other linguistic features vying for control… Outside the indicative and participle, time is not a feature of the aorist.” Daniel B. Wallace, </w:t>
      </w:r>
      <w:r w:rsidRPr="00871B66">
        <w:rPr>
          <w:rFonts w:asciiTheme="minorHAnsi" w:hAnsiTheme="minorHAnsi" w:cstheme="minorHAnsi"/>
          <w:i/>
          <w:iCs/>
          <w:sz w:val="24"/>
          <w:szCs w:val="24"/>
        </w:rPr>
        <w:t>Greek Grammar Beyond the Basics</w:t>
      </w:r>
      <w:r w:rsidRPr="00871B66">
        <w:rPr>
          <w:rFonts w:asciiTheme="minorHAnsi" w:hAnsiTheme="minorHAnsi" w:cstheme="minorHAnsi"/>
          <w:sz w:val="24"/>
          <w:szCs w:val="24"/>
        </w:rPr>
        <w:t>, Zondervan, 1996.</w:t>
      </w:r>
    </w:p>
    <w:p w:rsidR="005134C4" w:rsidRPr="00871B66" w:rsidRDefault="005134C4" w:rsidP="005134C4">
      <w:pPr>
        <w:pStyle w:val="paragraph5"/>
        <w:spacing w:before="0" w:line="240" w:lineRule="atLeast"/>
        <w:ind w:left="0" w:firstLine="720"/>
        <w:rPr>
          <w:rFonts w:asciiTheme="minorHAnsi" w:hAnsiTheme="minorHAnsi" w:cstheme="minorHAnsi"/>
          <w:sz w:val="24"/>
          <w:szCs w:val="24"/>
        </w:rPr>
      </w:pPr>
    </w:p>
    <w:p w:rsidR="005134C4" w:rsidRPr="00871B66" w:rsidRDefault="005134C4" w:rsidP="005134C4">
      <w:pPr>
        <w:rPr>
          <w:rFonts w:cstheme="minorHAnsi"/>
          <w:szCs w:val="24"/>
        </w:rPr>
      </w:pPr>
      <w:r w:rsidRPr="00871B66">
        <w:rPr>
          <w:rFonts w:cstheme="minorHAnsi"/>
          <w:szCs w:val="24"/>
        </w:rPr>
        <w:t>πᾶς ὁ ἀγαπῶν τὸν γεννήσαντα ἀγαπᾷ o καὶ τὸν γεγεννημένον ἐξ αὐτοῦ. 1 John 5:1 NA28</w:t>
      </w:r>
    </w:p>
    <w:p w:rsidR="005134C4" w:rsidRPr="00871B66" w:rsidRDefault="005134C4" w:rsidP="005134C4">
      <w:pPr>
        <w:rPr>
          <w:rFonts w:cstheme="minorHAnsi"/>
          <w:szCs w:val="24"/>
        </w:rPr>
      </w:pPr>
      <w:r w:rsidRPr="00871B66">
        <w:rPr>
          <w:rFonts w:cstheme="minorHAnsi"/>
          <w:szCs w:val="24"/>
        </w:rPr>
        <w:t>“Everyone who loves (present participle) the Father (i.e, the Begetter, present participle) loves (present indicative) whoever has been born (aorist participle) of him.” 1 John 5:1 ESV</w:t>
      </w:r>
    </w:p>
    <w:p w:rsidR="005134C4" w:rsidRPr="00871B66" w:rsidRDefault="005134C4" w:rsidP="005134C4">
      <w:pPr>
        <w:rPr>
          <w:rFonts w:cstheme="minorHAnsi"/>
          <w:szCs w:val="24"/>
        </w:rPr>
      </w:pPr>
      <w:r w:rsidRPr="00871B66">
        <w:rPr>
          <w:rFonts w:cstheme="minorHAnsi"/>
          <w:szCs w:val="24"/>
        </w:rPr>
        <w:t>Christians who love God also love those whom the Father has already caused to be born again.</w:t>
      </w:r>
    </w:p>
    <w:p w:rsidR="005134C4" w:rsidRPr="00871B66" w:rsidRDefault="005134C4" w:rsidP="005134C4">
      <w:pPr>
        <w:rPr>
          <w:rFonts w:cstheme="minorHAnsi"/>
          <w:szCs w:val="24"/>
        </w:rPr>
      </w:pPr>
    </w:p>
    <w:p w:rsidR="005134C4" w:rsidRPr="00871B66" w:rsidRDefault="005134C4" w:rsidP="005134C4">
      <w:pPr>
        <w:rPr>
          <w:rFonts w:cstheme="minorHAnsi"/>
          <w:szCs w:val="24"/>
        </w:rPr>
      </w:pPr>
      <w:r w:rsidRPr="00871B66">
        <w:rPr>
          <w:rFonts w:cstheme="minorHAnsi"/>
          <w:szCs w:val="24"/>
        </w:rPr>
        <w:t>αὕτη ἐστὶν ἡ νίκη ἡ νικήσασα τὸν κόσμον, ἡ πίστις ἡμῶν. 1 John 5:4 NA28</w:t>
      </w:r>
    </w:p>
    <w:p w:rsidR="005134C4" w:rsidRPr="00871B66" w:rsidRDefault="005134C4" w:rsidP="005134C4">
      <w:pPr>
        <w:rPr>
          <w:rFonts w:cstheme="minorHAnsi"/>
          <w:szCs w:val="24"/>
        </w:rPr>
      </w:pPr>
      <w:r w:rsidRPr="00871B66">
        <w:rPr>
          <w:rFonts w:cstheme="minorHAnsi"/>
          <w:szCs w:val="24"/>
        </w:rPr>
        <w:t>“This is (present indicative) the victory that has overcome (aorist participle) the world.” 1 John 5:4 ESV</w:t>
      </w:r>
    </w:p>
    <w:p w:rsidR="005134C4" w:rsidRPr="00871B66" w:rsidRDefault="005134C4" w:rsidP="005134C4">
      <w:pPr>
        <w:pStyle w:val="paragraph5"/>
        <w:spacing w:before="0" w:line="240" w:lineRule="atLeast"/>
        <w:ind w:left="0"/>
        <w:rPr>
          <w:rFonts w:asciiTheme="minorHAnsi" w:hAnsiTheme="minorHAnsi" w:cstheme="minorHAnsi"/>
        </w:rPr>
      </w:pPr>
      <w:bookmarkStart w:id="0" w:name="FNB_1452"/>
      <w:bookmarkEnd w:id="0"/>
      <w:r w:rsidRPr="00871B66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Our faith has already overcome the evil world </w:t>
      </w:r>
      <w:r w:rsidRPr="00871B66">
        <w:rPr>
          <w:rFonts w:asciiTheme="minorHAnsi" w:hAnsiTheme="minorHAnsi" w:cstheme="minorHAnsi"/>
          <w:sz w:val="24"/>
          <w:szCs w:val="24"/>
        </w:rPr>
        <w:t>system.</w:t>
      </w:r>
      <w:r w:rsidRPr="00871B66">
        <w:rPr>
          <w:rFonts w:asciiTheme="minorHAnsi" w:hAnsiTheme="minorHAnsi" w:cstheme="minorHAnsi"/>
        </w:rPr>
        <w:t xml:space="preserve"> </w:t>
      </w:r>
    </w:p>
    <w:p w:rsidR="00D538EC" w:rsidRPr="00871B66" w:rsidRDefault="00D538E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3F6FA0" w:rsidRPr="00871B66" w:rsidRDefault="0081752A" w:rsidP="009B37AC">
      <w:pPr>
        <w:widowControl w:val="0"/>
        <w:spacing w:after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8</w:t>
      </w:r>
      <w:r w:rsidR="00E147DA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Teachable </w:t>
      </w:r>
      <w:r w:rsidR="00DE1D7C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points </w:t>
      </w:r>
      <w:r w:rsidR="00E147DA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from 1 John </w:t>
      </w:r>
      <w:r w:rsidR="000352F1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5:1-5</w:t>
      </w:r>
    </w:p>
    <w:p w:rsidR="00E147DA" w:rsidRPr="00871B66" w:rsidRDefault="00E147DA" w:rsidP="00DF457E">
      <w:pPr>
        <w:spacing w:before="240"/>
        <w:ind w:firstLine="720"/>
        <w:rPr>
          <w:sz w:val="24"/>
          <w:szCs w:val="26"/>
        </w:rPr>
      </w:pPr>
      <w:r w:rsidRPr="00871B66">
        <w:rPr>
          <w:sz w:val="24"/>
          <w:szCs w:val="26"/>
        </w:rPr>
        <w:t xml:space="preserve">Ask the Holy Spirit to show you teachable </w:t>
      </w:r>
      <w:r w:rsidR="00DF457E" w:rsidRPr="00871B66">
        <w:rPr>
          <w:sz w:val="24"/>
          <w:szCs w:val="26"/>
        </w:rPr>
        <w:t xml:space="preserve">points </w:t>
      </w:r>
      <w:r w:rsidRPr="00871B66">
        <w:rPr>
          <w:sz w:val="24"/>
          <w:szCs w:val="26"/>
        </w:rPr>
        <w:t>from the passage. For example:</w:t>
      </w:r>
    </w:p>
    <w:p w:rsidR="008315D6" w:rsidRDefault="008315D6" w:rsidP="009875D3">
      <w:pPr>
        <w:spacing w:after="0"/>
        <w:ind w:firstLine="720"/>
        <w:rPr>
          <w:sz w:val="24"/>
          <w:szCs w:val="26"/>
          <w:u w:val="single"/>
        </w:rPr>
      </w:pPr>
      <w:r w:rsidRPr="008315D6">
        <w:rPr>
          <w:sz w:val="24"/>
          <w:szCs w:val="26"/>
          <w:u w:val="single"/>
        </w:rPr>
        <w:t>Divine logic o</w:t>
      </w:r>
      <w:r w:rsidR="009875D3">
        <w:rPr>
          <w:sz w:val="24"/>
          <w:szCs w:val="26"/>
          <w:u w:val="single"/>
        </w:rPr>
        <w:t>f</w:t>
      </w:r>
      <w:r w:rsidRPr="008315D6">
        <w:rPr>
          <w:sz w:val="24"/>
          <w:szCs w:val="26"/>
          <w:u w:val="single"/>
        </w:rPr>
        <w:t xml:space="preserve"> faith and obedience</w:t>
      </w:r>
    </w:p>
    <w:p w:rsidR="008315D6" w:rsidRPr="008315D6" w:rsidRDefault="008315D6" w:rsidP="00871B66">
      <w:pPr>
        <w:spacing w:after="0"/>
        <w:ind w:firstLine="720"/>
        <w:rPr>
          <w:sz w:val="24"/>
          <w:szCs w:val="26"/>
          <w:u w:val="single"/>
        </w:rPr>
      </w:pPr>
    </w:p>
    <w:p w:rsidR="008315D6" w:rsidRDefault="008315D6" w:rsidP="00871B66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1. Sole condition to be born again: believe that Jesus is the Christ. 5.1</w:t>
      </w:r>
    </w:p>
    <w:p w:rsidR="008315D6" w:rsidRDefault="008315D6" w:rsidP="00871B66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2. Sole proof that one is born again: love others who are born again 5.1</w:t>
      </w:r>
    </w:p>
    <w:p w:rsidR="008315D6" w:rsidRDefault="008315D6" w:rsidP="00871B66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3. How to know that we love born-again Christians: love and obey God 5.2</w:t>
      </w:r>
    </w:p>
    <w:p w:rsidR="008315D6" w:rsidRDefault="008315D6" w:rsidP="00871B66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4. Sole proof that one loves God: keep his commandments 5.3</w:t>
      </w:r>
    </w:p>
    <w:p w:rsidR="008315D6" w:rsidRDefault="008315D6" w:rsidP="00871B66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5. God’s commandments are not burdensome for those who are born again 5.3-4</w:t>
      </w:r>
    </w:p>
    <w:p w:rsidR="008315D6" w:rsidRDefault="008315D6" w:rsidP="00871B66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>6. Sole condition to overcome the world:  be born again 5.4</w:t>
      </w:r>
    </w:p>
    <w:p w:rsidR="00871B66" w:rsidRPr="00871B66" w:rsidRDefault="008315D6" w:rsidP="008315D6">
      <w:pPr>
        <w:spacing w:after="0"/>
        <w:ind w:firstLine="720"/>
        <w:rPr>
          <w:sz w:val="24"/>
          <w:szCs w:val="26"/>
        </w:rPr>
      </w:pPr>
      <w:r>
        <w:rPr>
          <w:sz w:val="24"/>
          <w:szCs w:val="26"/>
        </w:rPr>
        <w:t xml:space="preserve">7. Sole proof that one </w:t>
      </w:r>
      <w:r w:rsidR="00871B66" w:rsidRPr="00871B66">
        <w:rPr>
          <w:sz w:val="24"/>
          <w:szCs w:val="26"/>
        </w:rPr>
        <w:t>has overcome the world: believe that Jesus is the Son of God 5.5</w:t>
      </w:r>
    </w:p>
    <w:p w:rsidR="00871B66" w:rsidRPr="00871B66" w:rsidRDefault="00871B66" w:rsidP="00871B66">
      <w:pPr>
        <w:spacing w:after="0"/>
        <w:ind w:firstLine="720"/>
        <w:rPr>
          <w:sz w:val="24"/>
          <w:szCs w:val="26"/>
        </w:rPr>
      </w:pPr>
    </w:p>
    <w:p w:rsidR="00871B66" w:rsidRPr="00871B66" w:rsidRDefault="00871B66" w:rsidP="00871B66">
      <w:pPr>
        <w:spacing w:after="0"/>
        <w:ind w:firstLine="720"/>
        <w:rPr>
          <w:sz w:val="24"/>
          <w:szCs w:val="26"/>
        </w:rPr>
      </w:pPr>
      <w:r w:rsidRPr="008315D6">
        <w:rPr>
          <w:sz w:val="24"/>
          <w:szCs w:val="26"/>
          <w:u w:val="single"/>
        </w:rPr>
        <w:t>False beliefs about Jesus</w:t>
      </w:r>
      <w:r w:rsidRPr="00871B66">
        <w:rPr>
          <w:sz w:val="24"/>
          <w:szCs w:val="26"/>
        </w:rPr>
        <w:t>:</w:t>
      </w:r>
    </w:p>
    <w:p w:rsidR="00871B66" w:rsidRPr="00871B66" w:rsidRDefault="00871B66" w:rsidP="00871B66">
      <w:pPr>
        <w:spacing w:after="0"/>
        <w:ind w:firstLine="720"/>
        <w:rPr>
          <w:sz w:val="24"/>
          <w:szCs w:val="26"/>
        </w:rPr>
      </w:pP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1. Jesus does not exist (atheists).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2. Jesus is not the Christ (Jews, Gnostics).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3. Jesus is not the Son of God (Moslems).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4. Jesus did not die on a cross (Moslems, JWs).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5. Jesus did not rise back to life (Moslems, JWs, atheists).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6. Jesus is one of many gods (Hindus).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7. Jesus was an angel (JWs, some Adventists).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8. Jesus was one of many prophets (Moslems).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9. Jesus was one of many great teachers (most religions).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10. Jesus has gone to another planet (Mormons).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11. Jesus will never return (Jews, atheists).</w:t>
      </w:r>
    </w:p>
    <w:p w:rsidR="0030301A" w:rsidRDefault="0030301A" w:rsidP="001D161C">
      <w:pPr>
        <w:ind w:firstLine="720"/>
        <w:rPr>
          <w:sz w:val="24"/>
          <w:szCs w:val="26"/>
        </w:rPr>
      </w:pPr>
      <w:r>
        <w:rPr>
          <w:sz w:val="24"/>
          <w:szCs w:val="26"/>
        </w:rPr>
        <w:t>12. Jesus cannot save you (atheists, most religions).</w:t>
      </w:r>
    </w:p>
    <w:p w:rsidR="00871B66" w:rsidRDefault="00871B66" w:rsidP="001D161C">
      <w:pPr>
        <w:ind w:firstLine="720"/>
        <w:rPr>
          <w:sz w:val="24"/>
          <w:szCs w:val="26"/>
        </w:rPr>
      </w:pPr>
    </w:p>
    <w:p w:rsidR="001A1598" w:rsidRPr="00871B66" w:rsidRDefault="001A1598" w:rsidP="001D161C">
      <w:pPr>
        <w:ind w:firstLine="720"/>
        <w:rPr>
          <w:sz w:val="24"/>
          <w:szCs w:val="26"/>
        </w:rPr>
      </w:pPr>
      <w:r w:rsidRPr="00871B66">
        <w:rPr>
          <w:sz w:val="24"/>
          <w:szCs w:val="26"/>
        </w:rPr>
        <w:t xml:space="preserve">Instead of reading or talking about all of these points, have learners form tiny groups. Have each group read a few verses of 1 John </w:t>
      </w:r>
      <w:r w:rsidR="000352F1" w:rsidRPr="00871B66">
        <w:rPr>
          <w:sz w:val="24"/>
          <w:szCs w:val="26"/>
        </w:rPr>
        <w:t>5:1-5</w:t>
      </w:r>
      <w:r w:rsidRPr="00871B66">
        <w:rPr>
          <w:sz w:val="24"/>
          <w:szCs w:val="26"/>
        </w:rPr>
        <w:t xml:space="preserve">, looking for </w:t>
      </w:r>
      <w:r w:rsidR="00D85D33" w:rsidRPr="00871B66">
        <w:rPr>
          <w:sz w:val="24"/>
          <w:szCs w:val="26"/>
        </w:rPr>
        <w:t xml:space="preserve">the </w:t>
      </w:r>
      <w:r w:rsidRPr="00871B66">
        <w:rPr>
          <w:sz w:val="24"/>
          <w:szCs w:val="26"/>
        </w:rPr>
        <w:t xml:space="preserve">topic. </w:t>
      </w:r>
      <w:r w:rsidR="00076FFC" w:rsidRPr="00871B66">
        <w:rPr>
          <w:sz w:val="24"/>
          <w:szCs w:val="26"/>
        </w:rPr>
        <w:t xml:space="preserve">It is not necessary to find or to report all of the items. </w:t>
      </w:r>
      <w:r w:rsidRPr="00871B66">
        <w:rPr>
          <w:sz w:val="24"/>
          <w:szCs w:val="26"/>
        </w:rPr>
        <w:t>A</w:t>
      </w:r>
      <w:r w:rsidR="00D85D33" w:rsidRPr="00871B66">
        <w:rPr>
          <w:sz w:val="24"/>
          <w:szCs w:val="26"/>
        </w:rPr>
        <w:t>fter a few minutes, a</w:t>
      </w:r>
      <w:r w:rsidRPr="00871B66">
        <w:rPr>
          <w:sz w:val="24"/>
          <w:szCs w:val="26"/>
        </w:rPr>
        <w:t xml:space="preserve">sk someone in each tiny group to tell two or three items that the group members found. Thank </w:t>
      </w:r>
      <w:r w:rsidR="00076FFC" w:rsidRPr="00871B66">
        <w:rPr>
          <w:sz w:val="24"/>
          <w:szCs w:val="26"/>
        </w:rPr>
        <w:t xml:space="preserve">all </w:t>
      </w:r>
      <w:r w:rsidRPr="00871B66">
        <w:rPr>
          <w:sz w:val="24"/>
          <w:szCs w:val="26"/>
        </w:rPr>
        <w:t>for their cooperation.</w:t>
      </w:r>
    </w:p>
    <w:p w:rsidR="00871B66" w:rsidRDefault="00871B66" w:rsidP="00DF457E">
      <w:pPr>
        <w:widowContro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E147DA" w:rsidRPr="00871B66" w:rsidRDefault="0081752A" w:rsidP="00A46911">
      <w:pPr>
        <w:widowContro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9</w:t>
      </w:r>
      <w:r w:rsidR="00E147DA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</w:t>
      </w:r>
      <w:r w:rsidR="003E1010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An historical Christian doctrine: </w:t>
      </w:r>
      <w:r w:rsidR="00A4691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The </w:t>
      </w:r>
      <w:r w:rsidR="00E1290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commandments</w:t>
      </w:r>
      <w:r w:rsidR="00A46911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of God</w:t>
      </w:r>
    </w:p>
    <w:p w:rsidR="001D161C" w:rsidRDefault="001D161C" w:rsidP="008A361D">
      <w:pPr>
        <w:ind w:firstLine="720"/>
      </w:pPr>
      <w:r w:rsidRPr="00871B66">
        <w:rPr>
          <w:i/>
          <w:iCs/>
        </w:rPr>
        <w:t xml:space="preserve">God’s </w:t>
      </w:r>
      <w:r w:rsidR="00E12908">
        <w:rPr>
          <w:i/>
          <w:iCs/>
        </w:rPr>
        <w:t>commandments</w:t>
      </w:r>
      <w:r w:rsidRPr="00871B66">
        <w:t xml:space="preserve">. </w:t>
      </w:r>
      <w:r w:rsidR="00E12908">
        <w:t xml:space="preserve">God gave </w:t>
      </w:r>
      <w:r w:rsidR="008A361D">
        <w:t xml:space="preserve">a </w:t>
      </w:r>
      <w:r w:rsidR="00E12908">
        <w:t xml:space="preserve">commandment to our first parents, Adam and Eve, </w:t>
      </w:r>
      <w:r w:rsidR="00E12908" w:rsidRPr="00E12908">
        <w:t>“Be fruitful and multiply and fill the earth and subdue it, and have dominion</w:t>
      </w:r>
      <w:r w:rsidR="00E12908">
        <w:t xml:space="preserve"> … over every living thing” (Genesis 1:28). But they disobeyed him. To the tribes of Israel, God gave Ten Commandments, besides many laws (Deuteronomy 5:6-12). But they disobeyed him.</w:t>
      </w:r>
    </w:p>
    <w:p w:rsidR="00B36E85" w:rsidRDefault="00E12908" w:rsidP="009875D3">
      <w:pPr>
        <w:ind w:firstLine="720"/>
      </w:pPr>
      <w:r>
        <w:t xml:space="preserve">When Jesus came into the world, </w:t>
      </w:r>
      <w:r w:rsidR="00B36E85">
        <w:t>he gave his followers a new commandment, “</w:t>
      </w:r>
      <w:r w:rsidR="00B36E85" w:rsidRPr="00E12908">
        <w:t>A new commandment I give to you, that you love one another: just as I have loved you, you also are to love one another</w:t>
      </w:r>
      <w:r w:rsidR="009875D3">
        <w:t>…</w:t>
      </w:r>
      <w:r w:rsidR="00B36E85" w:rsidRPr="00E12908">
        <w:t>”</w:t>
      </w:r>
      <w:r w:rsidR="00B36E85">
        <w:t xml:space="preserve"> (John 13:34-35). Before Jesus died and rose back to life, </w:t>
      </w:r>
      <w:r w:rsidR="008A361D">
        <w:t xml:space="preserve">God </w:t>
      </w:r>
      <w:r w:rsidR="005723AA">
        <w:t>commanded</w:t>
      </w:r>
      <w:r w:rsidR="008A361D">
        <w:t xml:space="preserve"> followers, “</w:t>
      </w:r>
      <w:r w:rsidR="008A361D" w:rsidRPr="008A361D">
        <w:t>This is my beloved Son, with whom I</w:t>
      </w:r>
      <w:r w:rsidR="008A361D">
        <w:t xml:space="preserve"> am well pleased; listen to him</w:t>
      </w:r>
      <w:r w:rsidR="008A361D" w:rsidRPr="008A361D">
        <w:t>”</w:t>
      </w:r>
      <w:r w:rsidR="008A361D">
        <w:t xml:space="preserve"> (Matthew 17:5). </w:t>
      </w:r>
    </w:p>
    <w:p w:rsidR="003E1010" w:rsidRPr="00B36E85" w:rsidRDefault="00B36E85" w:rsidP="00B36E85">
      <w:pPr>
        <w:ind w:firstLine="720"/>
      </w:pPr>
      <w:r>
        <w:t xml:space="preserve">Jesus said, </w:t>
      </w:r>
      <w:r w:rsidRPr="00B36E85">
        <w:t>“If you love me, you will keep my commandments.</w:t>
      </w:r>
      <w:r>
        <w:t>” (John 14:15). “</w:t>
      </w:r>
      <w:r w:rsidR="005723AA">
        <w:t>And his commandments are not burdensome</w:t>
      </w:r>
      <w:r>
        <w:t>” (1 John 5:3).</w:t>
      </w:r>
    </w:p>
    <w:p w:rsidR="00510B0F" w:rsidRPr="00871B66" w:rsidRDefault="0081752A" w:rsidP="00B36E85">
      <w:pPr>
        <w:widowContro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10</w:t>
      </w:r>
      <w:r w:rsidR="00E147DA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. Practical application of 1 John </w:t>
      </w:r>
      <w:r w:rsidR="000352F1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5:1-5</w:t>
      </w:r>
      <w:r w:rsidR="00E147DA" w:rsidRPr="00871B6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for Christians</w:t>
      </w:r>
    </w:p>
    <w:p w:rsidR="00510B0F" w:rsidRPr="00871B66" w:rsidRDefault="00690AF0" w:rsidP="00B63FE3">
      <w:pPr>
        <w:widowControl w:val="0"/>
        <w:spacing w:after="0"/>
        <w:ind w:firstLine="72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After someone or several have read or recited 1 John </w:t>
      </w:r>
      <w:r w:rsidR="000352F1" w:rsidRPr="00871B66">
        <w:rPr>
          <w:rFonts w:cstheme="minorHAnsi"/>
          <w:sz w:val="24"/>
          <w:szCs w:val="24"/>
        </w:rPr>
        <w:t>5:1-5</w:t>
      </w:r>
      <w:r w:rsidRPr="00871B66">
        <w:rPr>
          <w:rFonts w:cstheme="minorHAnsi"/>
          <w:sz w:val="24"/>
          <w:szCs w:val="24"/>
        </w:rPr>
        <w:t xml:space="preserve"> </w:t>
      </w:r>
      <w:r w:rsidR="00581F90" w:rsidRPr="00871B66">
        <w:rPr>
          <w:rFonts w:cstheme="minorHAnsi"/>
          <w:sz w:val="24"/>
          <w:szCs w:val="24"/>
        </w:rPr>
        <w:t xml:space="preserve">in </w:t>
      </w:r>
      <w:r w:rsidR="00E147DA" w:rsidRPr="00871B66">
        <w:rPr>
          <w:rFonts w:cstheme="minorHAnsi"/>
          <w:sz w:val="24"/>
          <w:szCs w:val="24"/>
        </w:rPr>
        <w:t>small gatherings of learners,</w:t>
      </w:r>
      <w:r w:rsidR="00AC1849" w:rsidRPr="00871B66">
        <w:rPr>
          <w:rFonts w:cstheme="minorHAnsi"/>
          <w:sz w:val="24"/>
          <w:szCs w:val="24"/>
        </w:rPr>
        <w:t xml:space="preserve"> </w:t>
      </w:r>
      <w:r w:rsidR="00E147DA" w:rsidRPr="00871B66">
        <w:rPr>
          <w:rFonts w:cstheme="minorHAnsi"/>
          <w:sz w:val="24"/>
          <w:szCs w:val="24"/>
        </w:rPr>
        <w:t>pose queries such as these:</w:t>
      </w:r>
    </w:p>
    <w:p w:rsidR="00CF61D6" w:rsidRPr="00871B66" w:rsidRDefault="00E147DA" w:rsidP="00B43093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What have you learnt from this passage about </w:t>
      </w:r>
      <w:r w:rsidR="00B43093" w:rsidRPr="00871B66">
        <w:rPr>
          <w:rFonts w:cstheme="minorHAnsi"/>
          <w:sz w:val="24"/>
          <w:szCs w:val="24"/>
        </w:rPr>
        <w:t>God</w:t>
      </w:r>
      <w:r w:rsidRPr="00871B66">
        <w:rPr>
          <w:rFonts w:cstheme="minorHAnsi"/>
          <w:sz w:val="24"/>
          <w:szCs w:val="24"/>
        </w:rPr>
        <w:t>?</w:t>
      </w:r>
    </w:p>
    <w:p w:rsidR="00E147DA" w:rsidRPr="00871B66" w:rsidRDefault="00E147DA" w:rsidP="00B43093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What have you learnt from this passage about </w:t>
      </w:r>
      <w:r w:rsidR="00B43093" w:rsidRPr="00871B66">
        <w:rPr>
          <w:rFonts w:cstheme="minorHAnsi"/>
          <w:sz w:val="24"/>
          <w:szCs w:val="24"/>
        </w:rPr>
        <w:t>Jesus</w:t>
      </w:r>
      <w:r w:rsidRPr="00871B66">
        <w:rPr>
          <w:rFonts w:cstheme="minorHAnsi"/>
          <w:sz w:val="24"/>
          <w:szCs w:val="24"/>
        </w:rPr>
        <w:t>?</w:t>
      </w:r>
    </w:p>
    <w:p w:rsidR="00E147DA" w:rsidRDefault="00E147DA" w:rsidP="008949E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What have you learnt from this passage </w:t>
      </w:r>
      <w:r w:rsidR="003B6057" w:rsidRPr="00871B66">
        <w:rPr>
          <w:rFonts w:cstheme="minorHAnsi"/>
          <w:sz w:val="24"/>
          <w:szCs w:val="24"/>
        </w:rPr>
        <w:t xml:space="preserve">about </w:t>
      </w:r>
      <w:r w:rsidR="008949E0">
        <w:rPr>
          <w:rFonts w:cstheme="minorHAnsi"/>
          <w:sz w:val="24"/>
          <w:szCs w:val="24"/>
        </w:rPr>
        <w:t>being born of God</w:t>
      </w:r>
      <w:r w:rsidRPr="00871B66">
        <w:rPr>
          <w:rFonts w:cstheme="minorHAnsi"/>
          <w:sz w:val="24"/>
          <w:szCs w:val="24"/>
        </w:rPr>
        <w:t>?</w:t>
      </w:r>
    </w:p>
    <w:p w:rsidR="008949E0" w:rsidRPr="008949E0" w:rsidRDefault="008949E0" w:rsidP="008949E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What have you learnt from this passage about </w:t>
      </w:r>
      <w:r>
        <w:rPr>
          <w:rFonts w:cstheme="minorHAnsi"/>
          <w:sz w:val="24"/>
          <w:szCs w:val="24"/>
        </w:rPr>
        <w:t>love</w:t>
      </w:r>
      <w:r w:rsidRPr="00871B66">
        <w:rPr>
          <w:rFonts w:cstheme="minorHAnsi"/>
          <w:sz w:val="24"/>
          <w:szCs w:val="24"/>
        </w:rPr>
        <w:t>?</w:t>
      </w:r>
    </w:p>
    <w:p w:rsidR="00216456" w:rsidRPr="00871B66" w:rsidRDefault="00216456" w:rsidP="00BA5DA3">
      <w:pPr>
        <w:spacing w:after="0"/>
        <w:ind w:firstLine="720"/>
        <w:rPr>
          <w:rFonts w:cstheme="minorHAnsi"/>
          <w:sz w:val="24"/>
          <w:szCs w:val="24"/>
        </w:rPr>
      </w:pPr>
    </w:p>
    <w:p w:rsidR="00684666" w:rsidRPr="00871B66" w:rsidRDefault="00684666" w:rsidP="00BA5DA3">
      <w:pPr>
        <w:spacing w:after="0"/>
        <w:ind w:firstLine="72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>Whilst preaching, teaching or leading, recommend ways in which to apply the passage or put it into practice. For example:</w:t>
      </w:r>
    </w:p>
    <w:p w:rsidR="00B43093" w:rsidRPr="00871B66" w:rsidRDefault="008949E0" w:rsidP="008949E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Insist on obeying God and on faith in Jesus as messiah, the Son of God.</w:t>
      </w:r>
    </w:p>
    <w:p w:rsidR="0056639F" w:rsidRPr="00871B66" w:rsidRDefault="008949E0" w:rsidP="008949E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again several basic commandments of God that Jesus taught</w:t>
      </w:r>
      <w:r w:rsidR="0056639F" w:rsidRPr="00871B66">
        <w:rPr>
          <w:rFonts w:cstheme="minorHAnsi"/>
          <w:sz w:val="24"/>
          <w:szCs w:val="24"/>
        </w:rPr>
        <w:t>.</w:t>
      </w:r>
    </w:p>
    <w:p w:rsidR="0056639F" w:rsidRDefault="0056639F" w:rsidP="009C0F09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>Invite everyone to think about more ways in which to show love one for another, then pray that God himself will visit each one in a fresh way.</w:t>
      </w:r>
    </w:p>
    <w:p w:rsidR="008949E0" w:rsidRDefault="008949E0" w:rsidP="009C0F09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Invite everyone to put their faith in Jesus to be born of God.</w:t>
      </w:r>
    </w:p>
    <w:p w:rsidR="008949E0" w:rsidRPr="00871B66" w:rsidRDefault="008949E0" w:rsidP="00421A83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Invite everyone to tell about ways in which the world has recently tempted them </w:t>
      </w:r>
      <w:r w:rsidR="00421A83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disobey God or to deny that Jesus be the Son of God. The</w:t>
      </w:r>
      <w:r w:rsidR="00421A83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pray one for another to remain faithful to Jesus by obeying his commandments.</w:t>
      </w:r>
      <w:r w:rsidR="00B36E85">
        <w:rPr>
          <w:rFonts w:cstheme="minorHAnsi"/>
          <w:sz w:val="24"/>
          <w:szCs w:val="24"/>
        </w:rPr>
        <w:br/>
      </w:r>
    </w:p>
    <w:p w:rsidR="00E147DA" w:rsidRPr="00871B66" w:rsidRDefault="00E147DA" w:rsidP="00B36E85">
      <w:pPr>
        <w:widowControl w:val="0"/>
        <w:rPr>
          <w:rFonts w:cstheme="minorHAnsi"/>
          <w:sz w:val="24"/>
          <w:szCs w:val="24"/>
        </w:rPr>
      </w:pPr>
      <w:r w:rsidRPr="00B36E8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Conclusion</w:t>
      </w:r>
    </w:p>
    <w:p w:rsidR="00E147DA" w:rsidRPr="00871B66" w:rsidRDefault="00E147DA" w:rsidP="00BA5DA3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>Download document</w:t>
      </w:r>
      <w:r w:rsidR="003B6057" w:rsidRPr="00871B66">
        <w:rPr>
          <w:rFonts w:cstheme="minorHAnsi"/>
          <w:sz w:val="24"/>
          <w:szCs w:val="24"/>
        </w:rPr>
        <w:t>s</w:t>
      </w:r>
      <w:r w:rsidRPr="00871B66">
        <w:rPr>
          <w:rFonts w:cstheme="minorHAnsi"/>
          <w:sz w:val="24"/>
          <w:szCs w:val="24"/>
        </w:rPr>
        <w:t xml:space="preserve"> </w:t>
      </w:r>
      <w:r w:rsidR="003B6057" w:rsidRPr="00871B66">
        <w:rPr>
          <w:rFonts w:cstheme="minorHAnsi"/>
          <w:sz w:val="24"/>
          <w:szCs w:val="24"/>
        </w:rPr>
        <w:t xml:space="preserve">for </w:t>
      </w:r>
      <w:r w:rsidRPr="00871B66">
        <w:rPr>
          <w:rFonts w:cstheme="minorHAnsi"/>
          <w:sz w:val="24"/>
          <w:szCs w:val="24"/>
        </w:rPr>
        <w:t>this lesson at 1john.currah.download.</w:t>
      </w:r>
    </w:p>
    <w:p w:rsidR="00E147DA" w:rsidRPr="00871B66" w:rsidRDefault="00E147DA" w:rsidP="008949E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Read five times 1 John </w:t>
      </w:r>
      <w:r w:rsidR="008949E0">
        <w:rPr>
          <w:rFonts w:cstheme="minorHAnsi"/>
          <w:sz w:val="24"/>
          <w:szCs w:val="24"/>
        </w:rPr>
        <w:t>5:6-13</w:t>
      </w:r>
      <w:r w:rsidRPr="00871B66">
        <w:rPr>
          <w:rFonts w:cstheme="minorHAnsi"/>
          <w:sz w:val="24"/>
          <w:szCs w:val="24"/>
        </w:rPr>
        <w:t xml:space="preserve"> before you view the next video lesson.</w:t>
      </w:r>
    </w:p>
    <w:p w:rsidR="00E147DA" w:rsidRPr="00871B66" w:rsidRDefault="00E147DA" w:rsidP="00690AF0">
      <w:pPr>
        <w:pStyle w:val="ListParagraph"/>
        <w:widowControl w:val="0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71B66">
        <w:rPr>
          <w:rFonts w:cstheme="minorHAnsi"/>
          <w:sz w:val="24"/>
          <w:szCs w:val="24"/>
        </w:rPr>
        <w:t xml:space="preserve">Please, leave comments or queries, or write to me at the download site. I shall try to reply to you by email or </w:t>
      </w:r>
      <w:r w:rsidR="00690AF0" w:rsidRPr="00871B66">
        <w:rPr>
          <w:rFonts w:cstheme="minorHAnsi"/>
          <w:sz w:val="24"/>
          <w:szCs w:val="24"/>
        </w:rPr>
        <w:t>in a video</w:t>
      </w:r>
      <w:r w:rsidRPr="00871B66">
        <w:rPr>
          <w:rFonts w:cstheme="minorHAnsi"/>
          <w:sz w:val="24"/>
          <w:szCs w:val="24"/>
        </w:rPr>
        <w:t>.</w:t>
      </w:r>
    </w:p>
    <w:sectPr w:rsidR="00E147DA" w:rsidRPr="00871B66" w:rsidSect="00906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48" w:rsidRDefault="00364D48" w:rsidP="00155E5E">
      <w:pPr>
        <w:spacing w:after="0" w:line="240" w:lineRule="auto"/>
      </w:pPr>
      <w:r>
        <w:separator/>
      </w:r>
    </w:p>
  </w:endnote>
  <w:endnote w:type="continuationSeparator" w:id="0">
    <w:p w:rsidR="00364D48" w:rsidRDefault="00364D48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F8" w:rsidRDefault="00B21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801" w:rsidRDefault="00C00801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21FF8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B21FF8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801" w:rsidRDefault="00C00801" w:rsidP="009062D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21FF8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B21FF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48" w:rsidRDefault="00364D48" w:rsidP="00155E5E">
      <w:pPr>
        <w:spacing w:after="0" w:line="240" w:lineRule="auto"/>
      </w:pPr>
      <w:r>
        <w:separator/>
      </w:r>
    </w:p>
  </w:footnote>
  <w:footnote w:type="continuationSeparator" w:id="0">
    <w:p w:rsidR="00364D48" w:rsidRDefault="00364D48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F8" w:rsidRDefault="00B21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801" w:rsidRPr="009B54A0" w:rsidRDefault="00C00801" w:rsidP="00B21FF8">
    <w:pPr>
      <w:widowControl w:val="0"/>
      <w:spacing w:after="0"/>
      <w:jc w:val="center"/>
      <w:rPr>
        <w:b/>
        <w:bCs/>
      </w:rPr>
    </w:pPr>
    <w:r w:rsidRPr="00FD2982">
      <w:rPr>
        <w:b/>
        <w:bCs/>
      </w:rPr>
      <w:t>First Epistle of John</w:t>
    </w:r>
    <w:r>
      <w:rPr>
        <w:b/>
        <w:bCs/>
      </w:rPr>
      <w:t xml:space="preserve">, </w:t>
    </w:r>
    <w:r w:rsidR="000352F1" w:rsidRPr="000352F1">
      <w:rPr>
        <w:b/>
        <w:bCs/>
      </w:rPr>
      <w:t>Lesson 1</w:t>
    </w:r>
    <w:r w:rsidR="00B21FF8">
      <w:rPr>
        <w:b/>
        <w:bCs/>
      </w:rPr>
      <w:t>2</w:t>
    </w:r>
    <w:r w:rsidR="000352F1" w:rsidRPr="000352F1">
      <w:rPr>
        <w:b/>
        <w:bCs/>
      </w:rPr>
      <w:t>, 1 John 5:1-5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F8" w:rsidRDefault="00B21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8B6"/>
    <w:multiLevelType w:val="hybridMultilevel"/>
    <w:tmpl w:val="DDC805BC"/>
    <w:lvl w:ilvl="0" w:tplc="3A6A707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08" w:hanging="360"/>
      </w:pPr>
    </w:lvl>
    <w:lvl w:ilvl="2" w:tplc="1009001B" w:tentative="1">
      <w:start w:val="1"/>
      <w:numFmt w:val="lowerRoman"/>
      <w:lvlText w:val="%3."/>
      <w:lvlJc w:val="right"/>
      <w:pPr>
        <w:ind w:left="2628" w:hanging="180"/>
      </w:pPr>
    </w:lvl>
    <w:lvl w:ilvl="3" w:tplc="1009000F" w:tentative="1">
      <w:start w:val="1"/>
      <w:numFmt w:val="decimal"/>
      <w:lvlText w:val="%4."/>
      <w:lvlJc w:val="left"/>
      <w:pPr>
        <w:ind w:left="3348" w:hanging="360"/>
      </w:pPr>
    </w:lvl>
    <w:lvl w:ilvl="4" w:tplc="10090019" w:tentative="1">
      <w:start w:val="1"/>
      <w:numFmt w:val="lowerLetter"/>
      <w:lvlText w:val="%5."/>
      <w:lvlJc w:val="left"/>
      <w:pPr>
        <w:ind w:left="4068" w:hanging="360"/>
      </w:pPr>
    </w:lvl>
    <w:lvl w:ilvl="5" w:tplc="1009001B" w:tentative="1">
      <w:start w:val="1"/>
      <w:numFmt w:val="lowerRoman"/>
      <w:lvlText w:val="%6."/>
      <w:lvlJc w:val="right"/>
      <w:pPr>
        <w:ind w:left="4788" w:hanging="180"/>
      </w:pPr>
    </w:lvl>
    <w:lvl w:ilvl="6" w:tplc="1009000F" w:tentative="1">
      <w:start w:val="1"/>
      <w:numFmt w:val="decimal"/>
      <w:lvlText w:val="%7."/>
      <w:lvlJc w:val="left"/>
      <w:pPr>
        <w:ind w:left="5508" w:hanging="360"/>
      </w:pPr>
    </w:lvl>
    <w:lvl w:ilvl="7" w:tplc="10090019" w:tentative="1">
      <w:start w:val="1"/>
      <w:numFmt w:val="lowerLetter"/>
      <w:lvlText w:val="%8."/>
      <w:lvlJc w:val="left"/>
      <w:pPr>
        <w:ind w:left="6228" w:hanging="360"/>
      </w:pPr>
    </w:lvl>
    <w:lvl w:ilvl="8" w:tplc="1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49C56098"/>
    <w:multiLevelType w:val="hybridMultilevel"/>
    <w:tmpl w:val="E9108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3E72"/>
    <w:multiLevelType w:val="hybridMultilevel"/>
    <w:tmpl w:val="C03C56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D456C1"/>
    <w:multiLevelType w:val="hybridMultilevel"/>
    <w:tmpl w:val="FB464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1526"/>
    <w:rsid w:val="00007A55"/>
    <w:rsid w:val="000166D3"/>
    <w:rsid w:val="00020AAE"/>
    <w:rsid w:val="00020E64"/>
    <w:rsid w:val="00025095"/>
    <w:rsid w:val="00025A55"/>
    <w:rsid w:val="00033507"/>
    <w:rsid w:val="000352F1"/>
    <w:rsid w:val="000504E1"/>
    <w:rsid w:val="0005782E"/>
    <w:rsid w:val="00076FFC"/>
    <w:rsid w:val="000B08DE"/>
    <w:rsid w:val="000B2E93"/>
    <w:rsid w:val="000C7BFA"/>
    <w:rsid w:val="000D6A32"/>
    <w:rsid w:val="000E427B"/>
    <w:rsid w:val="000E437D"/>
    <w:rsid w:val="00100F8C"/>
    <w:rsid w:val="00124E77"/>
    <w:rsid w:val="00125710"/>
    <w:rsid w:val="00146937"/>
    <w:rsid w:val="00151400"/>
    <w:rsid w:val="00155E5E"/>
    <w:rsid w:val="00171A91"/>
    <w:rsid w:val="0018084C"/>
    <w:rsid w:val="001A1598"/>
    <w:rsid w:val="001A2B7B"/>
    <w:rsid w:val="001D161C"/>
    <w:rsid w:val="001F396E"/>
    <w:rsid w:val="00215EB1"/>
    <w:rsid w:val="00216456"/>
    <w:rsid w:val="00225AF0"/>
    <w:rsid w:val="0023324B"/>
    <w:rsid w:val="0023722A"/>
    <w:rsid w:val="00245CC0"/>
    <w:rsid w:val="00273C5F"/>
    <w:rsid w:val="00276743"/>
    <w:rsid w:val="00292A52"/>
    <w:rsid w:val="00294D37"/>
    <w:rsid w:val="002A3612"/>
    <w:rsid w:val="002B2C0A"/>
    <w:rsid w:val="002D6EFF"/>
    <w:rsid w:val="002F2B90"/>
    <w:rsid w:val="002F6ECD"/>
    <w:rsid w:val="00302995"/>
    <w:rsid w:val="0030301A"/>
    <w:rsid w:val="00303B3B"/>
    <w:rsid w:val="00305728"/>
    <w:rsid w:val="00310289"/>
    <w:rsid w:val="00310C05"/>
    <w:rsid w:val="0032258C"/>
    <w:rsid w:val="00325644"/>
    <w:rsid w:val="003502D1"/>
    <w:rsid w:val="003618F7"/>
    <w:rsid w:val="00364D48"/>
    <w:rsid w:val="003657C3"/>
    <w:rsid w:val="00383701"/>
    <w:rsid w:val="003B6057"/>
    <w:rsid w:val="003D50C5"/>
    <w:rsid w:val="003D6B5D"/>
    <w:rsid w:val="003E1010"/>
    <w:rsid w:val="003E21DA"/>
    <w:rsid w:val="003F6B58"/>
    <w:rsid w:val="003F6C87"/>
    <w:rsid w:val="003F6FA0"/>
    <w:rsid w:val="004113A5"/>
    <w:rsid w:val="00421A83"/>
    <w:rsid w:val="00422834"/>
    <w:rsid w:val="004309E0"/>
    <w:rsid w:val="00431824"/>
    <w:rsid w:val="004451C0"/>
    <w:rsid w:val="004512A8"/>
    <w:rsid w:val="0045642D"/>
    <w:rsid w:val="00471773"/>
    <w:rsid w:val="004857F7"/>
    <w:rsid w:val="004875D1"/>
    <w:rsid w:val="004A5EE9"/>
    <w:rsid w:val="004B04E6"/>
    <w:rsid w:val="004C0E87"/>
    <w:rsid w:val="004F6960"/>
    <w:rsid w:val="004F70B1"/>
    <w:rsid w:val="00505364"/>
    <w:rsid w:val="00510B0F"/>
    <w:rsid w:val="005134C4"/>
    <w:rsid w:val="005160D2"/>
    <w:rsid w:val="00523286"/>
    <w:rsid w:val="005270AD"/>
    <w:rsid w:val="0053318C"/>
    <w:rsid w:val="005359C8"/>
    <w:rsid w:val="0054159F"/>
    <w:rsid w:val="005454B8"/>
    <w:rsid w:val="00566199"/>
    <w:rsid w:val="0056639F"/>
    <w:rsid w:val="005672F6"/>
    <w:rsid w:val="005723AA"/>
    <w:rsid w:val="00581F90"/>
    <w:rsid w:val="005B6034"/>
    <w:rsid w:val="005D7E0F"/>
    <w:rsid w:val="005E0137"/>
    <w:rsid w:val="005E3B04"/>
    <w:rsid w:val="006146D4"/>
    <w:rsid w:val="00634256"/>
    <w:rsid w:val="00674685"/>
    <w:rsid w:val="00675CEB"/>
    <w:rsid w:val="00684666"/>
    <w:rsid w:val="0068794B"/>
    <w:rsid w:val="00687CC4"/>
    <w:rsid w:val="00690AF0"/>
    <w:rsid w:val="006A5562"/>
    <w:rsid w:val="006B67E3"/>
    <w:rsid w:val="006C35B5"/>
    <w:rsid w:val="006C41EF"/>
    <w:rsid w:val="0070222C"/>
    <w:rsid w:val="00711E92"/>
    <w:rsid w:val="00724A4C"/>
    <w:rsid w:val="00756DBB"/>
    <w:rsid w:val="007920AC"/>
    <w:rsid w:val="00793B29"/>
    <w:rsid w:val="00797CB8"/>
    <w:rsid w:val="007A5071"/>
    <w:rsid w:val="007B3658"/>
    <w:rsid w:val="007E54B0"/>
    <w:rsid w:val="007F25F6"/>
    <w:rsid w:val="00816F2A"/>
    <w:rsid w:val="0081752A"/>
    <w:rsid w:val="00820260"/>
    <w:rsid w:val="008315D6"/>
    <w:rsid w:val="00841063"/>
    <w:rsid w:val="00842512"/>
    <w:rsid w:val="00843547"/>
    <w:rsid w:val="00860BD5"/>
    <w:rsid w:val="008647BE"/>
    <w:rsid w:val="00871B66"/>
    <w:rsid w:val="00877633"/>
    <w:rsid w:val="00883905"/>
    <w:rsid w:val="008855A2"/>
    <w:rsid w:val="008949E0"/>
    <w:rsid w:val="00897F99"/>
    <w:rsid w:val="008A20C3"/>
    <w:rsid w:val="008A361D"/>
    <w:rsid w:val="008C6C1E"/>
    <w:rsid w:val="008D2DF7"/>
    <w:rsid w:val="008D3ECA"/>
    <w:rsid w:val="008E65F3"/>
    <w:rsid w:val="008E72BB"/>
    <w:rsid w:val="008F1C37"/>
    <w:rsid w:val="008F5747"/>
    <w:rsid w:val="009062D0"/>
    <w:rsid w:val="009231C0"/>
    <w:rsid w:val="00934BAF"/>
    <w:rsid w:val="00941885"/>
    <w:rsid w:val="0094302F"/>
    <w:rsid w:val="00952E2C"/>
    <w:rsid w:val="00967FAD"/>
    <w:rsid w:val="009875D3"/>
    <w:rsid w:val="009A1D41"/>
    <w:rsid w:val="009A4302"/>
    <w:rsid w:val="009B37AC"/>
    <w:rsid w:val="009B4E5F"/>
    <w:rsid w:val="009B54A0"/>
    <w:rsid w:val="009C0F09"/>
    <w:rsid w:val="009C4A51"/>
    <w:rsid w:val="009F23F3"/>
    <w:rsid w:val="00A030C8"/>
    <w:rsid w:val="00A06DF6"/>
    <w:rsid w:val="00A101C1"/>
    <w:rsid w:val="00A15D53"/>
    <w:rsid w:val="00A46911"/>
    <w:rsid w:val="00A8647B"/>
    <w:rsid w:val="00A948C7"/>
    <w:rsid w:val="00AB2961"/>
    <w:rsid w:val="00AB2EED"/>
    <w:rsid w:val="00AB7CB7"/>
    <w:rsid w:val="00AC1849"/>
    <w:rsid w:val="00AD4C21"/>
    <w:rsid w:val="00AE02B5"/>
    <w:rsid w:val="00AE06F5"/>
    <w:rsid w:val="00AE2066"/>
    <w:rsid w:val="00AF5FB2"/>
    <w:rsid w:val="00B17119"/>
    <w:rsid w:val="00B21FF8"/>
    <w:rsid w:val="00B348D8"/>
    <w:rsid w:val="00B349E6"/>
    <w:rsid w:val="00B34E7D"/>
    <w:rsid w:val="00B36E85"/>
    <w:rsid w:val="00B43093"/>
    <w:rsid w:val="00B63FE3"/>
    <w:rsid w:val="00B866E6"/>
    <w:rsid w:val="00B933BA"/>
    <w:rsid w:val="00B94090"/>
    <w:rsid w:val="00B96FB3"/>
    <w:rsid w:val="00BA01C9"/>
    <w:rsid w:val="00BA159E"/>
    <w:rsid w:val="00BA5DA3"/>
    <w:rsid w:val="00BB2DFA"/>
    <w:rsid w:val="00BB5230"/>
    <w:rsid w:val="00C00801"/>
    <w:rsid w:val="00C05134"/>
    <w:rsid w:val="00C21F93"/>
    <w:rsid w:val="00C22905"/>
    <w:rsid w:val="00C25750"/>
    <w:rsid w:val="00C32661"/>
    <w:rsid w:val="00C4234D"/>
    <w:rsid w:val="00C4448A"/>
    <w:rsid w:val="00C44D58"/>
    <w:rsid w:val="00C55896"/>
    <w:rsid w:val="00C7233A"/>
    <w:rsid w:val="00C87300"/>
    <w:rsid w:val="00C96E0C"/>
    <w:rsid w:val="00CA52E1"/>
    <w:rsid w:val="00CB4638"/>
    <w:rsid w:val="00CB4ABA"/>
    <w:rsid w:val="00CC2B80"/>
    <w:rsid w:val="00CE5314"/>
    <w:rsid w:val="00CF00FC"/>
    <w:rsid w:val="00CF57A3"/>
    <w:rsid w:val="00CF61D6"/>
    <w:rsid w:val="00CF75D9"/>
    <w:rsid w:val="00D0166E"/>
    <w:rsid w:val="00D1670F"/>
    <w:rsid w:val="00D473A6"/>
    <w:rsid w:val="00D538EC"/>
    <w:rsid w:val="00D5773B"/>
    <w:rsid w:val="00D72CF4"/>
    <w:rsid w:val="00D764E4"/>
    <w:rsid w:val="00D805A1"/>
    <w:rsid w:val="00D85D33"/>
    <w:rsid w:val="00D965EB"/>
    <w:rsid w:val="00DB1450"/>
    <w:rsid w:val="00DC7F65"/>
    <w:rsid w:val="00DE1D7C"/>
    <w:rsid w:val="00DE43E7"/>
    <w:rsid w:val="00DF457E"/>
    <w:rsid w:val="00E1254D"/>
    <w:rsid w:val="00E12908"/>
    <w:rsid w:val="00E147DA"/>
    <w:rsid w:val="00E22016"/>
    <w:rsid w:val="00E24B39"/>
    <w:rsid w:val="00E41092"/>
    <w:rsid w:val="00E4228E"/>
    <w:rsid w:val="00E52FA6"/>
    <w:rsid w:val="00E76608"/>
    <w:rsid w:val="00E82D9C"/>
    <w:rsid w:val="00EA2B24"/>
    <w:rsid w:val="00EA4167"/>
    <w:rsid w:val="00EF1E24"/>
    <w:rsid w:val="00F05482"/>
    <w:rsid w:val="00F16A88"/>
    <w:rsid w:val="00F24F12"/>
    <w:rsid w:val="00F35ABC"/>
    <w:rsid w:val="00F5093B"/>
    <w:rsid w:val="00F60B20"/>
    <w:rsid w:val="00F614E6"/>
    <w:rsid w:val="00F77439"/>
    <w:rsid w:val="00F944D4"/>
    <w:rsid w:val="00F955A2"/>
    <w:rsid w:val="00FC0D9B"/>
    <w:rsid w:val="00FC4D4C"/>
    <w:rsid w:val="00FC55AE"/>
    <w:rsid w:val="00FD2982"/>
    <w:rsid w:val="00FE7ED4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EE37"/>
  <w15:chartTrackingRefBased/>
  <w15:docId w15:val="{D961507C-A67C-4068-BC8F-35F906F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64"/>
  </w:style>
  <w:style w:type="paragraph" w:styleId="Heading1">
    <w:name w:val="heading 1"/>
    <w:basedOn w:val="Normal"/>
    <w:next w:val="Normal"/>
    <w:link w:val="Heading1Char"/>
    <w:uiPriority w:val="9"/>
    <w:qFormat/>
    <w:rsid w:val="00505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character" w:customStyle="1" w:styleId="Heading1Char">
    <w:name w:val="Heading 1 Char"/>
    <w:basedOn w:val="DefaultParagraphFont"/>
    <w:link w:val="Heading1"/>
    <w:uiPriority w:val="9"/>
    <w:rsid w:val="005053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0536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rsid w:val="00505364"/>
    <w:rPr>
      <w:rFonts w:ascii="Arial" w:eastAsia="Arial" w:hAnsi="Arial" w:cs="Arial"/>
      <w:sz w:val="52"/>
      <w:szCs w:val="52"/>
      <w:lang w:val="en" w:eastAsia="en-CA"/>
    </w:rPr>
  </w:style>
  <w:style w:type="paragraph" w:styleId="ListParagraph">
    <w:name w:val="List Paragraph"/>
    <w:basedOn w:val="Normal"/>
    <w:uiPriority w:val="34"/>
    <w:qFormat/>
    <w:rsid w:val="00E14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4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59C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07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642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5642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aragraph5">
    <w:name w:val="paragraph5"/>
    <w:basedOn w:val="Normal"/>
    <w:rsid w:val="005134C4"/>
    <w:pPr>
      <w:spacing w:before="24" w:after="120" w:line="240" w:lineRule="auto"/>
      <w:ind w:left="240" w:right="24"/>
    </w:pPr>
    <w:rPr>
      <w:rFonts w:ascii="Arial" w:eastAsia="Times New Roman" w:hAnsi="Arial" w:cs="Arial"/>
      <w:color w:val="000000"/>
      <w:sz w:val="19"/>
      <w:szCs w:val="19"/>
      <w:lang w:eastAsia="en-CA"/>
    </w:rPr>
  </w:style>
  <w:style w:type="paragraph" w:customStyle="1" w:styleId="heading10">
    <w:name w:val="heading1"/>
    <w:basedOn w:val="Normal"/>
    <w:rsid w:val="005134C4"/>
    <w:pPr>
      <w:spacing w:before="24" w:after="120" w:line="240" w:lineRule="auto"/>
      <w:ind w:left="24" w:right="24"/>
    </w:pPr>
    <w:rPr>
      <w:rFonts w:ascii="Arial" w:eastAsia="Times New Roman" w:hAnsi="Arial" w:cs="Arial"/>
      <w:b/>
      <w:bCs/>
      <w:sz w:val="31"/>
      <w:szCs w:val="31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3433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111</cp:revision>
  <cp:lastPrinted>2019-10-05T19:04:00Z</cp:lastPrinted>
  <dcterms:created xsi:type="dcterms:W3CDTF">2019-09-08T19:19:00Z</dcterms:created>
  <dcterms:modified xsi:type="dcterms:W3CDTF">2019-10-24T20:51:00Z</dcterms:modified>
</cp:coreProperties>
</file>