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Pr="00871B66" w:rsidRDefault="00505364" w:rsidP="00505364">
      <w:pPr>
        <w:widowControl w:val="0"/>
        <w:spacing w:after="0"/>
        <w:jc w:val="center"/>
      </w:pPr>
    </w:p>
    <w:p w:rsidR="00505364" w:rsidRPr="00871B66" w:rsidRDefault="00124E77" w:rsidP="00505364">
      <w:pPr>
        <w:widowControl w:val="0"/>
        <w:spacing w:after="0"/>
        <w:jc w:val="center"/>
      </w:pPr>
      <w:r w:rsidRPr="00871B66">
        <w:t>“</w:t>
      </w:r>
      <w:r w:rsidR="00505364" w:rsidRPr="00871B66">
        <w:t>Let us teach the New Testament!</w:t>
      </w:r>
      <w:r w:rsidRPr="00871B66">
        <w:t>”</w:t>
      </w:r>
    </w:p>
    <w:p w:rsidR="00505364" w:rsidRPr="00871B66" w:rsidRDefault="00505364" w:rsidP="00505364">
      <w:pPr>
        <w:pStyle w:val="Title"/>
        <w:jc w:val="center"/>
      </w:pPr>
      <w:r w:rsidRPr="00871B66">
        <w:t>First Epistle of John</w:t>
      </w:r>
    </w:p>
    <w:p w:rsidR="00505364" w:rsidRPr="00871B66" w:rsidRDefault="00505364" w:rsidP="00C71663">
      <w:pPr>
        <w:widowControl w:val="0"/>
        <w:spacing w:after="0"/>
        <w:jc w:val="center"/>
        <w:rPr>
          <w:b/>
          <w:bCs/>
        </w:rPr>
      </w:pPr>
      <w:r w:rsidRPr="00871B66">
        <w:rPr>
          <w:b/>
          <w:bCs/>
        </w:rPr>
        <w:t xml:space="preserve">Lesson </w:t>
      </w:r>
      <w:r w:rsidR="00E41092" w:rsidRPr="00871B66">
        <w:rPr>
          <w:b/>
          <w:bCs/>
        </w:rPr>
        <w:t>1</w:t>
      </w:r>
      <w:r w:rsidR="00BC68F0">
        <w:rPr>
          <w:b/>
          <w:bCs/>
        </w:rPr>
        <w:t>4</w:t>
      </w:r>
      <w:r w:rsidRPr="00871B66">
        <w:rPr>
          <w:b/>
          <w:bCs/>
        </w:rPr>
        <w:t>, 1 J</w:t>
      </w:r>
      <w:r w:rsidR="003D50C5" w:rsidRPr="00871B66">
        <w:rPr>
          <w:b/>
          <w:bCs/>
        </w:rPr>
        <w:t>oh</w:t>
      </w:r>
      <w:r w:rsidRPr="00871B66">
        <w:rPr>
          <w:b/>
          <w:bCs/>
        </w:rPr>
        <w:t xml:space="preserve">n </w:t>
      </w:r>
      <w:r w:rsidR="000352F1" w:rsidRPr="00871B66">
        <w:rPr>
          <w:b/>
          <w:bCs/>
        </w:rPr>
        <w:t>5:</w:t>
      </w:r>
      <w:r w:rsidR="00BC68F0">
        <w:rPr>
          <w:b/>
          <w:bCs/>
        </w:rPr>
        <w:t>14-17</w:t>
      </w:r>
    </w:p>
    <w:p w:rsidR="00505364" w:rsidRPr="00871B66" w:rsidRDefault="00505364" w:rsidP="00F05482">
      <w:pPr>
        <w:widowControl w:val="0"/>
        <w:spacing w:after="0"/>
        <w:jc w:val="center"/>
      </w:pPr>
      <w:r w:rsidRPr="00871B66">
        <w:t xml:space="preserve">1john.currah.download </w:t>
      </w:r>
      <w:r w:rsidR="00F05482" w:rsidRPr="00871B66">
        <w:t>September</w:t>
      </w:r>
      <w:r w:rsidRPr="00871B66">
        <w:t xml:space="preserve"> 2019</w:t>
      </w:r>
    </w:p>
    <w:p w:rsidR="00956F88" w:rsidRDefault="00956F88" w:rsidP="00505364">
      <w:pPr>
        <w:pStyle w:val="Heading1"/>
      </w:pPr>
    </w:p>
    <w:p w:rsidR="00505364" w:rsidRPr="00871B66" w:rsidRDefault="00505364" w:rsidP="00505364">
      <w:pPr>
        <w:pStyle w:val="Heading1"/>
      </w:pPr>
      <w:r w:rsidRPr="00871B66">
        <w:t>Introduction</w:t>
      </w:r>
    </w:p>
    <w:p w:rsidR="00505364" w:rsidRPr="00871B66" w:rsidRDefault="00505364" w:rsidP="00505364">
      <w:pPr>
        <w:widowControl w:val="0"/>
        <w:spacing w:after="0"/>
      </w:pPr>
    </w:p>
    <w:p w:rsidR="00505364" w:rsidRPr="00871B66" w:rsidRDefault="00505364" w:rsidP="0015386B">
      <w:pPr>
        <w:widowControl w:val="0"/>
        <w:spacing w:after="0"/>
        <w:rPr>
          <w:sz w:val="24"/>
          <w:szCs w:val="24"/>
        </w:rPr>
      </w:pPr>
      <w:r w:rsidRPr="00871B66">
        <w:rPr>
          <w:sz w:val="24"/>
          <w:szCs w:val="24"/>
        </w:rPr>
        <w:tab/>
        <w:t xml:space="preserve">In this </w:t>
      </w:r>
      <w:r w:rsidR="0015386B">
        <w:rPr>
          <w:sz w:val="24"/>
          <w:szCs w:val="24"/>
        </w:rPr>
        <w:t>fourteenth</w:t>
      </w:r>
      <w:r w:rsidR="00B36E85" w:rsidRPr="00871B66">
        <w:rPr>
          <w:sz w:val="24"/>
          <w:szCs w:val="24"/>
        </w:rPr>
        <w:t xml:space="preserve"> </w:t>
      </w:r>
      <w:r w:rsidRPr="00871B66">
        <w:rPr>
          <w:sz w:val="24"/>
          <w:szCs w:val="24"/>
        </w:rPr>
        <w:t xml:space="preserve">of 15 lessons on the New Testament Book of 1 John, we shall deal with </w:t>
      </w:r>
      <w:r w:rsidR="00842512" w:rsidRPr="00871B66">
        <w:rPr>
          <w:sz w:val="24"/>
          <w:szCs w:val="24"/>
        </w:rPr>
        <w:t>these</w:t>
      </w:r>
      <w:r w:rsidRPr="00871B66">
        <w:rPr>
          <w:sz w:val="24"/>
          <w:szCs w:val="24"/>
        </w:rPr>
        <w:t xml:space="preserve"> </w:t>
      </w:r>
      <w:r w:rsidR="00842512" w:rsidRPr="00871B66">
        <w:rPr>
          <w:sz w:val="24"/>
          <w:szCs w:val="24"/>
        </w:rPr>
        <w:t>ten</w:t>
      </w:r>
      <w:r w:rsidRPr="00871B66">
        <w:rPr>
          <w:sz w:val="24"/>
          <w:szCs w:val="24"/>
        </w:rPr>
        <w:t xml:space="preserve"> </w:t>
      </w:r>
      <w:r w:rsidR="005359C8" w:rsidRPr="00871B66">
        <w:rPr>
          <w:sz w:val="24"/>
          <w:szCs w:val="24"/>
        </w:rPr>
        <w:t>topics</w:t>
      </w:r>
      <w:r w:rsidR="00FC55AE" w:rsidRPr="00871B66">
        <w:rPr>
          <w:sz w:val="24"/>
          <w:szCs w:val="24"/>
        </w:rPr>
        <w:t>:</w:t>
      </w:r>
    </w:p>
    <w:p w:rsidR="00FC55AE" w:rsidRPr="00871B66" w:rsidRDefault="00FC55AE" w:rsidP="00FC55AE">
      <w:pPr>
        <w:widowControl w:val="0"/>
        <w:spacing w:after="0"/>
        <w:rPr>
          <w:sz w:val="24"/>
          <w:szCs w:val="24"/>
        </w:rPr>
      </w:pP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1. 1 John </w:t>
      </w:r>
      <w:r w:rsidR="000352F1" w:rsidRPr="00871B66">
        <w:rPr>
          <w:sz w:val="24"/>
          <w:szCs w:val="24"/>
        </w:rPr>
        <w:t>5:</w:t>
      </w:r>
      <w:r w:rsidR="00BC68F0">
        <w:rPr>
          <w:sz w:val="24"/>
          <w:szCs w:val="24"/>
        </w:rPr>
        <w:t>14-17</w:t>
      </w:r>
      <w:r w:rsidR="003F6FA0" w:rsidRPr="00871B66">
        <w:rPr>
          <w:sz w:val="24"/>
          <w:szCs w:val="24"/>
        </w:rPr>
        <w:t xml:space="preserve"> in the </w:t>
      </w:r>
      <w:r w:rsidR="003F6FA0" w:rsidRPr="00871B66">
        <w:rPr>
          <w:i/>
          <w:iCs/>
          <w:sz w:val="24"/>
          <w:szCs w:val="24"/>
        </w:rPr>
        <w:t>English Standard Version</w:t>
      </w:r>
      <w:r w:rsidR="003F6FA0" w:rsidRPr="00871B66">
        <w:rPr>
          <w:sz w:val="24"/>
          <w:szCs w:val="24"/>
        </w:rPr>
        <w:t xml:space="preserve"> (2016)</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2. 1 John </w:t>
      </w:r>
      <w:r w:rsidR="000352F1" w:rsidRPr="00871B66">
        <w:rPr>
          <w:sz w:val="24"/>
          <w:szCs w:val="24"/>
        </w:rPr>
        <w:t>5:</w:t>
      </w:r>
      <w:r w:rsidR="00BC68F0">
        <w:rPr>
          <w:sz w:val="24"/>
          <w:szCs w:val="24"/>
        </w:rPr>
        <w:t>14-17</w:t>
      </w:r>
      <w:r w:rsidR="003F6FA0" w:rsidRPr="00871B66">
        <w:rPr>
          <w:sz w:val="24"/>
          <w:szCs w:val="24"/>
        </w:rPr>
        <w:t xml:space="preserve"> </w:t>
      </w:r>
      <w:proofErr w:type="spellStart"/>
      <w:r w:rsidR="003D50C5" w:rsidRPr="00871B66">
        <w:rPr>
          <w:sz w:val="24"/>
          <w:szCs w:val="24"/>
        </w:rPr>
        <w:t>SBL</w:t>
      </w:r>
      <w:proofErr w:type="spellEnd"/>
      <w:r w:rsidR="003D50C5" w:rsidRPr="00871B66">
        <w:rPr>
          <w:sz w:val="24"/>
          <w:szCs w:val="24"/>
        </w:rPr>
        <w:t xml:space="preserve"> </w:t>
      </w:r>
      <w:r w:rsidR="003D50C5" w:rsidRPr="00871B66">
        <w:rPr>
          <w:i/>
          <w:iCs/>
          <w:sz w:val="24"/>
          <w:szCs w:val="24"/>
        </w:rPr>
        <w:t>Greek NT</w:t>
      </w:r>
      <w:r w:rsidR="003D50C5" w:rsidRPr="00871B66">
        <w:rPr>
          <w:sz w:val="24"/>
          <w:szCs w:val="24"/>
        </w:rPr>
        <w:t xml:space="preserve"> </w:t>
      </w:r>
      <w:r w:rsidR="005359C8" w:rsidRPr="00871B66">
        <w:rPr>
          <w:sz w:val="24"/>
          <w:szCs w:val="24"/>
        </w:rPr>
        <w:t xml:space="preserve">(2010) </w:t>
      </w:r>
      <w:r w:rsidR="003D50C5" w:rsidRPr="00871B66">
        <w:rPr>
          <w:sz w:val="24"/>
          <w:szCs w:val="24"/>
        </w:rPr>
        <w:t xml:space="preserve">with English </w:t>
      </w:r>
      <w:r w:rsidR="005359C8" w:rsidRPr="00871B66">
        <w:rPr>
          <w:sz w:val="24"/>
          <w:szCs w:val="24"/>
        </w:rPr>
        <w:t>interlinear</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3. Greek textual variants</w:t>
      </w:r>
      <w:r w:rsidR="00C22905" w:rsidRPr="00871B66">
        <w:rPr>
          <w:sz w:val="24"/>
          <w:szCs w:val="24"/>
        </w:rPr>
        <w:t xml:space="preserve"> in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BC68F0">
        <w:rPr>
          <w:sz w:val="24"/>
          <w:szCs w:val="24"/>
        </w:rPr>
        <w:t>14-17</w:t>
      </w:r>
    </w:p>
    <w:p w:rsidR="00C22905"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C22905" w:rsidRPr="00871B66">
        <w:rPr>
          <w:sz w:val="24"/>
          <w:szCs w:val="24"/>
        </w:rPr>
        <w:t xml:space="preserve">4. Parallels between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BC68F0">
        <w:rPr>
          <w:sz w:val="24"/>
          <w:szCs w:val="24"/>
        </w:rPr>
        <w:t>14-17</w:t>
      </w:r>
      <w:r w:rsidR="00D473A6" w:rsidRPr="00871B66">
        <w:rPr>
          <w:sz w:val="24"/>
          <w:szCs w:val="24"/>
        </w:rPr>
        <w:t xml:space="preserve"> and the Gospel of John</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5</w:t>
      </w:r>
      <w:r w:rsidR="003D50C5" w:rsidRPr="00871B66">
        <w:rPr>
          <w:sz w:val="24"/>
          <w:szCs w:val="24"/>
        </w:rPr>
        <w:t xml:space="preserve">. Analytical outline of </w:t>
      </w:r>
      <w:proofErr w:type="gramStart"/>
      <w:r w:rsidR="003D50C5" w:rsidRPr="00871B66">
        <w:rPr>
          <w:sz w:val="24"/>
          <w:szCs w:val="24"/>
        </w:rPr>
        <w:t>1</w:t>
      </w:r>
      <w:proofErr w:type="gramEnd"/>
      <w:r w:rsidR="003D50C5" w:rsidRPr="00871B66">
        <w:rPr>
          <w:sz w:val="24"/>
          <w:szCs w:val="24"/>
        </w:rPr>
        <w:t xml:space="preserve"> Joh</w:t>
      </w:r>
      <w:r w:rsidR="003F6FA0" w:rsidRPr="00871B66">
        <w:rPr>
          <w:sz w:val="24"/>
          <w:szCs w:val="24"/>
        </w:rPr>
        <w:t xml:space="preserve">n </w:t>
      </w:r>
      <w:r w:rsidR="000352F1" w:rsidRPr="00871B66">
        <w:rPr>
          <w:sz w:val="24"/>
          <w:szCs w:val="24"/>
        </w:rPr>
        <w:t>5:</w:t>
      </w:r>
      <w:r w:rsidR="00BC68F0">
        <w:rPr>
          <w:sz w:val="24"/>
          <w:szCs w:val="24"/>
        </w:rPr>
        <w:t>14-17</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6</w:t>
      </w:r>
      <w:r w:rsidR="003F6FA0" w:rsidRPr="00871B66">
        <w:rPr>
          <w:sz w:val="24"/>
          <w:szCs w:val="24"/>
        </w:rPr>
        <w:t>. Important vocabulary and historical meanings</w:t>
      </w:r>
    </w:p>
    <w:p w:rsidR="003F6FA0" w:rsidRPr="00871B66" w:rsidRDefault="00510B0F" w:rsidP="00BC63CB">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7</w:t>
      </w:r>
      <w:r w:rsidR="003F6FA0" w:rsidRPr="00871B66">
        <w:rPr>
          <w:sz w:val="24"/>
          <w:szCs w:val="24"/>
        </w:rPr>
        <w:t xml:space="preserve">. Greek </w:t>
      </w:r>
      <w:r w:rsidR="00CF57A3" w:rsidRPr="00871B66">
        <w:rPr>
          <w:sz w:val="24"/>
          <w:szCs w:val="24"/>
        </w:rPr>
        <w:t>grammar</w:t>
      </w:r>
      <w:r w:rsidR="003F6FA0" w:rsidRPr="00871B66">
        <w:rPr>
          <w:sz w:val="24"/>
          <w:szCs w:val="24"/>
        </w:rPr>
        <w:t xml:space="preserve">: </w:t>
      </w:r>
      <w:r w:rsidR="00BC63CB">
        <w:rPr>
          <w:sz w:val="24"/>
          <w:szCs w:val="24"/>
        </w:rPr>
        <w:t>Propositions and noun cases</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8</w:t>
      </w:r>
      <w:r w:rsidR="003D50C5" w:rsidRPr="00871B66">
        <w:rPr>
          <w:sz w:val="24"/>
          <w:szCs w:val="24"/>
        </w:rPr>
        <w:t xml:space="preserve">. Teachable points from </w:t>
      </w:r>
      <w:proofErr w:type="gramStart"/>
      <w:r w:rsidR="003D50C5" w:rsidRPr="00871B66">
        <w:rPr>
          <w:sz w:val="24"/>
          <w:szCs w:val="24"/>
        </w:rPr>
        <w:t>1</w:t>
      </w:r>
      <w:proofErr w:type="gramEnd"/>
      <w:r w:rsidR="003D50C5" w:rsidRPr="00871B66">
        <w:rPr>
          <w:sz w:val="24"/>
          <w:szCs w:val="24"/>
        </w:rPr>
        <w:t xml:space="preserve"> John </w:t>
      </w:r>
      <w:r w:rsidR="000352F1" w:rsidRPr="00871B66">
        <w:rPr>
          <w:sz w:val="24"/>
          <w:szCs w:val="24"/>
        </w:rPr>
        <w:t>5:</w:t>
      </w:r>
      <w:r w:rsidR="00BC68F0">
        <w:rPr>
          <w:sz w:val="24"/>
          <w:szCs w:val="24"/>
        </w:rPr>
        <w:t>14-17</w:t>
      </w:r>
    </w:p>
    <w:p w:rsidR="003F6FA0" w:rsidRPr="00871B66" w:rsidRDefault="00510B0F" w:rsidP="005C4E91">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9</w:t>
      </w:r>
      <w:r w:rsidR="003F6FA0" w:rsidRPr="00871B66">
        <w:rPr>
          <w:sz w:val="24"/>
          <w:szCs w:val="24"/>
        </w:rPr>
        <w:t xml:space="preserve">. </w:t>
      </w:r>
      <w:r w:rsidR="005160D2" w:rsidRPr="00871B66">
        <w:rPr>
          <w:sz w:val="24"/>
          <w:szCs w:val="24"/>
        </w:rPr>
        <w:t>An</w:t>
      </w:r>
      <w:r w:rsidR="00897F99" w:rsidRPr="00871B66">
        <w:rPr>
          <w:sz w:val="24"/>
          <w:szCs w:val="24"/>
        </w:rPr>
        <w:t xml:space="preserve"> </w:t>
      </w:r>
      <w:r w:rsidR="005160D2" w:rsidRPr="00871B66">
        <w:rPr>
          <w:sz w:val="24"/>
          <w:szCs w:val="24"/>
        </w:rPr>
        <w:t xml:space="preserve">historical Christian doctrine: </w:t>
      </w:r>
      <w:r w:rsidR="00E20EBD">
        <w:rPr>
          <w:sz w:val="24"/>
          <w:szCs w:val="24"/>
        </w:rPr>
        <w:t xml:space="preserve">The </w:t>
      </w:r>
      <w:r w:rsidR="005C4E91">
        <w:rPr>
          <w:sz w:val="24"/>
          <w:szCs w:val="24"/>
        </w:rPr>
        <w:t>sin leading to death</w:t>
      </w:r>
    </w:p>
    <w:p w:rsidR="00505364" w:rsidRPr="00871B66" w:rsidRDefault="000E427B" w:rsidP="00E147DA">
      <w:pPr>
        <w:spacing w:after="0"/>
        <w:ind w:firstLine="720"/>
      </w:pPr>
      <w:r w:rsidRPr="00871B66">
        <w:rPr>
          <w:sz w:val="24"/>
          <w:szCs w:val="24"/>
        </w:rPr>
        <w:t>10</w:t>
      </w:r>
      <w:r w:rsidR="003F6FA0" w:rsidRPr="00871B66">
        <w:rPr>
          <w:sz w:val="24"/>
          <w:szCs w:val="24"/>
        </w:rPr>
        <w:t>. Practical application</w:t>
      </w:r>
      <w:r w:rsidR="00897F99" w:rsidRPr="00871B66">
        <w:rPr>
          <w:sz w:val="24"/>
          <w:szCs w:val="24"/>
        </w:rPr>
        <w:t>s</w:t>
      </w:r>
      <w:r w:rsidR="00E147DA" w:rsidRPr="00871B66">
        <w:rPr>
          <w:sz w:val="24"/>
          <w:szCs w:val="24"/>
        </w:rPr>
        <w:t xml:space="preserve"> o</w:t>
      </w:r>
      <w:r w:rsidR="003F6FA0" w:rsidRPr="00871B66">
        <w:rPr>
          <w:sz w:val="24"/>
          <w:szCs w:val="24"/>
        </w:rPr>
        <w:t xml:space="preserve">f </w:t>
      </w:r>
      <w:proofErr w:type="gramStart"/>
      <w:r w:rsidR="003F6FA0" w:rsidRPr="00871B66">
        <w:rPr>
          <w:sz w:val="24"/>
          <w:szCs w:val="24"/>
        </w:rPr>
        <w:t>1</w:t>
      </w:r>
      <w:proofErr w:type="gramEnd"/>
      <w:r w:rsidR="003F6FA0" w:rsidRPr="00871B66">
        <w:rPr>
          <w:sz w:val="24"/>
          <w:szCs w:val="24"/>
        </w:rPr>
        <w:t xml:space="preserve"> John </w:t>
      </w:r>
      <w:r w:rsidR="000352F1" w:rsidRPr="00871B66">
        <w:rPr>
          <w:sz w:val="24"/>
          <w:szCs w:val="24"/>
        </w:rPr>
        <w:t>5:</w:t>
      </w:r>
      <w:r w:rsidR="00BC68F0">
        <w:rPr>
          <w:sz w:val="24"/>
          <w:szCs w:val="24"/>
        </w:rPr>
        <w:t>14-17</w:t>
      </w:r>
      <w:r w:rsidR="003F6FA0" w:rsidRPr="00871B66">
        <w:rPr>
          <w:sz w:val="24"/>
          <w:szCs w:val="24"/>
        </w:rPr>
        <w:t xml:space="preserve"> for Christians</w:t>
      </w:r>
      <w:r w:rsidR="00A948C7" w:rsidRPr="00871B66">
        <w:br/>
      </w:r>
    </w:p>
    <w:p w:rsidR="00C87300" w:rsidRPr="00871B66" w:rsidRDefault="008E65F3" w:rsidP="008E65F3">
      <w:pPr>
        <w:pStyle w:val="Heading1"/>
      </w:pPr>
      <w:r w:rsidRPr="00871B66">
        <w:t xml:space="preserve">1. The </w:t>
      </w:r>
      <w:r w:rsidRPr="00871B66">
        <w:rPr>
          <w:i/>
          <w:iCs/>
        </w:rPr>
        <w:t>English Standard Version</w:t>
      </w:r>
      <w:r w:rsidRPr="00871B66">
        <w:t xml:space="preserve"> </w:t>
      </w:r>
      <w:r w:rsidR="007F25F6" w:rsidRPr="00871B66">
        <w:t xml:space="preserve">(2016) </w:t>
      </w:r>
      <w:r w:rsidRPr="00871B66">
        <w:t xml:space="preserve">text of 1 John </w:t>
      </w:r>
      <w:r w:rsidR="000352F1" w:rsidRPr="00871B66">
        <w:t>5:</w:t>
      </w:r>
      <w:r w:rsidR="00BC68F0">
        <w:t>14-17</w:t>
      </w:r>
    </w:p>
    <w:p w:rsidR="009A6391" w:rsidRPr="00956F88" w:rsidRDefault="009A6391" w:rsidP="009A6391">
      <w:pPr>
        <w:pStyle w:val="NormalWeb"/>
        <w:spacing w:after="0" w:line="240" w:lineRule="auto"/>
        <w:ind w:firstLine="720"/>
        <w:rPr>
          <w:rFonts w:asciiTheme="minorHAnsi" w:hAnsiTheme="minorHAnsi" w:cstheme="minorHAnsi"/>
          <w:lang w:val="en-US"/>
        </w:rPr>
      </w:pPr>
      <w:proofErr w:type="gramStart"/>
      <w:r w:rsidRPr="00956F88">
        <w:rPr>
          <w:rFonts w:asciiTheme="minorHAnsi" w:hAnsiTheme="minorHAnsi" w:cstheme="minorHAnsi"/>
          <w:vertAlign w:val="superscript"/>
          <w:lang w:val="en-US"/>
        </w:rPr>
        <w:t>14</w:t>
      </w:r>
      <w:r w:rsidRPr="00956F88">
        <w:rPr>
          <w:rFonts w:asciiTheme="minorHAnsi" w:hAnsiTheme="minorHAnsi" w:cstheme="minorHAnsi"/>
          <w:lang w:val="en-US"/>
        </w:rPr>
        <w:t xml:space="preserve"> And</w:t>
      </w:r>
      <w:proofErr w:type="gramEnd"/>
      <w:r w:rsidRPr="00956F88">
        <w:rPr>
          <w:rFonts w:asciiTheme="minorHAnsi" w:hAnsiTheme="minorHAnsi" w:cstheme="minorHAnsi"/>
          <w:lang w:val="en-US"/>
        </w:rPr>
        <w:t xml:space="preserve"> this is the confidence that we have toward him, that if we ask anything according to his will he hears us. </w:t>
      </w:r>
      <w:proofErr w:type="gramStart"/>
      <w:r w:rsidRPr="00956F88">
        <w:rPr>
          <w:rFonts w:asciiTheme="minorHAnsi" w:hAnsiTheme="minorHAnsi" w:cstheme="minorHAnsi"/>
          <w:vertAlign w:val="superscript"/>
          <w:lang w:val="en-US"/>
        </w:rPr>
        <w:t>15</w:t>
      </w:r>
      <w:r w:rsidRPr="00956F88">
        <w:rPr>
          <w:rFonts w:asciiTheme="minorHAnsi" w:hAnsiTheme="minorHAnsi" w:cstheme="minorHAnsi"/>
          <w:lang w:val="en-US"/>
        </w:rPr>
        <w:t xml:space="preserve"> And</w:t>
      </w:r>
      <w:proofErr w:type="gramEnd"/>
      <w:r w:rsidRPr="00956F88">
        <w:rPr>
          <w:rFonts w:asciiTheme="minorHAnsi" w:hAnsiTheme="minorHAnsi" w:cstheme="minorHAnsi"/>
          <w:lang w:val="en-US"/>
        </w:rPr>
        <w:t xml:space="preserve"> if we know that he hears us in whatever we ask, we know that we have the requests that we have asked of him.</w:t>
      </w:r>
    </w:p>
    <w:p w:rsidR="009A6391" w:rsidRPr="00956F88" w:rsidRDefault="009A6391" w:rsidP="009A6391">
      <w:pPr>
        <w:pStyle w:val="NormalWeb"/>
        <w:spacing w:after="0" w:line="240" w:lineRule="auto"/>
        <w:ind w:firstLine="720"/>
        <w:rPr>
          <w:rFonts w:asciiTheme="minorHAnsi" w:hAnsiTheme="minorHAnsi" w:cstheme="minorHAnsi"/>
          <w:lang w:val="en-US"/>
        </w:rPr>
      </w:pPr>
      <w:r w:rsidRPr="00956F88">
        <w:rPr>
          <w:rFonts w:asciiTheme="minorHAnsi" w:hAnsiTheme="minorHAnsi" w:cstheme="minorHAnsi"/>
          <w:vertAlign w:val="superscript"/>
          <w:lang w:val="en-US"/>
        </w:rPr>
        <w:t>16</w:t>
      </w:r>
      <w:r w:rsidRPr="00956F88">
        <w:rPr>
          <w:rFonts w:asciiTheme="minorHAnsi" w:hAnsiTheme="minorHAnsi" w:cstheme="minorHAnsi"/>
          <w:lang w:val="en-US"/>
        </w:rPr>
        <w:t xml:space="preserve"> If anyone sees his brother committing a sin not leading to death, he shall ask, and God will give him life—to those who commit sins that do not lead to death. There is sin that leads to death; I do not say that one should pray for that. </w:t>
      </w:r>
      <w:r w:rsidRPr="00956F88">
        <w:rPr>
          <w:rFonts w:asciiTheme="minorHAnsi" w:hAnsiTheme="minorHAnsi" w:cstheme="minorHAnsi"/>
          <w:vertAlign w:val="superscript"/>
          <w:lang w:val="en-US"/>
        </w:rPr>
        <w:t>17</w:t>
      </w:r>
      <w:r w:rsidRPr="00956F88">
        <w:rPr>
          <w:rFonts w:asciiTheme="minorHAnsi" w:hAnsiTheme="minorHAnsi" w:cstheme="minorHAnsi"/>
          <w:lang w:val="en-US"/>
        </w:rPr>
        <w:t xml:space="preserve"> All wrongdoing is sin, but there is sin that does not lead to death.</w:t>
      </w:r>
    </w:p>
    <w:p w:rsidR="009A6391" w:rsidRPr="00956F88" w:rsidRDefault="009A6391" w:rsidP="009A6391">
      <w:pPr>
        <w:spacing w:after="0"/>
        <w:rPr>
          <w:rFonts w:asciiTheme="majorHAnsi" w:eastAsiaTheme="majorEastAsia" w:hAnsiTheme="majorHAnsi" w:cstheme="majorBidi"/>
          <w:color w:val="00B0F0"/>
          <w:sz w:val="32"/>
          <w:szCs w:val="32"/>
          <w:lang w:val="en-US"/>
        </w:rPr>
      </w:pPr>
    </w:p>
    <w:p w:rsidR="00310C05" w:rsidRPr="00956F88" w:rsidRDefault="008E65F3" w:rsidP="00A948C7">
      <w:pPr>
        <w:spacing w:after="0"/>
        <w:rPr>
          <w:rFonts w:asciiTheme="majorHAnsi" w:eastAsiaTheme="majorEastAsia" w:hAnsiTheme="majorHAnsi" w:cstheme="majorBidi"/>
          <w:color w:val="00B0F0"/>
          <w:sz w:val="32"/>
          <w:szCs w:val="32"/>
        </w:rPr>
      </w:pPr>
      <w:r w:rsidRPr="00956F88">
        <w:rPr>
          <w:rFonts w:asciiTheme="majorHAnsi" w:eastAsiaTheme="majorEastAsia" w:hAnsiTheme="majorHAnsi" w:cstheme="majorBidi"/>
          <w:color w:val="00B0F0"/>
          <w:sz w:val="32"/>
          <w:szCs w:val="32"/>
        </w:rPr>
        <w:lastRenderedPageBreak/>
        <w:t xml:space="preserve">2. </w:t>
      </w:r>
      <w:r w:rsidR="00FD2982" w:rsidRPr="00956F88">
        <w:rPr>
          <w:rFonts w:asciiTheme="majorHAnsi" w:eastAsiaTheme="majorEastAsia" w:hAnsiTheme="majorHAnsi" w:cstheme="majorBidi"/>
          <w:color w:val="00B0F0"/>
          <w:sz w:val="32"/>
          <w:szCs w:val="32"/>
        </w:rPr>
        <w:t>Interlinear</w:t>
      </w:r>
      <w:r w:rsidRPr="00956F88">
        <w:rPr>
          <w:rFonts w:asciiTheme="majorHAnsi" w:eastAsiaTheme="majorEastAsia" w:hAnsiTheme="majorHAnsi" w:cstheme="majorBidi"/>
          <w:color w:val="00B0F0"/>
          <w:sz w:val="32"/>
          <w:szCs w:val="32"/>
        </w:rPr>
        <w:t xml:space="preserve"> Greek</w:t>
      </w:r>
      <w:r w:rsidR="00FD2982" w:rsidRPr="00956F88">
        <w:rPr>
          <w:rFonts w:asciiTheme="majorHAnsi" w:eastAsiaTheme="majorEastAsia" w:hAnsiTheme="majorHAnsi" w:cstheme="majorBidi"/>
          <w:color w:val="00B0F0"/>
          <w:sz w:val="32"/>
          <w:szCs w:val="32"/>
        </w:rPr>
        <w:t>-English</w:t>
      </w:r>
      <w:r w:rsidRPr="00956F88">
        <w:rPr>
          <w:rFonts w:asciiTheme="majorHAnsi" w:eastAsiaTheme="majorEastAsia" w:hAnsiTheme="majorHAnsi" w:cstheme="majorBidi"/>
          <w:color w:val="00B0F0"/>
          <w:sz w:val="32"/>
          <w:szCs w:val="32"/>
        </w:rPr>
        <w:t xml:space="preserve"> </w:t>
      </w:r>
      <w:r w:rsidR="00FD2982" w:rsidRPr="00956F88">
        <w:rPr>
          <w:rFonts w:asciiTheme="majorHAnsi" w:eastAsiaTheme="majorEastAsia" w:hAnsiTheme="majorHAnsi" w:cstheme="majorBidi"/>
          <w:color w:val="00B0F0"/>
          <w:sz w:val="32"/>
          <w:szCs w:val="32"/>
        </w:rPr>
        <w:t xml:space="preserve">Text </w:t>
      </w:r>
      <w:r w:rsidRPr="00956F88">
        <w:rPr>
          <w:rFonts w:asciiTheme="majorHAnsi" w:eastAsiaTheme="majorEastAsia" w:hAnsiTheme="majorHAnsi" w:cstheme="majorBidi"/>
          <w:color w:val="00B0F0"/>
          <w:sz w:val="32"/>
          <w:szCs w:val="32"/>
        </w:rPr>
        <w:t xml:space="preserve">of </w:t>
      </w:r>
      <w:proofErr w:type="gramStart"/>
      <w:r w:rsidRPr="00956F88">
        <w:rPr>
          <w:rFonts w:asciiTheme="majorHAnsi" w:eastAsiaTheme="majorEastAsia" w:hAnsiTheme="majorHAnsi" w:cstheme="majorBidi"/>
          <w:color w:val="00B0F0"/>
          <w:sz w:val="32"/>
          <w:szCs w:val="32"/>
        </w:rPr>
        <w:t>1</w:t>
      </w:r>
      <w:proofErr w:type="gramEnd"/>
      <w:r w:rsidRPr="00956F88">
        <w:rPr>
          <w:rFonts w:asciiTheme="majorHAnsi" w:eastAsiaTheme="majorEastAsia" w:hAnsiTheme="majorHAnsi" w:cstheme="majorBidi"/>
          <w:color w:val="00B0F0"/>
          <w:sz w:val="32"/>
          <w:szCs w:val="32"/>
        </w:rPr>
        <w:t xml:space="preserve"> John </w:t>
      </w:r>
      <w:r w:rsidR="000352F1" w:rsidRPr="00956F88">
        <w:rPr>
          <w:rFonts w:asciiTheme="majorHAnsi" w:eastAsiaTheme="majorEastAsia" w:hAnsiTheme="majorHAnsi" w:cstheme="majorBidi"/>
          <w:color w:val="00B0F0"/>
          <w:sz w:val="32"/>
          <w:szCs w:val="32"/>
        </w:rPr>
        <w:t>5:</w:t>
      </w:r>
      <w:r w:rsidR="00BC68F0" w:rsidRPr="00956F88">
        <w:rPr>
          <w:rFonts w:asciiTheme="majorHAnsi" w:eastAsiaTheme="majorEastAsia" w:hAnsiTheme="majorHAnsi" w:cstheme="majorBidi"/>
          <w:color w:val="00B0F0"/>
          <w:sz w:val="32"/>
          <w:szCs w:val="32"/>
        </w:rPr>
        <w:t>14-17</w:t>
      </w:r>
    </w:p>
    <w:p w:rsidR="009A6391" w:rsidRPr="009A6391" w:rsidRDefault="009A6391" w:rsidP="009A6391">
      <w:pPr>
        <w:spacing w:before="240" w:after="4" w:line="271" w:lineRule="auto"/>
        <w:ind w:left="10" w:right="29" w:firstLine="710"/>
        <w:rPr>
          <w:rFonts w:eastAsia="Times New Roman" w:cs="Times New Roman"/>
          <w:sz w:val="24"/>
          <w:vertAlign w:val="superscript"/>
          <w:lang w:eastAsia="en-CA"/>
        </w:rPr>
      </w:pPr>
      <w:r w:rsidRPr="009A6391">
        <w:rPr>
          <w:rFonts w:eastAsia="Times New Roman" w:cs="Times New Roman"/>
          <w:sz w:val="20"/>
          <w:szCs w:val="20"/>
          <w:vertAlign w:val="superscript"/>
          <w:lang w:eastAsia="en-CA"/>
        </w:rPr>
        <w:t>14</w:t>
      </w:r>
      <w:r w:rsidRPr="009A6391">
        <w:rPr>
          <w:rFonts w:eastAsia="Times New Roman" w:cs="Times New Roman"/>
          <w:sz w:val="20"/>
          <w:szCs w:val="20"/>
          <w:lang w:eastAsia="en-CA"/>
        </w:rPr>
        <w:t xml:space="preserve"> And   this       is     the confidence that we-have toward   him,    that   if anything we-ask</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vertAlign w:val="superscript"/>
          <w:lang w:eastAsia="en-CA"/>
        </w:rPr>
        <w:t>14</w:t>
      </w:r>
      <w:r w:rsidRPr="009A6391">
        <w:rPr>
          <w:rFonts w:eastAsia="Times New Roman" w:cs="Times New Roman"/>
          <w:sz w:val="24"/>
          <w:lang w:eastAsia="en-CA"/>
        </w:rPr>
        <w:t xml:space="preserve"> </w:t>
      </w:r>
      <w:r w:rsidRPr="009A6391">
        <w:rPr>
          <w:rFonts w:eastAsia="Times New Roman" w:cs="Times New Roman"/>
          <w:sz w:val="24"/>
          <w:lang w:val="el-GR" w:eastAsia="en-CA"/>
        </w:rPr>
        <w:t>καὶ</w:t>
      </w:r>
      <w:r w:rsidRPr="009A6391">
        <w:rPr>
          <w:rFonts w:eastAsia="Times New Roman" w:cs="Times New Roman"/>
          <w:sz w:val="24"/>
          <w:lang w:eastAsia="en-CA"/>
        </w:rPr>
        <w:t xml:space="preserve"> </w:t>
      </w:r>
      <w:r w:rsidRPr="009A6391">
        <w:rPr>
          <w:rFonts w:eastAsia="Times New Roman" w:cs="Times New Roman"/>
          <w:sz w:val="24"/>
          <w:lang w:val="el-GR" w:eastAsia="en-CA"/>
        </w:rPr>
        <w:t>αὕτη</w:t>
      </w:r>
      <w:r w:rsidRPr="009A6391">
        <w:rPr>
          <w:rFonts w:eastAsia="Times New Roman" w:cs="Times New Roman"/>
          <w:sz w:val="24"/>
          <w:lang w:eastAsia="en-CA"/>
        </w:rPr>
        <w:t xml:space="preserve"> </w:t>
      </w:r>
      <w:r w:rsidRPr="009A6391">
        <w:rPr>
          <w:rFonts w:eastAsia="Times New Roman" w:cs="Times New Roman"/>
          <w:sz w:val="24"/>
          <w:lang w:val="el-GR" w:eastAsia="en-CA"/>
        </w:rPr>
        <w:t>ἐστὶν</w:t>
      </w:r>
      <w:r w:rsidRPr="009A6391">
        <w:rPr>
          <w:rFonts w:eastAsia="Times New Roman" w:cs="Times New Roman"/>
          <w:sz w:val="24"/>
          <w:lang w:eastAsia="en-CA"/>
        </w:rPr>
        <w:t xml:space="preserve"> </w:t>
      </w:r>
      <w:r w:rsidRPr="009A6391">
        <w:rPr>
          <w:rFonts w:eastAsia="Times New Roman" w:cs="Times New Roman"/>
          <w:sz w:val="24"/>
          <w:lang w:val="el-GR" w:eastAsia="en-CA"/>
        </w:rPr>
        <w:t>ἡ</w:t>
      </w:r>
      <w:r w:rsidRPr="009A6391">
        <w:rPr>
          <w:rFonts w:eastAsia="Times New Roman" w:cs="Times New Roman"/>
          <w:sz w:val="24"/>
          <w:lang w:eastAsia="en-CA"/>
        </w:rPr>
        <w:t xml:space="preserve"> </w:t>
      </w:r>
      <w:proofErr w:type="gramStart"/>
      <w:r w:rsidRPr="009A6391">
        <w:rPr>
          <w:rFonts w:eastAsia="Times New Roman" w:cs="Times New Roman"/>
          <w:sz w:val="24"/>
          <w:lang w:val="el-GR" w:eastAsia="en-CA"/>
        </w:rPr>
        <w:t>παρρησία</w:t>
      </w:r>
      <w:r w:rsidRPr="009A6391">
        <w:rPr>
          <w:rFonts w:eastAsia="Times New Roman" w:cs="Times New Roman"/>
          <w:sz w:val="24"/>
          <w:lang w:eastAsia="en-CA"/>
        </w:rPr>
        <w:t xml:space="preserve">  </w:t>
      </w:r>
      <w:r w:rsidRPr="009A6391">
        <w:rPr>
          <w:rFonts w:eastAsia="Times New Roman" w:cs="Times New Roman"/>
          <w:sz w:val="24"/>
          <w:lang w:val="el-GR" w:eastAsia="en-CA"/>
        </w:rPr>
        <w:t>ἣν</w:t>
      </w:r>
      <w:proofErr w:type="gramEnd"/>
      <w:r w:rsidRPr="009A6391">
        <w:rPr>
          <w:rFonts w:eastAsia="Times New Roman" w:cs="Times New Roman"/>
          <w:sz w:val="24"/>
          <w:lang w:eastAsia="en-CA"/>
        </w:rPr>
        <w:t xml:space="preserve">  </w:t>
      </w:r>
      <w:r w:rsidRPr="009A6391">
        <w:rPr>
          <w:rFonts w:eastAsia="Times New Roman" w:cs="Times New Roman"/>
          <w:sz w:val="24"/>
          <w:lang w:val="el-GR" w:eastAsia="en-CA"/>
        </w:rPr>
        <w:t>ἔχομεν</w:t>
      </w:r>
      <w:r w:rsidRPr="009A6391">
        <w:rPr>
          <w:rFonts w:eastAsia="Times New Roman" w:cs="Times New Roman"/>
          <w:sz w:val="24"/>
          <w:lang w:eastAsia="en-CA"/>
        </w:rPr>
        <w:t xml:space="preserve">  </w:t>
      </w:r>
      <w:r w:rsidRPr="009A6391">
        <w:rPr>
          <w:rFonts w:eastAsia="Times New Roman" w:cs="Times New Roman"/>
          <w:sz w:val="24"/>
          <w:lang w:val="el-GR" w:eastAsia="en-CA"/>
        </w:rPr>
        <w:t>πρὸς</w:t>
      </w:r>
      <w:r w:rsidRPr="009A6391">
        <w:rPr>
          <w:rFonts w:eastAsia="Times New Roman" w:cs="Times New Roman"/>
          <w:sz w:val="24"/>
          <w:lang w:eastAsia="en-CA"/>
        </w:rPr>
        <w:t xml:space="preserve"> </w:t>
      </w:r>
      <w:r w:rsidRPr="009A6391">
        <w:rPr>
          <w:rFonts w:eastAsia="Times New Roman" w:cs="Times New Roman"/>
          <w:sz w:val="24"/>
          <w:lang w:val="el-GR" w:eastAsia="en-CA"/>
        </w:rPr>
        <w:t>αὐτόν</w:t>
      </w:r>
      <w:r w:rsidRPr="009A6391">
        <w:rPr>
          <w:rFonts w:eastAsia="Times New Roman" w:cs="Times New Roman"/>
          <w:sz w:val="24"/>
          <w:lang w:eastAsia="en-CA"/>
        </w:rPr>
        <w:t xml:space="preserve">, </w:t>
      </w:r>
      <w:r w:rsidRPr="009A6391">
        <w:rPr>
          <w:rFonts w:eastAsia="Times New Roman" w:cs="Times New Roman"/>
          <w:sz w:val="24"/>
          <w:lang w:val="el-GR" w:eastAsia="en-CA"/>
        </w:rPr>
        <w:t>ὅτι</w:t>
      </w:r>
      <w:r w:rsidRPr="009A6391">
        <w:rPr>
          <w:rFonts w:eastAsia="Times New Roman" w:cs="Times New Roman"/>
          <w:sz w:val="24"/>
          <w:lang w:eastAsia="en-CA"/>
        </w:rPr>
        <w:t xml:space="preserve"> </w:t>
      </w:r>
      <w:r w:rsidRPr="009A6391">
        <w:rPr>
          <w:rFonts w:eastAsia="Times New Roman" w:cs="Times New Roman"/>
          <w:sz w:val="24"/>
          <w:lang w:val="el-GR" w:eastAsia="en-CA"/>
        </w:rPr>
        <w:t>ἐάν</w:t>
      </w:r>
      <w:r w:rsidRPr="009A6391">
        <w:rPr>
          <w:rFonts w:eastAsia="Times New Roman" w:cs="Times New Roman"/>
          <w:sz w:val="24"/>
          <w:lang w:eastAsia="en-CA"/>
        </w:rPr>
        <w:t xml:space="preserve">   </w:t>
      </w:r>
      <w:r w:rsidRPr="009A6391">
        <w:rPr>
          <w:rFonts w:eastAsia="Times New Roman" w:cs="Times New Roman"/>
          <w:sz w:val="24"/>
          <w:lang w:val="el-GR" w:eastAsia="en-CA"/>
        </w:rPr>
        <w:t>τι</w:t>
      </w:r>
      <w:r w:rsidRPr="009A6391">
        <w:rPr>
          <w:rFonts w:eastAsia="Times New Roman" w:cs="Times New Roman"/>
          <w:sz w:val="24"/>
          <w:lang w:eastAsia="en-CA"/>
        </w:rPr>
        <w:t xml:space="preserve">   </w:t>
      </w:r>
      <w:r w:rsidRPr="009A6391">
        <w:rPr>
          <w:rFonts w:eastAsia="Times New Roman" w:cs="Times New Roman"/>
          <w:sz w:val="24"/>
          <w:lang w:val="el-GR" w:eastAsia="en-CA"/>
        </w:rPr>
        <w:t>αἰτώμεθα</w:t>
      </w:r>
    </w:p>
    <w:p w:rsidR="009A6391" w:rsidRPr="009A6391" w:rsidRDefault="009A6391" w:rsidP="009A6391">
      <w:pPr>
        <w:spacing w:before="240" w:after="4" w:line="271" w:lineRule="auto"/>
        <w:ind w:left="10" w:right="29" w:firstLine="710"/>
        <w:rPr>
          <w:rFonts w:eastAsia="Times New Roman" w:cs="Times New Roman"/>
          <w:sz w:val="24"/>
          <w:lang w:eastAsia="en-CA"/>
        </w:rPr>
      </w:pPr>
      <w:r w:rsidRPr="009A6391">
        <w:rPr>
          <w:rFonts w:eastAsia="Times New Roman" w:cs="Times New Roman"/>
          <w:sz w:val="20"/>
          <w:szCs w:val="20"/>
          <w:lang w:eastAsia="en-CA"/>
        </w:rPr>
        <w:t xml:space="preserve">   </w:t>
      </w:r>
      <w:proofErr w:type="gramStart"/>
      <w:r w:rsidRPr="009A6391">
        <w:rPr>
          <w:rFonts w:eastAsia="Times New Roman" w:cs="Times New Roman"/>
          <w:sz w:val="20"/>
          <w:szCs w:val="20"/>
          <w:lang w:eastAsia="en-CA"/>
        </w:rPr>
        <w:t>per  the</w:t>
      </w:r>
      <w:proofErr w:type="gramEnd"/>
      <w:r w:rsidRPr="009A6391">
        <w:rPr>
          <w:rFonts w:eastAsia="Times New Roman" w:cs="Times New Roman"/>
          <w:sz w:val="20"/>
          <w:szCs w:val="20"/>
          <w:lang w:eastAsia="en-CA"/>
        </w:rPr>
        <w:t xml:space="preserve">      will          his     he-hears     us.      </w:t>
      </w:r>
      <w:r w:rsidRPr="009A6391">
        <w:rPr>
          <w:rFonts w:eastAsia="Times New Roman" w:cs="Times New Roman"/>
          <w:sz w:val="20"/>
          <w:szCs w:val="20"/>
          <w:vertAlign w:val="superscript"/>
          <w:lang w:eastAsia="en-CA"/>
        </w:rPr>
        <w:t>15</w:t>
      </w:r>
      <w:r w:rsidRPr="009A6391">
        <w:rPr>
          <w:rFonts w:eastAsia="Times New Roman" w:cs="Times New Roman"/>
          <w:sz w:val="20"/>
          <w:szCs w:val="20"/>
          <w:lang w:eastAsia="en-CA"/>
        </w:rPr>
        <w:t xml:space="preserve"> And   if     we-know that he-hears     us </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lang w:val="el-GR" w:eastAsia="en-CA"/>
        </w:rPr>
        <w:t>κατὰ</w:t>
      </w:r>
      <w:r w:rsidRPr="009A6391">
        <w:rPr>
          <w:rFonts w:eastAsia="Times New Roman" w:cs="Times New Roman"/>
          <w:sz w:val="24"/>
          <w:lang w:eastAsia="en-CA"/>
        </w:rPr>
        <w:t xml:space="preserve"> </w:t>
      </w:r>
      <w:r w:rsidRPr="009A6391">
        <w:rPr>
          <w:rFonts w:eastAsia="Times New Roman" w:cs="Times New Roman"/>
          <w:sz w:val="24"/>
          <w:lang w:val="el-GR" w:eastAsia="en-CA"/>
        </w:rPr>
        <w:t>τὸ</w:t>
      </w:r>
      <w:r w:rsidRPr="009A6391">
        <w:rPr>
          <w:rFonts w:eastAsia="Times New Roman" w:cs="Times New Roman"/>
          <w:sz w:val="24"/>
          <w:lang w:eastAsia="en-CA"/>
        </w:rPr>
        <w:t xml:space="preserve"> </w:t>
      </w:r>
      <w:r w:rsidRPr="009A6391">
        <w:rPr>
          <w:rFonts w:eastAsia="Times New Roman" w:cs="Times New Roman"/>
          <w:sz w:val="24"/>
          <w:lang w:val="el-GR" w:eastAsia="en-CA"/>
        </w:rPr>
        <w:t>θέλημα</w:t>
      </w:r>
      <w:r w:rsidRPr="009A6391">
        <w:rPr>
          <w:rFonts w:eastAsia="Times New Roman" w:cs="Times New Roman"/>
          <w:sz w:val="24"/>
          <w:lang w:eastAsia="en-CA"/>
        </w:rPr>
        <w:t xml:space="preserve"> </w:t>
      </w:r>
      <w:r w:rsidRPr="009A6391">
        <w:rPr>
          <w:rFonts w:eastAsia="Times New Roman" w:cs="Times New Roman"/>
          <w:sz w:val="24"/>
          <w:lang w:val="el-GR" w:eastAsia="en-CA"/>
        </w:rPr>
        <w:t>αὐτοῦ</w:t>
      </w:r>
      <w:r w:rsidRPr="009A6391">
        <w:rPr>
          <w:rFonts w:eastAsia="Times New Roman" w:cs="Times New Roman"/>
          <w:sz w:val="24"/>
          <w:lang w:eastAsia="en-CA"/>
        </w:rPr>
        <w:t xml:space="preserve"> </w:t>
      </w:r>
      <w:r w:rsidRPr="009A6391">
        <w:rPr>
          <w:rFonts w:eastAsia="Times New Roman" w:cs="Times New Roman"/>
          <w:sz w:val="24"/>
          <w:lang w:val="el-GR" w:eastAsia="en-CA"/>
        </w:rPr>
        <w:t>ἀκούει</w:t>
      </w:r>
      <w:r w:rsidRPr="009A6391">
        <w:rPr>
          <w:rFonts w:eastAsia="Times New Roman" w:cs="Times New Roman"/>
          <w:sz w:val="24"/>
          <w:lang w:eastAsia="en-CA"/>
        </w:rPr>
        <w:t xml:space="preserve"> </w:t>
      </w:r>
      <w:r w:rsidRPr="009A6391">
        <w:rPr>
          <w:rFonts w:eastAsia="Times New Roman" w:cs="Times New Roman"/>
          <w:sz w:val="24"/>
          <w:lang w:val="el-GR" w:eastAsia="en-CA"/>
        </w:rPr>
        <w:t>ἡμῶν</w:t>
      </w:r>
      <w:r w:rsidRPr="009A6391">
        <w:rPr>
          <w:rFonts w:eastAsia="Times New Roman" w:cs="Times New Roman"/>
          <w:sz w:val="24"/>
          <w:lang w:eastAsia="en-CA"/>
        </w:rPr>
        <w:t xml:space="preserve">. </w:t>
      </w:r>
      <w:r w:rsidRPr="009A6391">
        <w:rPr>
          <w:rFonts w:eastAsia="Times New Roman" w:cs="Times New Roman"/>
          <w:sz w:val="24"/>
          <w:vertAlign w:val="superscript"/>
          <w:lang w:eastAsia="en-CA"/>
        </w:rPr>
        <w:t>15</w:t>
      </w:r>
      <w:r w:rsidRPr="009A6391">
        <w:rPr>
          <w:rFonts w:eastAsia="Times New Roman" w:cs="Times New Roman"/>
          <w:sz w:val="24"/>
          <w:lang w:eastAsia="en-CA"/>
        </w:rPr>
        <w:t xml:space="preserve"> </w:t>
      </w:r>
      <w:r w:rsidRPr="009A6391">
        <w:rPr>
          <w:rFonts w:eastAsia="Times New Roman" w:cs="Times New Roman"/>
          <w:sz w:val="24"/>
          <w:lang w:val="el-GR" w:eastAsia="en-CA"/>
        </w:rPr>
        <w:t>καὶ</w:t>
      </w:r>
      <w:r w:rsidRPr="009A6391">
        <w:rPr>
          <w:rFonts w:eastAsia="Times New Roman" w:cs="Times New Roman"/>
          <w:sz w:val="24"/>
          <w:lang w:eastAsia="en-CA"/>
        </w:rPr>
        <w:t xml:space="preserve"> </w:t>
      </w:r>
      <w:r w:rsidRPr="009A6391">
        <w:rPr>
          <w:rFonts w:eastAsia="Times New Roman" w:cs="Times New Roman"/>
          <w:sz w:val="24"/>
          <w:lang w:val="el-GR" w:eastAsia="en-CA"/>
        </w:rPr>
        <w:t>ἐὰν</w:t>
      </w:r>
      <w:r w:rsidRPr="009A6391">
        <w:rPr>
          <w:rFonts w:eastAsia="Times New Roman" w:cs="Times New Roman"/>
          <w:sz w:val="24"/>
          <w:lang w:eastAsia="en-CA"/>
        </w:rPr>
        <w:t xml:space="preserve"> </w:t>
      </w:r>
      <w:r w:rsidRPr="009A6391">
        <w:rPr>
          <w:rFonts w:eastAsia="Times New Roman" w:cs="Times New Roman"/>
          <w:sz w:val="24"/>
          <w:lang w:val="el-GR" w:eastAsia="en-CA"/>
        </w:rPr>
        <w:t>οἴδαμεν</w:t>
      </w:r>
      <w:r w:rsidRPr="009A6391">
        <w:rPr>
          <w:rFonts w:eastAsia="Times New Roman" w:cs="Times New Roman"/>
          <w:sz w:val="24"/>
          <w:lang w:eastAsia="en-CA"/>
        </w:rPr>
        <w:t xml:space="preserve"> </w:t>
      </w:r>
      <w:proofErr w:type="gramStart"/>
      <w:r w:rsidRPr="009A6391">
        <w:rPr>
          <w:rFonts w:eastAsia="Times New Roman" w:cs="Times New Roman"/>
          <w:sz w:val="24"/>
          <w:lang w:val="el-GR" w:eastAsia="en-CA"/>
        </w:rPr>
        <w:t>ὅτι</w:t>
      </w:r>
      <w:r w:rsidRPr="009A6391">
        <w:rPr>
          <w:rFonts w:eastAsia="Times New Roman" w:cs="Times New Roman"/>
          <w:sz w:val="24"/>
          <w:lang w:eastAsia="en-CA"/>
        </w:rPr>
        <w:t xml:space="preserve">  </w:t>
      </w:r>
      <w:r w:rsidRPr="009A6391">
        <w:rPr>
          <w:rFonts w:eastAsia="Times New Roman" w:cs="Times New Roman"/>
          <w:sz w:val="24"/>
          <w:lang w:val="el-GR" w:eastAsia="en-CA"/>
        </w:rPr>
        <w:t>ἀκούει</w:t>
      </w:r>
      <w:proofErr w:type="gramEnd"/>
      <w:r w:rsidRPr="009A6391">
        <w:rPr>
          <w:rFonts w:eastAsia="Times New Roman" w:cs="Times New Roman"/>
          <w:sz w:val="24"/>
          <w:lang w:eastAsia="en-CA"/>
        </w:rPr>
        <w:t xml:space="preserve"> </w:t>
      </w:r>
      <w:r w:rsidRPr="009A6391">
        <w:rPr>
          <w:rFonts w:eastAsia="Times New Roman" w:cs="Times New Roman"/>
          <w:sz w:val="24"/>
          <w:lang w:val="el-GR" w:eastAsia="en-CA"/>
        </w:rPr>
        <w:t>ἡμῶν</w:t>
      </w:r>
    </w:p>
    <w:p w:rsidR="009A6391" w:rsidRPr="009A6391" w:rsidRDefault="009A6391" w:rsidP="009A6391">
      <w:pPr>
        <w:spacing w:before="240" w:after="4" w:line="271" w:lineRule="auto"/>
        <w:ind w:left="10" w:right="29" w:firstLine="710"/>
        <w:rPr>
          <w:rFonts w:eastAsia="Times New Roman" w:cs="Times New Roman"/>
          <w:sz w:val="24"/>
          <w:lang w:eastAsia="en-CA"/>
        </w:rPr>
      </w:pPr>
      <w:proofErr w:type="gramStart"/>
      <w:r w:rsidRPr="009A6391">
        <w:rPr>
          <w:rFonts w:eastAsia="Times New Roman" w:cs="Times New Roman"/>
          <w:sz w:val="20"/>
          <w:szCs w:val="20"/>
          <w:lang w:eastAsia="en-CA"/>
        </w:rPr>
        <w:t>what</w:t>
      </w:r>
      <w:proofErr w:type="gramEnd"/>
      <w:r w:rsidRPr="009A6391">
        <w:rPr>
          <w:rFonts w:eastAsia="Times New Roman" w:cs="Times New Roman"/>
          <w:sz w:val="20"/>
          <w:szCs w:val="20"/>
          <w:lang w:eastAsia="en-CA"/>
        </w:rPr>
        <w:t xml:space="preserve"> ever    we-ask,        we-know that we-have  the  requests  that we-have-asked of    him.</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lang w:eastAsia="en-CA"/>
        </w:rPr>
        <w:t xml:space="preserve">   </w:t>
      </w:r>
      <w:r w:rsidRPr="009A6391">
        <w:rPr>
          <w:rFonts w:eastAsia="Times New Roman" w:cs="Times New Roman"/>
          <w:sz w:val="24"/>
          <w:lang w:val="el-GR" w:eastAsia="en-CA"/>
        </w:rPr>
        <w:t>ὃ</w:t>
      </w:r>
      <w:r w:rsidRPr="009A6391">
        <w:rPr>
          <w:rFonts w:eastAsia="Times New Roman" w:cs="Times New Roman"/>
          <w:sz w:val="24"/>
          <w:lang w:eastAsia="en-CA"/>
        </w:rPr>
        <w:t xml:space="preserve">   </w:t>
      </w:r>
      <w:r w:rsidRPr="009A6391">
        <w:rPr>
          <w:rFonts w:eastAsia="Times New Roman" w:cs="Times New Roman"/>
          <w:sz w:val="24"/>
          <w:lang w:val="el-GR" w:eastAsia="en-CA"/>
        </w:rPr>
        <w:t>ἐὰν</w:t>
      </w:r>
      <w:r w:rsidRPr="009A6391">
        <w:rPr>
          <w:rFonts w:eastAsia="Times New Roman" w:cs="Times New Roman"/>
          <w:sz w:val="24"/>
          <w:lang w:eastAsia="en-CA"/>
        </w:rPr>
        <w:t xml:space="preserve"> </w:t>
      </w:r>
      <w:r w:rsidRPr="009A6391">
        <w:rPr>
          <w:rFonts w:eastAsia="Times New Roman" w:cs="Times New Roman"/>
          <w:sz w:val="24"/>
          <w:lang w:val="el-GR" w:eastAsia="en-CA"/>
        </w:rPr>
        <w:t>αἰτώμεθα</w:t>
      </w:r>
      <w:r w:rsidRPr="009A6391">
        <w:rPr>
          <w:rFonts w:eastAsia="Times New Roman" w:cs="Times New Roman"/>
          <w:sz w:val="24"/>
          <w:lang w:eastAsia="en-CA"/>
        </w:rPr>
        <w:t xml:space="preserve">, </w:t>
      </w:r>
      <w:r w:rsidRPr="009A6391">
        <w:rPr>
          <w:rFonts w:eastAsia="Times New Roman" w:cs="Times New Roman"/>
          <w:sz w:val="24"/>
          <w:lang w:val="el-GR" w:eastAsia="en-CA"/>
        </w:rPr>
        <w:t>οἴδαμεν</w:t>
      </w:r>
      <w:r w:rsidRPr="009A6391">
        <w:rPr>
          <w:rFonts w:eastAsia="Times New Roman" w:cs="Times New Roman"/>
          <w:sz w:val="24"/>
          <w:lang w:eastAsia="en-CA"/>
        </w:rPr>
        <w:t xml:space="preserve"> </w:t>
      </w:r>
      <w:r w:rsidRPr="009A6391">
        <w:rPr>
          <w:rFonts w:eastAsia="Times New Roman" w:cs="Times New Roman"/>
          <w:sz w:val="24"/>
          <w:lang w:val="el-GR" w:eastAsia="en-CA"/>
        </w:rPr>
        <w:t>ὅτι</w:t>
      </w:r>
      <w:r w:rsidRPr="009A6391">
        <w:rPr>
          <w:rFonts w:eastAsia="Times New Roman" w:cs="Times New Roman"/>
          <w:sz w:val="24"/>
          <w:lang w:eastAsia="en-CA"/>
        </w:rPr>
        <w:t xml:space="preserve"> </w:t>
      </w:r>
      <w:r w:rsidRPr="009A6391">
        <w:rPr>
          <w:rFonts w:eastAsia="Times New Roman" w:cs="Times New Roman"/>
          <w:sz w:val="24"/>
          <w:lang w:val="el-GR" w:eastAsia="en-CA"/>
        </w:rPr>
        <w:t>ἔχομεν</w:t>
      </w:r>
      <w:r w:rsidRPr="009A6391">
        <w:rPr>
          <w:rFonts w:eastAsia="Times New Roman" w:cs="Times New Roman"/>
          <w:sz w:val="24"/>
          <w:lang w:eastAsia="en-CA"/>
        </w:rPr>
        <w:t xml:space="preserve">  </w:t>
      </w:r>
      <w:r w:rsidRPr="009A6391">
        <w:rPr>
          <w:rFonts w:eastAsia="Times New Roman" w:cs="Times New Roman"/>
          <w:sz w:val="24"/>
          <w:lang w:val="el-GR" w:eastAsia="en-CA"/>
        </w:rPr>
        <w:t>τὰ</w:t>
      </w:r>
      <w:r w:rsidRPr="009A6391">
        <w:rPr>
          <w:rFonts w:eastAsia="Times New Roman" w:cs="Times New Roman"/>
          <w:sz w:val="24"/>
          <w:lang w:eastAsia="en-CA"/>
        </w:rPr>
        <w:t xml:space="preserve"> </w:t>
      </w:r>
      <w:r w:rsidRPr="009A6391">
        <w:rPr>
          <w:rFonts w:eastAsia="Times New Roman" w:cs="Times New Roman"/>
          <w:sz w:val="24"/>
          <w:lang w:val="el-GR" w:eastAsia="en-CA"/>
        </w:rPr>
        <w:t>αἰτήματα</w:t>
      </w:r>
      <w:r w:rsidRPr="009A6391">
        <w:rPr>
          <w:rFonts w:eastAsia="Times New Roman" w:cs="Times New Roman"/>
          <w:sz w:val="24"/>
          <w:lang w:eastAsia="en-CA"/>
        </w:rPr>
        <w:t xml:space="preserve"> </w:t>
      </w:r>
      <w:r w:rsidRPr="009A6391">
        <w:rPr>
          <w:rFonts w:eastAsia="Times New Roman" w:cs="Times New Roman"/>
          <w:sz w:val="24"/>
          <w:lang w:val="el-GR" w:eastAsia="en-CA"/>
        </w:rPr>
        <w:t>ἃ</w:t>
      </w:r>
      <w:r w:rsidRPr="009A6391">
        <w:rPr>
          <w:rFonts w:eastAsia="Times New Roman" w:cs="Times New Roman"/>
          <w:sz w:val="24"/>
          <w:lang w:eastAsia="en-CA"/>
        </w:rPr>
        <w:t xml:space="preserve">     </w:t>
      </w:r>
      <w:r w:rsidRPr="009A6391">
        <w:rPr>
          <w:rFonts w:eastAsia="Times New Roman" w:cs="Times New Roman"/>
          <w:sz w:val="24"/>
          <w:lang w:val="el-GR" w:eastAsia="en-CA"/>
        </w:rPr>
        <w:t>ᾐτήκαμεν</w:t>
      </w:r>
      <w:r w:rsidRPr="009A6391">
        <w:rPr>
          <w:rFonts w:eastAsia="Times New Roman" w:cs="Times New Roman"/>
          <w:sz w:val="24"/>
          <w:lang w:eastAsia="en-CA"/>
        </w:rPr>
        <w:t xml:space="preserve">  </w:t>
      </w:r>
      <w:r w:rsidRPr="009A6391">
        <w:rPr>
          <w:rFonts w:eastAsia="Times New Roman" w:cs="Times New Roman"/>
          <w:sz w:val="24"/>
          <w:lang w:val="el-GR" w:eastAsia="en-CA"/>
        </w:rPr>
        <w:t>ἀπ</w:t>
      </w:r>
      <w:r w:rsidRPr="009A6391">
        <w:rPr>
          <w:rFonts w:eastAsia="Times New Roman" w:cs="Times New Roman"/>
          <w:sz w:val="24"/>
          <w:lang w:eastAsia="en-CA"/>
        </w:rPr>
        <w:t xml:space="preserve">’ </w:t>
      </w:r>
      <w:r w:rsidRPr="009A6391">
        <w:rPr>
          <w:rFonts w:eastAsia="Times New Roman" w:cs="Times New Roman"/>
          <w:sz w:val="24"/>
          <w:lang w:val="el-GR" w:eastAsia="en-CA"/>
        </w:rPr>
        <w:t>αὐτοῦ</w:t>
      </w:r>
      <w:r w:rsidRPr="009A6391">
        <w:rPr>
          <w:rFonts w:eastAsia="Times New Roman" w:cs="Times New Roman"/>
          <w:sz w:val="24"/>
          <w:lang w:eastAsia="en-CA"/>
        </w:rPr>
        <w:t>.</w:t>
      </w:r>
    </w:p>
    <w:p w:rsidR="009A6391" w:rsidRPr="009A6391" w:rsidRDefault="009A6391" w:rsidP="009A6391">
      <w:pPr>
        <w:spacing w:before="240" w:after="4" w:line="271" w:lineRule="auto"/>
        <w:ind w:left="10" w:right="29" w:firstLine="710"/>
        <w:rPr>
          <w:rFonts w:eastAsia="Times New Roman" w:cs="Times New Roman"/>
          <w:sz w:val="24"/>
          <w:vertAlign w:val="superscript"/>
          <w:lang w:eastAsia="en-CA"/>
        </w:rPr>
      </w:pPr>
      <w:r w:rsidRPr="009A6391">
        <w:rPr>
          <w:rFonts w:eastAsia="Times New Roman" w:cs="Times New Roman"/>
          <w:color w:val="00B0F0"/>
          <w:sz w:val="20"/>
          <w:szCs w:val="20"/>
          <w:vertAlign w:val="superscript"/>
          <w:lang w:eastAsia="en-CA"/>
        </w:rPr>
        <w:t xml:space="preserve">    </w:t>
      </w:r>
      <w:r w:rsidRPr="009A6391">
        <w:rPr>
          <w:rFonts w:eastAsia="Times New Roman" w:cs="Times New Roman"/>
          <w:sz w:val="20"/>
          <w:szCs w:val="20"/>
          <w:vertAlign w:val="superscript"/>
          <w:lang w:eastAsia="en-CA"/>
        </w:rPr>
        <w:t xml:space="preserve"> 16</w:t>
      </w:r>
      <w:r w:rsidRPr="009A6391">
        <w:rPr>
          <w:rFonts w:eastAsia="Times New Roman" w:cs="Times New Roman"/>
          <w:sz w:val="20"/>
          <w:szCs w:val="20"/>
          <w:lang w:eastAsia="en-CA"/>
        </w:rPr>
        <w:t xml:space="preserve"> If    any </w:t>
      </w:r>
      <w:proofErr w:type="gramStart"/>
      <w:r w:rsidRPr="009A6391">
        <w:rPr>
          <w:rFonts w:eastAsia="Times New Roman" w:cs="Times New Roman"/>
          <w:sz w:val="20"/>
          <w:szCs w:val="20"/>
          <w:lang w:eastAsia="en-CA"/>
        </w:rPr>
        <w:t>sees  the</w:t>
      </w:r>
      <w:proofErr w:type="gramEnd"/>
      <w:r w:rsidRPr="009A6391">
        <w:rPr>
          <w:rFonts w:eastAsia="Times New Roman" w:cs="Times New Roman"/>
          <w:sz w:val="20"/>
          <w:szCs w:val="20"/>
          <w:lang w:eastAsia="en-CA"/>
        </w:rPr>
        <w:t xml:space="preserve">     brother       his             sinning                   sin        not  unto     death, </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vertAlign w:val="superscript"/>
          <w:lang w:eastAsia="en-CA"/>
        </w:rPr>
        <w:t>16</w:t>
      </w:r>
      <w:r w:rsidRPr="009A6391">
        <w:rPr>
          <w:rFonts w:eastAsia="Times New Roman" w:cs="Times New Roman"/>
          <w:sz w:val="24"/>
          <w:lang w:eastAsia="en-CA"/>
        </w:rPr>
        <w:t xml:space="preserve"> </w:t>
      </w:r>
      <w:r w:rsidRPr="009A6391">
        <w:rPr>
          <w:rFonts w:eastAsia="Times New Roman" w:cs="Times New Roman"/>
          <w:sz w:val="24"/>
          <w:lang w:val="el-GR" w:eastAsia="en-CA"/>
        </w:rPr>
        <w:t>ἐάν</w:t>
      </w:r>
      <w:r w:rsidRPr="009A6391">
        <w:rPr>
          <w:rFonts w:eastAsia="Times New Roman" w:cs="Times New Roman"/>
          <w:sz w:val="24"/>
          <w:lang w:eastAsia="en-CA"/>
        </w:rPr>
        <w:t xml:space="preserve"> </w:t>
      </w:r>
      <w:proofErr w:type="gramStart"/>
      <w:r w:rsidRPr="009A6391">
        <w:rPr>
          <w:rFonts w:eastAsia="Times New Roman" w:cs="Times New Roman"/>
          <w:sz w:val="24"/>
          <w:lang w:val="el-GR" w:eastAsia="en-CA"/>
        </w:rPr>
        <w:t>τις</w:t>
      </w:r>
      <w:r w:rsidRPr="009A6391">
        <w:rPr>
          <w:rFonts w:eastAsia="Times New Roman" w:cs="Times New Roman"/>
          <w:sz w:val="24"/>
          <w:lang w:eastAsia="en-CA"/>
        </w:rPr>
        <w:t xml:space="preserve">  </w:t>
      </w:r>
      <w:r w:rsidRPr="009A6391">
        <w:rPr>
          <w:rFonts w:eastAsia="Times New Roman" w:cs="Times New Roman"/>
          <w:sz w:val="24"/>
          <w:lang w:val="el-GR" w:eastAsia="en-CA"/>
        </w:rPr>
        <w:t>ἴδῃ</w:t>
      </w:r>
      <w:proofErr w:type="gramEnd"/>
      <w:r w:rsidRPr="009A6391">
        <w:rPr>
          <w:rFonts w:eastAsia="Times New Roman" w:cs="Times New Roman"/>
          <w:sz w:val="24"/>
          <w:lang w:eastAsia="en-CA"/>
        </w:rPr>
        <w:t xml:space="preserve"> </w:t>
      </w:r>
      <w:r w:rsidRPr="009A6391">
        <w:rPr>
          <w:rFonts w:eastAsia="Times New Roman" w:cs="Times New Roman"/>
          <w:sz w:val="24"/>
          <w:lang w:val="el-GR" w:eastAsia="en-CA"/>
        </w:rPr>
        <w:t>τὸν</w:t>
      </w:r>
      <w:r w:rsidRPr="009A6391">
        <w:rPr>
          <w:rFonts w:eastAsia="Times New Roman" w:cs="Times New Roman"/>
          <w:sz w:val="24"/>
          <w:lang w:eastAsia="en-CA"/>
        </w:rPr>
        <w:t xml:space="preserve"> </w:t>
      </w:r>
      <w:r w:rsidRPr="009A6391">
        <w:rPr>
          <w:rFonts w:eastAsia="Times New Roman" w:cs="Times New Roman"/>
          <w:sz w:val="24"/>
          <w:lang w:val="el-GR" w:eastAsia="en-CA"/>
        </w:rPr>
        <w:t>ἀδελφὸν</w:t>
      </w:r>
      <w:r w:rsidRPr="009A6391">
        <w:rPr>
          <w:rFonts w:eastAsia="Times New Roman" w:cs="Times New Roman"/>
          <w:sz w:val="24"/>
          <w:lang w:eastAsia="en-CA"/>
        </w:rPr>
        <w:t xml:space="preserve"> </w:t>
      </w:r>
      <w:r w:rsidRPr="009A6391">
        <w:rPr>
          <w:rFonts w:eastAsia="Times New Roman" w:cs="Times New Roman"/>
          <w:sz w:val="24"/>
          <w:lang w:val="el-GR" w:eastAsia="en-CA"/>
        </w:rPr>
        <w:t>αὐτοῦ</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ἁμαρτάνοντα</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ἁμαρτίαν</w:t>
      </w:r>
      <w:r w:rsidRPr="009A6391">
        <w:rPr>
          <w:rFonts w:eastAsia="Times New Roman" w:cs="Times New Roman"/>
          <w:sz w:val="24"/>
          <w:lang w:eastAsia="en-CA"/>
        </w:rPr>
        <w:t xml:space="preserve"> </w:t>
      </w:r>
      <w:r w:rsidRPr="009A6391">
        <w:rPr>
          <w:rFonts w:eastAsia="Times New Roman" w:cs="Times New Roman"/>
          <w:sz w:val="24"/>
          <w:lang w:val="el-GR" w:eastAsia="en-CA"/>
        </w:rPr>
        <w:t>μὴ</w:t>
      </w:r>
      <w:r w:rsidRPr="009A6391">
        <w:rPr>
          <w:rFonts w:eastAsia="Times New Roman" w:cs="Times New Roman"/>
          <w:sz w:val="24"/>
          <w:lang w:eastAsia="en-CA"/>
        </w:rPr>
        <w:t xml:space="preserve"> </w:t>
      </w:r>
      <w:r w:rsidRPr="009A6391">
        <w:rPr>
          <w:rFonts w:eastAsia="Times New Roman" w:cs="Times New Roman"/>
          <w:sz w:val="24"/>
          <w:lang w:val="el-GR" w:eastAsia="en-CA"/>
        </w:rPr>
        <w:t>πρὸς</w:t>
      </w:r>
      <w:r w:rsidRPr="009A6391">
        <w:rPr>
          <w:rFonts w:eastAsia="Times New Roman" w:cs="Times New Roman"/>
          <w:sz w:val="24"/>
          <w:lang w:eastAsia="en-CA"/>
        </w:rPr>
        <w:t xml:space="preserve"> </w:t>
      </w:r>
      <w:r w:rsidRPr="009A6391">
        <w:rPr>
          <w:rFonts w:eastAsia="Times New Roman" w:cs="Times New Roman"/>
          <w:sz w:val="24"/>
          <w:lang w:val="el-GR" w:eastAsia="en-CA"/>
        </w:rPr>
        <w:t>θάνατον</w:t>
      </w:r>
      <w:r w:rsidRPr="009A6391">
        <w:rPr>
          <w:rFonts w:eastAsia="Times New Roman" w:cs="Times New Roman"/>
          <w:sz w:val="24"/>
          <w:lang w:eastAsia="en-CA"/>
        </w:rPr>
        <w:t>,</w:t>
      </w:r>
    </w:p>
    <w:p w:rsidR="009A6391" w:rsidRPr="009A6391" w:rsidRDefault="009A6391" w:rsidP="009A6391">
      <w:pPr>
        <w:spacing w:before="240" w:after="4" w:line="271" w:lineRule="auto"/>
        <w:ind w:left="10" w:right="29" w:firstLine="710"/>
        <w:rPr>
          <w:rFonts w:eastAsia="Times New Roman" w:cs="Times New Roman"/>
          <w:sz w:val="24"/>
          <w:lang w:eastAsia="en-CA"/>
        </w:rPr>
      </w:pPr>
      <w:proofErr w:type="gramStart"/>
      <w:r w:rsidRPr="009A6391">
        <w:rPr>
          <w:rFonts w:eastAsia="Times New Roman" w:cs="Times New Roman"/>
          <w:sz w:val="20"/>
          <w:szCs w:val="20"/>
          <w:lang w:eastAsia="en-CA"/>
        </w:rPr>
        <w:t>he-shall-ask</w:t>
      </w:r>
      <w:proofErr w:type="gramEnd"/>
      <w:r w:rsidRPr="009A6391">
        <w:rPr>
          <w:rFonts w:eastAsia="Times New Roman" w:cs="Times New Roman"/>
          <w:sz w:val="20"/>
          <w:szCs w:val="20"/>
          <w:lang w:eastAsia="en-CA"/>
        </w:rPr>
        <w:t xml:space="preserve">, and will-give to-him    life —to-those       sinning           not  unto     death. </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lang w:eastAsia="en-CA"/>
        </w:rPr>
        <w:t xml:space="preserve">  </w:t>
      </w:r>
      <w:r w:rsidRPr="009A6391">
        <w:rPr>
          <w:rFonts w:eastAsia="Times New Roman" w:cs="Times New Roman"/>
          <w:sz w:val="24"/>
          <w:lang w:val="el-GR" w:eastAsia="en-CA"/>
        </w:rPr>
        <w:t>αἰτήσει</w:t>
      </w:r>
      <w:r w:rsidRPr="009A6391">
        <w:rPr>
          <w:rFonts w:eastAsia="Times New Roman" w:cs="Times New Roman"/>
          <w:sz w:val="24"/>
          <w:lang w:eastAsia="en-CA"/>
        </w:rPr>
        <w:t xml:space="preserve">,   </w:t>
      </w:r>
      <w:r w:rsidRPr="009A6391">
        <w:rPr>
          <w:rFonts w:eastAsia="Times New Roman" w:cs="Times New Roman"/>
          <w:sz w:val="24"/>
          <w:lang w:val="el-GR" w:eastAsia="en-CA"/>
        </w:rPr>
        <w:t>καὶ</w:t>
      </w:r>
      <w:r w:rsidRPr="009A6391">
        <w:rPr>
          <w:rFonts w:eastAsia="Times New Roman" w:cs="Times New Roman"/>
          <w:sz w:val="24"/>
          <w:lang w:eastAsia="en-CA"/>
        </w:rPr>
        <w:t xml:space="preserve"> </w:t>
      </w:r>
      <w:r w:rsidRPr="009A6391">
        <w:rPr>
          <w:rFonts w:eastAsia="Times New Roman" w:cs="Times New Roman"/>
          <w:sz w:val="24"/>
          <w:lang w:val="el-GR" w:eastAsia="en-CA"/>
        </w:rPr>
        <w:t>δώσει</w:t>
      </w:r>
      <w:r w:rsidRPr="009A6391">
        <w:rPr>
          <w:rFonts w:eastAsia="Times New Roman" w:cs="Times New Roman"/>
          <w:sz w:val="24"/>
          <w:lang w:eastAsia="en-CA"/>
        </w:rPr>
        <w:t xml:space="preserve">  </w:t>
      </w:r>
      <w:r w:rsidRPr="009A6391">
        <w:rPr>
          <w:rFonts w:eastAsia="Times New Roman" w:cs="Times New Roman"/>
          <w:sz w:val="24"/>
          <w:lang w:val="el-GR" w:eastAsia="en-CA"/>
        </w:rPr>
        <w:t>αὐτῷ</w:t>
      </w:r>
      <w:r w:rsidRPr="009A6391">
        <w:rPr>
          <w:rFonts w:eastAsia="Times New Roman" w:cs="Times New Roman"/>
          <w:sz w:val="24"/>
          <w:lang w:eastAsia="en-CA"/>
        </w:rPr>
        <w:t xml:space="preserve"> </w:t>
      </w:r>
      <w:r w:rsidRPr="009A6391">
        <w:rPr>
          <w:rFonts w:eastAsia="Times New Roman" w:cs="Times New Roman"/>
          <w:sz w:val="24"/>
          <w:lang w:val="el-GR" w:eastAsia="en-CA"/>
        </w:rPr>
        <w:t>ζωήν</w:t>
      </w:r>
      <w:r w:rsidRPr="009A6391">
        <w:rPr>
          <w:rFonts w:eastAsia="Times New Roman" w:cs="Times New Roman"/>
          <w:sz w:val="24"/>
          <w:lang w:eastAsia="en-CA"/>
        </w:rPr>
        <w:t xml:space="preserve">,     </w:t>
      </w:r>
      <w:r w:rsidRPr="009A6391">
        <w:rPr>
          <w:rFonts w:eastAsia="Times New Roman" w:cs="Times New Roman"/>
          <w:sz w:val="24"/>
          <w:lang w:val="el-GR" w:eastAsia="en-CA"/>
        </w:rPr>
        <w:t>τοῖς</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ἁμαρτάνουσιν</w:t>
      </w:r>
      <w:r w:rsidRPr="009A6391">
        <w:rPr>
          <w:rFonts w:eastAsia="Times New Roman" w:cs="Times New Roman"/>
          <w:sz w:val="24"/>
          <w:lang w:eastAsia="en-CA"/>
        </w:rPr>
        <w:t xml:space="preserve"> </w:t>
      </w:r>
      <w:r w:rsidRPr="009A6391">
        <w:rPr>
          <w:rFonts w:eastAsia="Times New Roman" w:cs="Times New Roman"/>
          <w:sz w:val="24"/>
          <w:lang w:val="el-GR" w:eastAsia="en-CA"/>
        </w:rPr>
        <w:t>μὴ</w:t>
      </w:r>
      <w:r w:rsidRPr="009A6391">
        <w:rPr>
          <w:rFonts w:eastAsia="Times New Roman" w:cs="Times New Roman"/>
          <w:sz w:val="24"/>
          <w:lang w:eastAsia="en-CA"/>
        </w:rPr>
        <w:t xml:space="preserve"> </w:t>
      </w:r>
      <w:r w:rsidRPr="009A6391">
        <w:rPr>
          <w:rFonts w:eastAsia="Times New Roman" w:cs="Times New Roman"/>
          <w:sz w:val="24"/>
          <w:lang w:val="el-GR" w:eastAsia="en-CA"/>
        </w:rPr>
        <w:t>πρὸς</w:t>
      </w:r>
      <w:r w:rsidRPr="009A6391">
        <w:rPr>
          <w:rFonts w:eastAsia="Times New Roman" w:cs="Times New Roman"/>
          <w:sz w:val="24"/>
          <w:lang w:eastAsia="en-CA"/>
        </w:rPr>
        <w:t xml:space="preserve"> </w:t>
      </w:r>
      <w:r w:rsidRPr="009A6391">
        <w:rPr>
          <w:rFonts w:eastAsia="Times New Roman" w:cs="Times New Roman"/>
          <w:sz w:val="24"/>
          <w:lang w:val="el-GR" w:eastAsia="en-CA"/>
        </w:rPr>
        <w:t>θάνατον</w:t>
      </w:r>
      <w:r w:rsidRPr="009A6391">
        <w:rPr>
          <w:rFonts w:eastAsia="Times New Roman" w:cs="Times New Roman"/>
          <w:sz w:val="24"/>
          <w:lang w:eastAsia="en-CA"/>
        </w:rPr>
        <w:t>.</w:t>
      </w:r>
    </w:p>
    <w:p w:rsidR="009A6391" w:rsidRPr="009A6391" w:rsidRDefault="009A6391" w:rsidP="009A6391">
      <w:pPr>
        <w:spacing w:before="240" w:after="4" w:line="271" w:lineRule="auto"/>
        <w:ind w:left="10" w:right="29" w:firstLine="710"/>
        <w:rPr>
          <w:rFonts w:eastAsia="Times New Roman" w:cs="Times New Roman"/>
          <w:sz w:val="24"/>
          <w:lang w:eastAsia="en-CA"/>
        </w:rPr>
      </w:pPr>
      <w:r w:rsidRPr="009A6391">
        <w:rPr>
          <w:rFonts w:eastAsia="Times New Roman" w:cs="Times New Roman"/>
          <w:sz w:val="20"/>
          <w:szCs w:val="20"/>
          <w:lang w:eastAsia="en-CA"/>
        </w:rPr>
        <w:t xml:space="preserve">    Is            sin        unto      death;      not about   that        I-</w:t>
      </w:r>
      <w:proofErr w:type="gramStart"/>
      <w:r w:rsidRPr="009A6391">
        <w:rPr>
          <w:rFonts w:eastAsia="Times New Roman" w:cs="Times New Roman"/>
          <w:sz w:val="20"/>
          <w:szCs w:val="20"/>
          <w:lang w:eastAsia="en-CA"/>
        </w:rPr>
        <w:t>say  that</w:t>
      </w:r>
      <w:proofErr w:type="gramEnd"/>
      <w:r w:rsidRPr="009A6391">
        <w:rPr>
          <w:rFonts w:eastAsia="Times New Roman" w:cs="Times New Roman"/>
          <w:sz w:val="20"/>
          <w:szCs w:val="20"/>
          <w:lang w:eastAsia="en-CA"/>
        </w:rPr>
        <w:t xml:space="preserve"> one-should-pray. </w:t>
      </w:r>
    </w:p>
    <w:p w:rsidR="009A6391" w:rsidRPr="009A6391" w:rsidRDefault="009A6391" w:rsidP="009A6391">
      <w:pPr>
        <w:spacing w:after="240" w:line="271" w:lineRule="auto"/>
        <w:ind w:left="14" w:right="29" w:firstLine="710"/>
        <w:rPr>
          <w:rFonts w:eastAsia="Times New Roman" w:cs="Times New Roman"/>
          <w:sz w:val="24"/>
          <w:lang w:eastAsia="en-CA"/>
        </w:rPr>
      </w:pPr>
      <w:r w:rsidRPr="009A6391">
        <w:rPr>
          <w:rFonts w:eastAsia="Times New Roman" w:cs="Times New Roman"/>
          <w:sz w:val="24"/>
          <w:lang w:val="el-GR" w:eastAsia="en-CA"/>
        </w:rPr>
        <w:t>ἔστιν</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ἁμαρτία</w:t>
      </w:r>
      <w:r w:rsidRPr="009A6391">
        <w:rPr>
          <w:rFonts w:eastAsia="Times New Roman" w:cs="Times New Roman"/>
          <w:sz w:val="24"/>
          <w:lang w:eastAsia="en-CA"/>
        </w:rPr>
        <w:t xml:space="preserve"> </w:t>
      </w:r>
      <w:r w:rsidRPr="009A6391">
        <w:rPr>
          <w:rFonts w:eastAsia="Times New Roman" w:cs="Times New Roman"/>
          <w:sz w:val="24"/>
          <w:lang w:val="el-GR" w:eastAsia="en-CA"/>
        </w:rPr>
        <w:t>πρὸς</w:t>
      </w:r>
      <w:r w:rsidRPr="009A6391">
        <w:rPr>
          <w:rFonts w:eastAsia="Times New Roman" w:cs="Times New Roman"/>
          <w:sz w:val="24"/>
          <w:lang w:eastAsia="en-CA"/>
        </w:rPr>
        <w:t xml:space="preserve"> </w:t>
      </w:r>
      <w:r w:rsidRPr="009A6391">
        <w:rPr>
          <w:rFonts w:eastAsia="Times New Roman" w:cs="Times New Roman"/>
          <w:sz w:val="24"/>
          <w:lang w:val="el-GR" w:eastAsia="en-CA"/>
        </w:rPr>
        <w:t>θάνατον</w:t>
      </w:r>
      <w:r w:rsidRPr="009A6391">
        <w:rPr>
          <w:rFonts w:eastAsia="Times New Roman" w:cs="Times New Roman"/>
          <w:sz w:val="24"/>
          <w:lang w:eastAsia="en-CA"/>
        </w:rPr>
        <w:t xml:space="preserve">· </w:t>
      </w:r>
      <w:r w:rsidRPr="009A6391">
        <w:rPr>
          <w:rFonts w:eastAsia="Times New Roman" w:cs="Times New Roman"/>
          <w:sz w:val="24"/>
          <w:lang w:val="el-GR" w:eastAsia="en-CA"/>
        </w:rPr>
        <w:t>οὐ</w:t>
      </w:r>
      <w:r w:rsidRPr="009A6391">
        <w:rPr>
          <w:rFonts w:eastAsia="Times New Roman" w:cs="Times New Roman"/>
          <w:sz w:val="24"/>
          <w:lang w:eastAsia="en-CA"/>
        </w:rPr>
        <w:t xml:space="preserve"> </w:t>
      </w:r>
      <w:r w:rsidRPr="009A6391">
        <w:rPr>
          <w:rFonts w:eastAsia="Times New Roman" w:cs="Times New Roman"/>
          <w:sz w:val="24"/>
          <w:lang w:val="el-GR" w:eastAsia="en-CA"/>
        </w:rPr>
        <w:t>περὶ</w:t>
      </w:r>
      <w:r w:rsidRPr="009A6391">
        <w:rPr>
          <w:rFonts w:eastAsia="Times New Roman" w:cs="Times New Roman"/>
          <w:sz w:val="24"/>
          <w:lang w:eastAsia="en-CA"/>
        </w:rPr>
        <w:t xml:space="preserve"> </w:t>
      </w:r>
      <w:r w:rsidRPr="009A6391">
        <w:rPr>
          <w:rFonts w:eastAsia="Times New Roman" w:cs="Times New Roman"/>
          <w:sz w:val="24"/>
          <w:lang w:val="el-GR" w:eastAsia="en-CA"/>
        </w:rPr>
        <w:t>ἐκείνης</w:t>
      </w:r>
      <w:r w:rsidRPr="009A6391">
        <w:rPr>
          <w:rFonts w:eastAsia="Times New Roman" w:cs="Times New Roman"/>
          <w:sz w:val="24"/>
          <w:lang w:eastAsia="en-CA"/>
        </w:rPr>
        <w:t xml:space="preserve"> </w:t>
      </w:r>
      <w:r w:rsidRPr="009A6391">
        <w:rPr>
          <w:rFonts w:eastAsia="Times New Roman" w:cs="Times New Roman"/>
          <w:sz w:val="24"/>
          <w:lang w:val="el-GR" w:eastAsia="en-CA"/>
        </w:rPr>
        <w:t>λέγω</w:t>
      </w:r>
      <w:r w:rsidRPr="009A6391">
        <w:rPr>
          <w:rFonts w:eastAsia="Times New Roman" w:cs="Times New Roman"/>
          <w:sz w:val="24"/>
          <w:lang w:eastAsia="en-CA"/>
        </w:rPr>
        <w:t xml:space="preserve"> </w:t>
      </w:r>
      <w:r w:rsidRPr="009A6391">
        <w:rPr>
          <w:rFonts w:eastAsia="Times New Roman" w:cs="Times New Roman"/>
          <w:sz w:val="24"/>
          <w:lang w:val="el-GR" w:eastAsia="en-CA"/>
        </w:rPr>
        <w:t>ἵνα</w:t>
      </w:r>
      <w:r w:rsidRPr="009A6391">
        <w:rPr>
          <w:rFonts w:eastAsia="Times New Roman" w:cs="Times New Roman"/>
          <w:sz w:val="24"/>
          <w:lang w:eastAsia="en-CA"/>
        </w:rPr>
        <w:t xml:space="preserve">    </w:t>
      </w:r>
      <w:r w:rsidRPr="009A6391">
        <w:rPr>
          <w:rFonts w:eastAsia="Times New Roman" w:cs="Times New Roman"/>
          <w:sz w:val="24"/>
          <w:lang w:val="el-GR" w:eastAsia="en-CA"/>
        </w:rPr>
        <w:t>ἐρωτήσῃ</w:t>
      </w:r>
      <w:r w:rsidRPr="009A6391">
        <w:rPr>
          <w:rFonts w:eastAsia="Times New Roman" w:cs="Times New Roman"/>
          <w:sz w:val="24"/>
          <w:lang w:eastAsia="en-CA"/>
        </w:rPr>
        <w:t>.</w:t>
      </w:r>
    </w:p>
    <w:p w:rsidR="009A6391" w:rsidRPr="009A6391" w:rsidRDefault="009A6391" w:rsidP="009A6391">
      <w:pPr>
        <w:spacing w:before="240" w:after="4" w:line="271" w:lineRule="auto"/>
        <w:ind w:left="10" w:right="29" w:firstLine="710"/>
        <w:rPr>
          <w:rFonts w:eastAsia="Times New Roman" w:cs="Times New Roman"/>
          <w:sz w:val="20"/>
          <w:szCs w:val="20"/>
          <w:lang w:eastAsia="en-CA"/>
        </w:rPr>
      </w:pPr>
      <w:r w:rsidRPr="009A6391">
        <w:rPr>
          <w:rFonts w:eastAsia="Times New Roman" w:cs="Times New Roman"/>
          <w:color w:val="00B0F0"/>
          <w:sz w:val="20"/>
          <w:szCs w:val="20"/>
          <w:vertAlign w:val="superscript"/>
          <w:lang w:eastAsia="en-CA"/>
        </w:rPr>
        <w:t xml:space="preserve">    </w:t>
      </w:r>
      <w:r w:rsidRPr="009A6391">
        <w:rPr>
          <w:rFonts w:eastAsia="Times New Roman" w:cs="Times New Roman"/>
          <w:sz w:val="20"/>
          <w:szCs w:val="20"/>
          <w:vertAlign w:val="superscript"/>
          <w:lang w:eastAsia="en-CA"/>
        </w:rPr>
        <w:t xml:space="preserve">   17</w:t>
      </w:r>
      <w:r w:rsidRPr="009A6391">
        <w:rPr>
          <w:rFonts w:eastAsia="Times New Roman" w:cs="Times New Roman"/>
          <w:sz w:val="20"/>
          <w:szCs w:val="20"/>
          <w:lang w:eastAsia="en-CA"/>
        </w:rPr>
        <w:t xml:space="preserve"> All wrongdoing    sin            is,      but     is            sin        </w:t>
      </w:r>
      <w:proofErr w:type="gramStart"/>
      <w:r w:rsidRPr="009A6391">
        <w:rPr>
          <w:rFonts w:eastAsia="Times New Roman" w:cs="Times New Roman"/>
          <w:sz w:val="20"/>
          <w:szCs w:val="20"/>
          <w:lang w:eastAsia="en-CA"/>
        </w:rPr>
        <w:t>not  unto</w:t>
      </w:r>
      <w:proofErr w:type="gramEnd"/>
      <w:r w:rsidRPr="009A6391">
        <w:rPr>
          <w:rFonts w:eastAsia="Times New Roman" w:cs="Times New Roman"/>
          <w:sz w:val="20"/>
          <w:szCs w:val="20"/>
          <w:lang w:eastAsia="en-CA"/>
        </w:rPr>
        <w:t xml:space="preserve">     death.</w:t>
      </w:r>
    </w:p>
    <w:p w:rsidR="009A6391" w:rsidRPr="009A6391" w:rsidRDefault="009A6391" w:rsidP="009A6391">
      <w:pPr>
        <w:spacing w:after="240" w:line="271" w:lineRule="auto"/>
        <w:ind w:left="14" w:right="29" w:firstLine="710"/>
        <w:rPr>
          <w:rFonts w:eastAsia="Times New Roman" w:cs="Times New Roman"/>
          <w:sz w:val="24"/>
          <w:lang w:eastAsia="en-CA"/>
        </w:rPr>
      </w:pPr>
      <w:proofErr w:type="gramStart"/>
      <w:r w:rsidRPr="009A6391">
        <w:rPr>
          <w:rFonts w:eastAsia="Times New Roman" w:cs="Times New Roman"/>
          <w:sz w:val="24"/>
          <w:vertAlign w:val="superscript"/>
          <w:lang w:eastAsia="en-CA"/>
        </w:rPr>
        <w:t>17</w:t>
      </w:r>
      <w:proofErr w:type="gramEnd"/>
      <w:r w:rsidRPr="009A6391">
        <w:rPr>
          <w:rFonts w:eastAsia="Times New Roman" w:cs="Times New Roman"/>
          <w:sz w:val="24"/>
          <w:lang w:eastAsia="en-CA"/>
        </w:rPr>
        <w:t xml:space="preserve"> </w:t>
      </w:r>
      <w:r w:rsidRPr="009A6391">
        <w:rPr>
          <w:rFonts w:eastAsia="Times New Roman" w:cs="Times New Roman"/>
          <w:sz w:val="24"/>
          <w:lang w:val="el-GR" w:eastAsia="en-CA"/>
        </w:rPr>
        <w:t>πᾶσα</w:t>
      </w:r>
      <w:r w:rsidRPr="009A6391">
        <w:rPr>
          <w:rFonts w:eastAsia="Times New Roman" w:cs="Times New Roman"/>
          <w:sz w:val="24"/>
          <w:lang w:eastAsia="en-CA"/>
        </w:rPr>
        <w:t xml:space="preserve"> </w:t>
      </w:r>
      <w:r w:rsidRPr="009A6391">
        <w:rPr>
          <w:rFonts w:eastAsia="Times New Roman" w:cs="Times New Roman"/>
          <w:sz w:val="24"/>
          <w:lang w:val="el-GR" w:eastAsia="en-CA"/>
        </w:rPr>
        <w:t>ἀδικία</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ἁμαρτία</w:t>
      </w:r>
      <w:r w:rsidRPr="009A6391">
        <w:rPr>
          <w:rFonts w:eastAsia="Times New Roman" w:cs="Times New Roman"/>
          <w:sz w:val="24"/>
          <w:lang w:eastAsia="en-CA"/>
        </w:rPr>
        <w:t xml:space="preserve"> </w:t>
      </w:r>
      <w:r w:rsidRPr="009A6391">
        <w:rPr>
          <w:rFonts w:eastAsia="Times New Roman" w:cs="Times New Roman"/>
          <w:sz w:val="24"/>
          <w:lang w:val="el-GR" w:eastAsia="en-CA"/>
        </w:rPr>
        <w:t>ἐστίν</w:t>
      </w:r>
      <w:r w:rsidRPr="009A6391">
        <w:rPr>
          <w:rFonts w:eastAsia="Times New Roman" w:cs="Times New Roman"/>
          <w:sz w:val="24"/>
          <w:lang w:eastAsia="en-CA"/>
        </w:rPr>
        <w:t xml:space="preserve">, </w:t>
      </w:r>
      <w:r w:rsidRPr="009A6391">
        <w:rPr>
          <w:rFonts w:eastAsia="Times New Roman" w:cs="Times New Roman"/>
          <w:sz w:val="24"/>
          <w:lang w:val="el-GR" w:eastAsia="en-CA"/>
        </w:rPr>
        <w:t>καὶ</w:t>
      </w:r>
      <w:r w:rsidRPr="009A6391">
        <w:rPr>
          <w:rFonts w:eastAsia="Times New Roman" w:cs="Times New Roman"/>
          <w:sz w:val="24"/>
          <w:lang w:eastAsia="en-CA"/>
        </w:rPr>
        <w:t xml:space="preserve"> </w:t>
      </w:r>
      <w:r w:rsidRPr="009A6391">
        <w:rPr>
          <w:rFonts w:eastAsia="Times New Roman" w:cs="Times New Roman"/>
          <w:sz w:val="24"/>
          <w:lang w:val="el-GR" w:eastAsia="en-CA"/>
        </w:rPr>
        <w:t>ἔστιν</w:t>
      </w:r>
      <w:r w:rsidRPr="009A6391">
        <w:rPr>
          <w:rFonts w:eastAsia="Times New Roman" w:cs="Times New Roman"/>
          <w:sz w:val="24"/>
          <w:lang w:eastAsia="en-CA"/>
        </w:rPr>
        <w:t xml:space="preserve"> </w:t>
      </w:r>
      <w:r w:rsidRPr="009A6391">
        <w:rPr>
          <w:rFonts w:eastAsia="Times New Roman" w:cs="Times New Roman"/>
          <w:sz w:val="24"/>
          <w:lang w:val="el-GR" w:eastAsia="en-CA"/>
        </w:rPr>
        <w:t>ἁμαρτία</w:t>
      </w:r>
      <w:r w:rsidRPr="009A6391">
        <w:rPr>
          <w:rFonts w:eastAsia="Times New Roman" w:cs="Times New Roman"/>
          <w:sz w:val="24"/>
          <w:lang w:eastAsia="en-CA"/>
        </w:rPr>
        <w:t xml:space="preserve"> </w:t>
      </w:r>
      <w:r w:rsidRPr="009A6391">
        <w:rPr>
          <w:rFonts w:eastAsia="Times New Roman" w:cs="Times New Roman"/>
          <w:sz w:val="24"/>
          <w:lang w:val="el-GR" w:eastAsia="en-CA"/>
        </w:rPr>
        <w:t>οὐ</w:t>
      </w:r>
      <w:r w:rsidRPr="009A6391">
        <w:rPr>
          <w:rFonts w:eastAsia="Times New Roman" w:cs="Times New Roman"/>
          <w:sz w:val="24"/>
          <w:lang w:eastAsia="en-CA"/>
        </w:rPr>
        <w:t xml:space="preserve"> </w:t>
      </w:r>
      <w:r w:rsidRPr="009A6391">
        <w:rPr>
          <w:rFonts w:eastAsia="Times New Roman" w:cs="Times New Roman"/>
          <w:sz w:val="24"/>
          <w:lang w:val="el-GR" w:eastAsia="en-CA"/>
        </w:rPr>
        <w:t>πρὸς</w:t>
      </w:r>
      <w:r w:rsidRPr="009A6391">
        <w:rPr>
          <w:rFonts w:eastAsia="Times New Roman" w:cs="Times New Roman"/>
          <w:sz w:val="24"/>
          <w:lang w:eastAsia="en-CA"/>
        </w:rPr>
        <w:t xml:space="preserve"> </w:t>
      </w:r>
      <w:r w:rsidRPr="009A6391">
        <w:rPr>
          <w:rFonts w:eastAsia="Times New Roman" w:cs="Times New Roman"/>
          <w:sz w:val="24"/>
          <w:lang w:val="el-GR" w:eastAsia="en-CA"/>
        </w:rPr>
        <w:t>θάνατον</w:t>
      </w:r>
      <w:r w:rsidRPr="009A6391">
        <w:rPr>
          <w:rFonts w:eastAsia="Times New Roman" w:cs="Times New Roman"/>
          <w:sz w:val="24"/>
          <w:lang w:eastAsia="en-CA"/>
        </w:rPr>
        <w:t>.</w:t>
      </w:r>
    </w:p>
    <w:p w:rsidR="00A948C7" w:rsidRPr="00871B66" w:rsidRDefault="00A948C7" w:rsidP="00422834">
      <w:pPr>
        <w:widowControl w:val="0"/>
        <w:spacing w:after="0"/>
        <w:rPr>
          <w:rFonts w:asciiTheme="majorHAnsi" w:eastAsiaTheme="majorEastAsia" w:hAnsiTheme="majorHAnsi" w:cstheme="majorBidi"/>
          <w:color w:val="2E74B5" w:themeColor="accent1" w:themeShade="BF"/>
          <w:sz w:val="32"/>
          <w:szCs w:val="32"/>
        </w:rPr>
      </w:pPr>
    </w:p>
    <w:p w:rsidR="00C05134" w:rsidRDefault="008E65F3" w:rsidP="00422834">
      <w:pPr>
        <w:widowControl w:val="0"/>
        <w:spacing w:after="0"/>
        <w:rPr>
          <w:rFonts w:asciiTheme="majorHAnsi" w:eastAsiaTheme="majorEastAsia" w:hAnsiTheme="majorHAnsi" w:cstheme="majorBidi"/>
          <w:color w:val="2E74B5" w:themeColor="accent1" w:themeShade="BF"/>
          <w:sz w:val="32"/>
          <w:szCs w:val="32"/>
        </w:rPr>
      </w:pPr>
      <w:r w:rsidRPr="00133253">
        <w:rPr>
          <w:rFonts w:asciiTheme="majorHAnsi" w:eastAsiaTheme="majorEastAsia" w:hAnsiTheme="majorHAnsi" w:cstheme="majorBidi"/>
          <w:color w:val="2E74B5" w:themeColor="accent1" w:themeShade="BF"/>
          <w:sz w:val="32"/>
          <w:szCs w:val="32"/>
        </w:rPr>
        <w:t>3</w:t>
      </w:r>
      <w:r w:rsidR="00C22905" w:rsidRPr="00133253">
        <w:rPr>
          <w:rFonts w:asciiTheme="majorHAnsi" w:eastAsiaTheme="majorEastAsia" w:hAnsiTheme="majorHAnsi" w:cstheme="majorBidi"/>
          <w:color w:val="2E74B5" w:themeColor="accent1" w:themeShade="BF"/>
          <w:sz w:val="32"/>
          <w:szCs w:val="32"/>
        </w:rPr>
        <w:t>.</w:t>
      </w:r>
      <w:r w:rsidRPr="00133253">
        <w:rPr>
          <w:rFonts w:asciiTheme="majorHAnsi" w:eastAsiaTheme="majorEastAsia" w:hAnsiTheme="majorHAnsi" w:cstheme="majorBidi"/>
          <w:color w:val="2E74B5" w:themeColor="accent1" w:themeShade="BF"/>
          <w:sz w:val="32"/>
          <w:szCs w:val="32"/>
        </w:rPr>
        <w:t xml:space="preserve"> Manuscript Variants in </w:t>
      </w:r>
      <w:proofErr w:type="gramStart"/>
      <w:r w:rsidRPr="00133253">
        <w:rPr>
          <w:rFonts w:asciiTheme="majorHAnsi" w:eastAsiaTheme="majorEastAsia" w:hAnsiTheme="majorHAnsi" w:cstheme="majorBidi"/>
          <w:color w:val="2E74B5" w:themeColor="accent1" w:themeShade="BF"/>
          <w:sz w:val="32"/>
          <w:szCs w:val="32"/>
        </w:rPr>
        <w:t>1</w:t>
      </w:r>
      <w:proofErr w:type="gramEnd"/>
      <w:r w:rsidRPr="00133253">
        <w:rPr>
          <w:rFonts w:asciiTheme="majorHAnsi" w:eastAsiaTheme="majorEastAsia" w:hAnsiTheme="majorHAnsi" w:cstheme="majorBidi"/>
          <w:color w:val="2E74B5" w:themeColor="accent1" w:themeShade="BF"/>
          <w:sz w:val="32"/>
          <w:szCs w:val="32"/>
        </w:rPr>
        <w:t xml:space="preserve"> John </w:t>
      </w:r>
      <w:r w:rsidR="000352F1" w:rsidRPr="00133253">
        <w:rPr>
          <w:rFonts w:asciiTheme="majorHAnsi" w:eastAsiaTheme="majorEastAsia" w:hAnsiTheme="majorHAnsi" w:cstheme="majorBidi"/>
          <w:color w:val="2E74B5" w:themeColor="accent1" w:themeShade="BF"/>
          <w:sz w:val="32"/>
          <w:szCs w:val="32"/>
        </w:rPr>
        <w:t>5</w:t>
      </w:r>
      <w:r w:rsidR="000352F1" w:rsidRPr="007F064D">
        <w:rPr>
          <w:rFonts w:asciiTheme="majorHAnsi" w:eastAsiaTheme="majorEastAsia" w:hAnsiTheme="majorHAnsi" w:cstheme="majorBidi"/>
          <w:color w:val="2E74B5" w:themeColor="accent1" w:themeShade="BF"/>
          <w:sz w:val="32"/>
          <w:szCs w:val="32"/>
        </w:rPr>
        <w:t>:</w:t>
      </w:r>
      <w:r w:rsidR="00BC68F0">
        <w:rPr>
          <w:rFonts w:asciiTheme="majorHAnsi" w:eastAsiaTheme="majorEastAsia" w:hAnsiTheme="majorHAnsi" w:cstheme="majorBidi"/>
          <w:color w:val="2E74B5" w:themeColor="accent1" w:themeShade="BF"/>
          <w:sz w:val="32"/>
          <w:szCs w:val="32"/>
        </w:rPr>
        <w:t>14-17</w:t>
      </w:r>
    </w:p>
    <w:p w:rsidR="009A6391" w:rsidRPr="007F064D" w:rsidRDefault="009A6391" w:rsidP="00422834">
      <w:pPr>
        <w:widowControl w:val="0"/>
        <w:spacing w:after="0"/>
        <w:rPr>
          <w:rFonts w:asciiTheme="majorHAnsi" w:eastAsiaTheme="majorEastAsia" w:hAnsiTheme="majorHAnsi" w:cstheme="majorBidi"/>
          <w:color w:val="2E74B5" w:themeColor="accent1" w:themeShade="BF"/>
          <w:sz w:val="32"/>
          <w:szCs w:val="32"/>
        </w:rPr>
      </w:pPr>
    </w:p>
    <w:p w:rsidR="009A6391" w:rsidRPr="009A6391" w:rsidRDefault="009A6391" w:rsidP="009A6391">
      <w:pPr>
        <w:widowControl w:val="0"/>
        <w:spacing w:after="0" w:line="240" w:lineRule="auto"/>
        <w:rPr>
          <w:rFonts w:eastAsia="Times New Roman" w:cs="Times New Roman"/>
          <w:color w:val="000000"/>
          <w:sz w:val="24"/>
          <w:lang w:eastAsia="en-CA"/>
        </w:rPr>
      </w:pPr>
      <w:r w:rsidRPr="009A6391">
        <w:rPr>
          <w:rFonts w:eastAsia="Times New Roman" w:cs="Times New Roman"/>
          <w:b/>
          <w:color w:val="000000"/>
          <w:sz w:val="24"/>
          <w:lang w:eastAsia="en-CA"/>
        </w:rPr>
        <w:t>5:14</w:t>
      </w:r>
      <w:r w:rsidRPr="009A6391">
        <w:rPr>
          <w:rFonts w:eastAsia="Times New Roman" w:cs="Times New Roman"/>
          <w:b/>
          <w:color w:val="000000"/>
          <w:sz w:val="24"/>
          <w:lang w:eastAsia="en-CA"/>
        </w:rPr>
        <w:tab/>
      </w:r>
      <w:proofErr w:type="gramStart"/>
      <w:r w:rsidRPr="009A6391">
        <w:rPr>
          <w:rFonts w:eastAsia="Times New Roman" w:cs="Times New Roman"/>
          <w:color w:val="000000"/>
          <w:sz w:val="24"/>
          <w:lang w:eastAsia="en-CA"/>
        </w:rPr>
        <w:t>From</w:t>
      </w:r>
      <w:proofErr w:type="gramEnd"/>
      <w:r w:rsidRPr="009A6391">
        <w:rPr>
          <w:rFonts w:eastAsia="Times New Roman" w:cs="Times New Roman"/>
          <w:color w:val="000000"/>
          <w:sz w:val="24"/>
          <w:lang w:eastAsia="en-CA"/>
        </w:rPr>
        <w:t xml:space="preserve"> the 5</w:t>
      </w:r>
      <w:r w:rsidRPr="009A6391">
        <w:rPr>
          <w:rFonts w:eastAsia="Times New Roman" w:cs="Times New Roman"/>
          <w:color w:val="000000"/>
          <w:sz w:val="24"/>
          <w:vertAlign w:val="superscript"/>
          <w:lang w:eastAsia="en-CA"/>
        </w:rPr>
        <w:t>th</w:t>
      </w:r>
      <w:r w:rsidRPr="009A6391">
        <w:rPr>
          <w:rFonts w:eastAsia="Times New Roman" w:cs="Times New Roman"/>
          <w:color w:val="000000"/>
          <w:sz w:val="24"/>
          <w:lang w:eastAsia="en-CA"/>
        </w:rPr>
        <w:t xml:space="preserve"> century, a few manuscripts replace “we have” with “let us have.”</w:t>
      </w:r>
    </w:p>
    <w:p w:rsidR="009A6391" w:rsidRPr="009A6391" w:rsidRDefault="009A6391" w:rsidP="009A6391">
      <w:pPr>
        <w:widowControl w:val="0"/>
        <w:spacing w:after="0" w:line="240" w:lineRule="auto"/>
        <w:rPr>
          <w:rFonts w:eastAsia="Times New Roman" w:cs="Times New Roman"/>
          <w:color w:val="000000"/>
          <w:sz w:val="24"/>
          <w:lang w:eastAsia="en-CA"/>
        </w:rPr>
      </w:pP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r w:rsidRPr="009A6391">
        <w:rPr>
          <w:rFonts w:eastAsia="Times New Roman" w:cs="Times New Roman"/>
          <w:b/>
          <w:color w:val="000000"/>
          <w:sz w:val="24"/>
          <w:lang w:eastAsia="en-CA"/>
        </w:rPr>
        <w:tab/>
      </w:r>
      <w:r w:rsidRPr="009A6391">
        <w:rPr>
          <w:rFonts w:eastAsia="Times New Roman" w:cs="Times New Roman"/>
          <w:color w:val="000000"/>
          <w:sz w:val="24"/>
          <w:lang w:eastAsia="en-CA"/>
        </w:rPr>
        <w:t>From the 5</w:t>
      </w:r>
      <w:r w:rsidRPr="009A6391">
        <w:rPr>
          <w:rFonts w:eastAsia="Times New Roman" w:cs="Times New Roman"/>
          <w:color w:val="000000"/>
          <w:sz w:val="24"/>
          <w:vertAlign w:val="superscript"/>
          <w:lang w:eastAsia="en-CA"/>
        </w:rPr>
        <w:t>h</w:t>
      </w:r>
      <w:r w:rsidRPr="009A6391">
        <w:rPr>
          <w:rFonts w:eastAsia="Times New Roman" w:cs="Times New Roman"/>
          <w:color w:val="000000"/>
          <w:sz w:val="24"/>
          <w:lang w:eastAsia="en-CA"/>
        </w:rPr>
        <w:t xml:space="preserve"> century, some manuscripts replace “we ask </w:t>
      </w:r>
      <w:r>
        <w:rPr>
          <w:rFonts w:eastAsia="Times New Roman" w:cs="Times New Roman"/>
          <w:color w:val="000000"/>
          <w:sz w:val="24"/>
          <w:lang w:eastAsia="en-CA"/>
        </w:rPr>
        <w:t>anything” with “whatever we ask.</w:t>
      </w:r>
      <w:r w:rsidRPr="009A6391">
        <w:rPr>
          <w:rFonts w:eastAsia="Times New Roman" w:cs="Times New Roman"/>
          <w:color w:val="000000"/>
          <w:sz w:val="24"/>
          <w:lang w:eastAsia="en-CA"/>
        </w:rPr>
        <w:t>”</w:t>
      </w: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r w:rsidRPr="009A6391">
        <w:rPr>
          <w:rFonts w:eastAsia="Times New Roman" w:cs="Times New Roman"/>
          <w:b/>
          <w:color w:val="000000"/>
          <w:sz w:val="24"/>
          <w:lang w:eastAsia="en-CA"/>
        </w:rPr>
        <w:tab/>
      </w:r>
      <w:r w:rsidRPr="009A6391">
        <w:rPr>
          <w:rFonts w:eastAsia="Times New Roman" w:cs="Times New Roman"/>
          <w:color w:val="000000"/>
          <w:sz w:val="24"/>
          <w:lang w:eastAsia="en-CA"/>
        </w:rPr>
        <w:t>In the 5</w:t>
      </w:r>
      <w:r w:rsidRPr="009A6391">
        <w:rPr>
          <w:rFonts w:eastAsia="Times New Roman" w:cs="Times New Roman"/>
          <w:color w:val="000000"/>
          <w:sz w:val="24"/>
          <w:vertAlign w:val="superscript"/>
          <w:lang w:eastAsia="en-CA"/>
        </w:rPr>
        <w:t>th</w:t>
      </w:r>
      <w:r w:rsidRPr="009A6391">
        <w:rPr>
          <w:rFonts w:eastAsia="Times New Roman" w:cs="Times New Roman"/>
          <w:color w:val="000000"/>
          <w:sz w:val="24"/>
          <w:lang w:eastAsia="en-CA"/>
        </w:rPr>
        <w:t xml:space="preserve"> century, one manuscript replaced “his will” with “his name.”</w:t>
      </w: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r w:rsidRPr="009A6391">
        <w:rPr>
          <w:rFonts w:eastAsia="Times New Roman" w:cs="Times New Roman"/>
          <w:b/>
          <w:color w:val="000000"/>
          <w:sz w:val="24"/>
          <w:lang w:eastAsia="en-CA"/>
        </w:rPr>
        <w:t>5:15</w:t>
      </w:r>
      <w:r w:rsidRPr="009A6391">
        <w:rPr>
          <w:rFonts w:eastAsia="Times New Roman" w:cs="Times New Roman"/>
          <w:b/>
          <w:color w:val="000000"/>
          <w:sz w:val="24"/>
          <w:lang w:eastAsia="en-CA"/>
        </w:rPr>
        <w:tab/>
      </w:r>
      <w:proofErr w:type="gramStart"/>
      <w:r w:rsidRPr="009A6391">
        <w:rPr>
          <w:rFonts w:eastAsia="Times New Roman" w:cs="Times New Roman"/>
          <w:color w:val="000000"/>
          <w:sz w:val="24"/>
          <w:lang w:eastAsia="en-CA"/>
        </w:rPr>
        <w:t>From</w:t>
      </w:r>
      <w:proofErr w:type="gramEnd"/>
      <w:r w:rsidRPr="009A6391">
        <w:rPr>
          <w:rFonts w:eastAsia="Times New Roman" w:cs="Times New Roman"/>
          <w:color w:val="000000"/>
          <w:sz w:val="24"/>
          <w:lang w:eastAsia="en-CA"/>
        </w:rPr>
        <w:t xml:space="preserve"> the 5</w:t>
      </w:r>
      <w:r w:rsidRPr="009A6391">
        <w:rPr>
          <w:rFonts w:eastAsia="Times New Roman" w:cs="Times New Roman"/>
          <w:color w:val="000000"/>
          <w:sz w:val="24"/>
          <w:vertAlign w:val="superscript"/>
          <w:lang w:eastAsia="en-CA"/>
        </w:rPr>
        <w:t>th</w:t>
      </w:r>
      <w:r w:rsidRPr="009A6391">
        <w:rPr>
          <w:rFonts w:eastAsia="Times New Roman" w:cs="Times New Roman"/>
          <w:color w:val="000000"/>
          <w:sz w:val="24"/>
          <w:lang w:eastAsia="en-CA"/>
        </w:rPr>
        <w:t xml:space="preserve"> century, some manuscripts read, “with him” (preposition </w:t>
      </w:r>
      <w:r w:rsidRPr="009A6391">
        <w:rPr>
          <w:rFonts w:eastAsia="Times New Roman" w:cs="Times New Roman"/>
          <w:i/>
          <w:iCs/>
          <w:color w:val="000000"/>
          <w:sz w:val="24"/>
          <w:lang w:eastAsia="en-CA"/>
        </w:rPr>
        <w:t>para</w:t>
      </w:r>
      <w:r w:rsidRPr="009A6391">
        <w:rPr>
          <w:rFonts w:eastAsia="Times New Roman" w:cs="Times New Roman"/>
          <w:color w:val="000000"/>
          <w:sz w:val="24"/>
          <w:lang w:eastAsia="en-CA"/>
        </w:rPr>
        <w:t xml:space="preserve"> + genitive) instead of “from him” (preposition </w:t>
      </w:r>
      <w:proofErr w:type="spellStart"/>
      <w:r w:rsidRPr="009A6391">
        <w:rPr>
          <w:rFonts w:eastAsia="Times New Roman" w:cs="Times New Roman"/>
          <w:i/>
          <w:iCs/>
          <w:color w:val="000000"/>
          <w:sz w:val="24"/>
          <w:lang w:eastAsia="en-CA"/>
        </w:rPr>
        <w:t>apo</w:t>
      </w:r>
      <w:proofErr w:type="spellEnd"/>
      <w:r w:rsidRPr="009A6391">
        <w:rPr>
          <w:rFonts w:eastAsia="Times New Roman" w:cs="Times New Roman"/>
          <w:color w:val="000000"/>
          <w:sz w:val="24"/>
          <w:lang w:eastAsia="en-CA"/>
        </w:rPr>
        <w:t xml:space="preserve"> + genitive). One 12</w:t>
      </w:r>
      <w:r w:rsidRPr="009A6391">
        <w:rPr>
          <w:rFonts w:eastAsia="Times New Roman" w:cs="Times New Roman"/>
          <w:color w:val="000000"/>
          <w:sz w:val="24"/>
          <w:vertAlign w:val="superscript"/>
          <w:lang w:eastAsia="en-CA"/>
        </w:rPr>
        <w:t>th</w:t>
      </w:r>
      <w:r w:rsidRPr="009A6391">
        <w:rPr>
          <w:rFonts w:eastAsia="Times New Roman" w:cs="Times New Roman"/>
          <w:color w:val="000000"/>
          <w:sz w:val="24"/>
          <w:lang w:eastAsia="en-CA"/>
        </w:rPr>
        <w:t xml:space="preserve"> century manuscript reads “(at) him” (pronoun in the dative case with no preposition).</w:t>
      </w: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p>
    <w:p w:rsidR="009A6391" w:rsidRPr="009A6391" w:rsidRDefault="009A6391" w:rsidP="007023F1">
      <w:pPr>
        <w:widowControl w:val="0"/>
        <w:spacing w:after="0" w:line="240" w:lineRule="auto"/>
        <w:ind w:left="720" w:hanging="720"/>
        <w:rPr>
          <w:rFonts w:eastAsia="Times New Roman" w:cs="Times New Roman"/>
          <w:color w:val="000000"/>
          <w:sz w:val="24"/>
          <w:lang w:eastAsia="en-CA"/>
        </w:rPr>
      </w:pPr>
      <w:r w:rsidRPr="009A6391">
        <w:rPr>
          <w:rFonts w:eastAsia="Times New Roman" w:cs="Times New Roman"/>
          <w:b/>
          <w:color w:val="000000"/>
          <w:sz w:val="24"/>
          <w:lang w:eastAsia="en-CA"/>
        </w:rPr>
        <w:t>5:16</w:t>
      </w:r>
      <w:r w:rsidRPr="009A6391">
        <w:rPr>
          <w:rFonts w:eastAsia="Times New Roman" w:cs="Times New Roman"/>
          <w:b/>
          <w:color w:val="000000"/>
          <w:sz w:val="24"/>
          <w:lang w:eastAsia="en-CA"/>
        </w:rPr>
        <w:tab/>
      </w:r>
      <w:proofErr w:type="gramStart"/>
      <w:r w:rsidRPr="009A6391">
        <w:rPr>
          <w:rFonts w:eastAsia="Times New Roman" w:cs="Times New Roman"/>
          <w:color w:val="000000"/>
          <w:sz w:val="24"/>
          <w:lang w:eastAsia="en-CA"/>
        </w:rPr>
        <w:t>One</w:t>
      </w:r>
      <w:proofErr w:type="gramEnd"/>
      <w:r w:rsidRPr="009A6391">
        <w:rPr>
          <w:rFonts w:eastAsia="Times New Roman" w:cs="Times New Roman"/>
          <w:color w:val="000000"/>
          <w:sz w:val="24"/>
          <w:lang w:eastAsia="en-CA"/>
        </w:rPr>
        <w:t xml:space="preserve"> 5</w:t>
      </w:r>
      <w:r w:rsidRPr="009A6391">
        <w:rPr>
          <w:rFonts w:eastAsia="Times New Roman" w:cs="Times New Roman"/>
          <w:color w:val="000000"/>
          <w:sz w:val="24"/>
          <w:vertAlign w:val="superscript"/>
          <w:lang w:eastAsia="en-CA"/>
        </w:rPr>
        <w:t>th</w:t>
      </w:r>
      <w:r w:rsidRPr="009A6391">
        <w:rPr>
          <w:rFonts w:eastAsia="Times New Roman" w:cs="Times New Roman"/>
          <w:color w:val="000000"/>
          <w:sz w:val="24"/>
          <w:lang w:eastAsia="en-CA"/>
        </w:rPr>
        <w:t xml:space="preserve"> century manuscript altered “those who commit sins” to read, “those who do not commit sins.” </w:t>
      </w: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p>
    <w:p w:rsidR="007F064D" w:rsidRPr="009A6391" w:rsidRDefault="007F064D" w:rsidP="009A6391">
      <w:pPr>
        <w:rPr>
          <w:sz w:val="24"/>
          <w:szCs w:val="24"/>
          <w:lang w:val="en-US"/>
        </w:rPr>
      </w:pPr>
      <w:r w:rsidRPr="009A6391">
        <w:rPr>
          <w:sz w:val="24"/>
          <w:szCs w:val="24"/>
          <w:lang w:val="en-US"/>
        </w:rPr>
        <w:tab/>
        <w:t>Download from 1john.currah.download a more complete list of textual variants.</w:t>
      </w:r>
    </w:p>
    <w:p w:rsidR="003F2A96" w:rsidRPr="003F2A96" w:rsidRDefault="000E427B" w:rsidP="003F2A96">
      <w:pPr>
        <w:pStyle w:val="NormalWeb"/>
        <w:spacing w:after="0" w:line="240" w:lineRule="auto"/>
        <w:rPr>
          <w:lang w:val="en-US"/>
        </w:rPr>
      </w:pPr>
      <w:r w:rsidRPr="00871B66">
        <w:rPr>
          <w:rFonts w:asciiTheme="majorHAnsi" w:eastAsiaTheme="majorEastAsia" w:hAnsiTheme="majorHAnsi" w:cstheme="majorBidi"/>
          <w:color w:val="2E74B5" w:themeColor="accent1" w:themeShade="BF"/>
          <w:sz w:val="32"/>
          <w:szCs w:val="32"/>
        </w:rPr>
        <w:lastRenderedPageBreak/>
        <w:t xml:space="preserve">4. </w:t>
      </w:r>
      <w:r w:rsidR="00C22905" w:rsidRPr="00871B66">
        <w:rPr>
          <w:rFonts w:asciiTheme="majorHAnsi" w:eastAsiaTheme="majorEastAsia" w:hAnsiTheme="majorHAnsi" w:cstheme="majorBidi"/>
          <w:color w:val="2E74B5" w:themeColor="accent1" w:themeShade="BF"/>
          <w:sz w:val="32"/>
          <w:szCs w:val="32"/>
        </w:rPr>
        <w:t xml:space="preserve">Parallels between </w:t>
      </w:r>
      <w:proofErr w:type="gramStart"/>
      <w:r w:rsidR="00C22905" w:rsidRPr="00871B66">
        <w:rPr>
          <w:rFonts w:asciiTheme="majorHAnsi" w:eastAsiaTheme="majorEastAsia" w:hAnsiTheme="majorHAnsi" w:cstheme="majorBidi"/>
          <w:color w:val="2E74B5" w:themeColor="accent1" w:themeShade="BF"/>
          <w:sz w:val="32"/>
          <w:szCs w:val="32"/>
        </w:rPr>
        <w:t>1</w:t>
      </w:r>
      <w:proofErr w:type="gramEnd"/>
      <w:r w:rsidR="00C22905"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14-17</w:t>
      </w:r>
      <w:r w:rsidR="00C22905" w:rsidRPr="00871B66">
        <w:rPr>
          <w:rFonts w:asciiTheme="majorHAnsi" w:eastAsiaTheme="majorEastAsia" w:hAnsiTheme="majorHAnsi" w:cstheme="majorBidi"/>
          <w:color w:val="2E74B5" w:themeColor="accent1" w:themeShade="BF"/>
          <w:sz w:val="32"/>
          <w:szCs w:val="32"/>
        </w:rPr>
        <w:t xml:space="preserve"> and the Gospel of John</w:t>
      </w:r>
      <w:r w:rsidR="00080C31">
        <w:rPr>
          <w:rFonts w:asciiTheme="majorHAnsi" w:eastAsiaTheme="majorEastAsia" w:hAnsiTheme="majorHAnsi" w:cstheme="majorBidi"/>
          <w:color w:val="2E74B5" w:themeColor="accent1" w:themeShade="BF"/>
          <w:sz w:val="32"/>
          <w:szCs w:val="32"/>
        </w:rPr>
        <w:br/>
      </w:r>
    </w:p>
    <w:tbl>
      <w:tblPr>
        <w:tblW w:w="9350" w:type="dxa"/>
        <w:tblCellSpacing w:w="0" w:type="dxa"/>
        <w:tblCellMar>
          <w:top w:w="96" w:type="dxa"/>
          <w:left w:w="96" w:type="dxa"/>
          <w:bottom w:w="96" w:type="dxa"/>
          <w:right w:w="96" w:type="dxa"/>
        </w:tblCellMar>
        <w:tblLook w:val="04A0" w:firstRow="1" w:lastRow="0" w:firstColumn="1" w:lastColumn="0" w:noHBand="0" w:noVBand="1"/>
      </w:tblPr>
      <w:tblGrid>
        <w:gridCol w:w="4760"/>
        <w:gridCol w:w="4590"/>
      </w:tblGrid>
      <w:tr w:rsidR="003F2A96" w:rsidRPr="003F2A96" w:rsidTr="001D543E">
        <w:trPr>
          <w:tblCellSpacing w:w="0" w:type="dxa"/>
        </w:trPr>
        <w:tc>
          <w:tcPr>
            <w:tcW w:w="4760" w:type="dxa"/>
            <w:tcBorders>
              <w:top w:val="single" w:sz="8" w:space="0" w:color="000000"/>
              <w:left w:val="single" w:sz="8" w:space="0" w:color="000000"/>
              <w:bottom w:val="single" w:sz="8" w:space="0" w:color="000000"/>
              <w:right w:val="single" w:sz="8" w:space="0" w:color="000000"/>
            </w:tcBorders>
            <w:shd w:val="clear" w:color="auto" w:fill="E9B913"/>
            <w:tcMar>
              <w:top w:w="102" w:type="dxa"/>
              <w:left w:w="102" w:type="dxa"/>
              <w:bottom w:w="102" w:type="dxa"/>
              <w:right w:w="102" w:type="dxa"/>
            </w:tcMar>
            <w:hideMark/>
          </w:tcPr>
          <w:p w:rsidR="003F2A96" w:rsidRPr="003F2A96" w:rsidRDefault="003F2A96" w:rsidP="001D543E">
            <w:pPr>
              <w:spacing w:after="0" w:line="276" w:lineRule="auto"/>
              <w:jc w:val="center"/>
              <w:rPr>
                <w:rFonts w:eastAsia="Times New Roman" w:cstheme="minorHAnsi"/>
                <w:sz w:val="24"/>
                <w:szCs w:val="24"/>
                <w:lang w:eastAsia="en-CA"/>
              </w:rPr>
            </w:pPr>
            <w:r w:rsidRPr="003F2A96">
              <w:rPr>
                <w:rFonts w:eastAsia="Times New Roman" w:cstheme="minorHAnsi"/>
                <w:sz w:val="24"/>
                <w:szCs w:val="24"/>
                <w:lang w:eastAsia="en-CA"/>
              </w:rPr>
              <w:t>1 John</w:t>
            </w:r>
          </w:p>
        </w:tc>
        <w:tc>
          <w:tcPr>
            <w:tcW w:w="4590" w:type="dxa"/>
            <w:tcBorders>
              <w:top w:val="single" w:sz="8" w:space="0" w:color="000000"/>
              <w:left w:val="single" w:sz="8" w:space="0" w:color="000000"/>
              <w:bottom w:val="single" w:sz="8" w:space="0" w:color="000000"/>
              <w:right w:val="single" w:sz="8" w:space="0" w:color="000000"/>
            </w:tcBorders>
            <w:shd w:val="clear" w:color="auto" w:fill="E9B913"/>
            <w:tcMar>
              <w:top w:w="102" w:type="dxa"/>
              <w:left w:w="102" w:type="dxa"/>
              <w:bottom w:w="102" w:type="dxa"/>
              <w:right w:w="102" w:type="dxa"/>
            </w:tcMar>
            <w:hideMark/>
          </w:tcPr>
          <w:p w:rsidR="003F2A96" w:rsidRPr="003F2A96" w:rsidRDefault="003F2A96" w:rsidP="001D543E">
            <w:pPr>
              <w:spacing w:after="0" w:line="276" w:lineRule="auto"/>
              <w:jc w:val="center"/>
              <w:rPr>
                <w:rFonts w:eastAsia="Times New Roman" w:cstheme="minorHAnsi"/>
                <w:sz w:val="24"/>
                <w:szCs w:val="24"/>
                <w:lang w:eastAsia="en-CA"/>
              </w:rPr>
            </w:pPr>
            <w:r w:rsidRPr="003F2A96">
              <w:rPr>
                <w:rFonts w:eastAsia="Times New Roman" w:cstheme="minorHAnsi"/>
                <w:sz w:val="24"/>
                <w:szCs w:val="24"/>
                <w:lang w:eastAsia="en-CA"/>
              </w:rPr>
              <w:t>Gospel of John</w:t>
            </w:r>
          </w:p>
        </w:tc>
      </w:tr>
      <w:tr w:rsidR="003F2A96" w:rsidRPr="003F2A96" w:rsidTr="001D543E">
        <w:trPr>
          <w:tblCellSpacing w:w="0" w:type="dxa"/>
        </w:trPr>
        <w:tc>
          <w:tcPr>
            <w:tcW w:w="4760" w:type="dxa"/>
            <w:tcBorders>
              <w:top w:val="nil"/>
              <w:left w:val="single" w:sz="8" w:space="0" w:color="000000"/>
              <w:bottom w:val="single" w:sz="8" w:space="0" w:color="000000"/>
              <w:right w:val="single" w:sz="8" w:space="0" w:color="000000"/>
            </w:tcBorders>
            <w:shd w:val="clear" w:color="auto" w:fill="FFFF00"/>
            <w:tcMar>
              <w:top w:w="0"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 xml:space="preserve">If we ask anything according to his </w:t>
            </w:r>
            <w:proofErr w:type="gramStart"/>
            <w:r w:rsidRPr="003F2A96">
              <w:rPr>
                <w:rFonts w:eastAsia="Times New Roman" w:cstheme="minorHAnsi"/>
                <w:sz w:val="24"/>
                <w:szCs w:val="24"/>
                <w:lang w:eastAsia="en-CA"/>
              </w:rPr>
              <w:t>will</w:t>
            </w:r>
            <w:proofErr w:type="gramEnd"/>
            <w:r w:rsidRPr="003F2A96">
              <w:rPr>
                <w:rFonts w:eastAsia="Times New Roman" w:cstheme="minorHAnsi"/>
                <w:sz w:val="24"/>
                <w:szCs w:val="24"/>
                <w:lang w:eastAsia="en-CA"/>
              </w:rPr>
              <w:t xml:space="preserve"> he hears (</w:t>
            </w:r>
            <w:proofErr w:type="spellStart"/>
            <w:r w:rsidRPr="003F2A96">
              <w:rPr>
                <w:rFonts w:eastAsia="Times New Roman" w:cstheme="minorHAnsi"/>
                <w:i/>
                <w:iCs/>
                <w:sz w:val="24"/>
                <w:szCs w:val="24"/>
                <w:lang w:eastAsia="en-CA"/>
              </w:rPr>
              <w:t>akouei</w:t>
            </w:r>
            <w:proofErr w:type="spellEnd"/>
            <w:r w:rsidRPr="003F2A96">
              <w:rPr>
                <w:rFonts w:eastAsia="Times New Roman" w:cstheme="minorHAnsi"/>
                <w:sz w:val="24"/>
                <w:szCs w:val="24"/>
                <w:lang w:eastAsia="en-CA"/>
              </w:rPr>
              <w:t>) us. 5:14</w:t>
            </w:r>
          </w:p>
        </w:tc>
        <w:tc>
          <w:tcPr>
            <w:tcW w:w="4590" w:type="dxa"/>
            <w:tcBorders>
              <w:top w:val="nil"/>
              <w:left w:val="single" w:sz="8" w:space="0" w:color="000000"/>
              <w:bottom w:val="single" w:sz="8" w:space="0" w:color="000000"/>
              <w:right w:val="single" w:sz="8" w:space="0" w:color="000000"/>
            </w:tcBorders>
            <w:shd w:val="clear" w:color="auto" w:fill="FFFF00"/>
            <w:tcMar>
              <w:top w:w="0"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If anyone ... does his will, God listens (</w:t>
            </w:r>
            <w:proofErr w:type="spellStart"/>
            <w:r w:rsidRPr="003F2A96">
              <w:rPr>
                <w:rFonts w:eastAsia="Times New Roman" w:cstheme="minorHAnsi"/>
                <w:i/>
                <w:iCs/>
                <w:sz w:val="24"/>
                <w:szCs w:val="24"/>
                <w:lang w:eastAsia="en-CA"/>
              </w:rPr>
              <w:t>akouei</w:t>
            </w:r>
            <w:proofErr w:type="spellEnd"/>
            <w:r w:rsidRPr="003F2A96">
              <w:rPr>
                <w:rFonts w:eastAsia="Times New Roman" w:cstheme="minorHAnsi"/>
                <w:sz w:val="24"/>
                <w:szCs w:val="24"/>
                <w:lang w:eastAsia="en-CA"/>
              </w:rPr>
              <w:t>) to him. 9:31</w:t>
            </w:r>
          </w:p>
        </w:tc>
      </w:tr>
      <w:tr w:rsidR="003F2A96" w:rsidRPr="003F2A96" w:rsidTr="001D543E">
        <w:trPr>
          <w:cantSplit/>
          <w:tblCellSpacing w:w="0" w:type="dxa"/>
        </w:trPr>
        <w:tc>
          <w:tcPr>
            <w:tcW w:w="476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We have the requests that we have asked of him. 5:15</w:t>
            </w:r>
          </w:p>
        </w:tc>
        <w:tc>
          <w:tcPr>
            <w:tcW w:w="459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Ask, and you will receive. 6:24</w:t>
            </w:r>
          </w:p>
        </w:tc>
      </w:tr>
      <w:tr w:rsidR="003F2A96" w:rsidRPr="003F2A96" w:rsidTr="001D543E">
        <w:trPr>
          <w:cantSplit/>
          <w:tblCellSpacing w:w="0" w:type="dxa"/>
        </w:trPr>
        <w:tc>
          <w:tcPr>
            <w:tcW w:w="476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There is sin that leads to death 5:16</w:t>
            </w:r>
          </w:p>
        </w:tc>
        <w:tc>
          <w:tcPr>
            <w:tcW w:w="459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You will die in your sin. 8:21</w:t>
            </w:r>
          </w:p>
        </w:tc>
      </w:tr>
      <w:tr w:rsidR="003F2A96" w:rsidRPr="003F2A96" w:rsidTr="001D543E">
        <w:trPr>
          <w:cantSplit/>
          <w:tblCellSpacing w:w="0" w:type="dxa"/>
        </w:trPr>
        <w:tc>
          <w:tcPr>
            <w:tcW w:w="476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There is sin that does not lead to death. 5:17</w:t>
            </w:r>
          </w:p>
        </w:tc>
        <w:tc>
          <w:tcPr>
            <w:tcW w:w="4590" w:type="dxa"/>
            <w:tcBorders>
              <w:top w:val="single" w:sz="8" w:space="0" w:color="000000"/>
              <w:left w:val="single" w:sz="8" w:space="0" w:color="000000"/>
              <w:bottom w:val="single" w:sz="8" w:space="0" w:color="000000"/>
              <w:right w:val="single" w:sz="8" w:space="0" w:color="000000"/>
            </w:tcBorders>
            <w:shd w:val="clear" w:color="auto" w:fill="FFFF00"/>
            <w:tcMar>
              <w:top w:w="102" w:type="dxa"/>
              <w:left w:w="102" w:type="dxa"/>
              <w:bottom w:w="102" w:type="dxa"/>
              <w:right w:w="102" w:type="dxa"/>
            </w:tcMar>
            <w:hideMark/>
          </w:tcPr>
          <w:p w:rsidR="003F2A96" w:rsidRPr="003F2A96" w:rsidRDefault="003F2A96" w:rsidP="001D543E">
            <w:pPr>
              <w:spacing w:after="0" w:line="276" w:lineRule="auto"/>
              <w:rPr>
                <w:rFonts w:eastAsia="Times New Roman" w:cstheme="minorHAnsi"/>
                <w:sz w:val="24"/>
                <w:szCs w:val="24"/>
                <w:lang w:eastAsia="en-CA"/>
              </w:rPr>
            </w:pPr>
            <w:r w:rsidRPr="003F2A96">
              <w:rPr>
                <w:rFonts w:eastAsia="Times New Roman" w:cstheme="minorHAnsi"/>
                <w:sz w:val="24"/>
                <w:szCs w:val="24"/>
                <w:lang w:eastAsia="en-CA"/>
              </w:rPr>
              <w:t>This illness does not lead to death. 11:4</w:t>
            </w:r>
          </w:p>
        </w:tc>
      </w:tr>
    </w:tbl>
    <w:p w:rsidR="00E24B39" w:rsidRPr="00871B66" w:rsidRDefault="000E427B" w:rsidP="000D6A32">
      <w:pPr>
        <w:widowControl w:val="0"/>
        <w:spacing w:before="240"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5</w:t>
      </w:r>
      <w:r w:rsidR="008E65F3" w:rsidRPr="00871B66">
        <w:rPr>
          <w:rFonts w:asciiTheme="majorHAnsi" w:eastAsiaTheme="majorEastAsia" w:hAnsiTheme="majorHAnsi" w:cstheme="majorBidi"/>
          <w:color w:val="2E74B5" w:themeColor="accent1" w:themeShade="BF"/>
          <w:sz w:val="32"/>
          <w:szCs w:val="32"/>
        </w:rPr>
        <w:t xml:space="preserve">. Analytical outline for preachers, teachers </w:t>
      </w:r>
      <w:r w:rsidR="00DC7F65" w:rsidRPr="00871B66">
        <w:rPr>
          <w:rFonts w:asciiTheme="majorHAnsi" w:eastAsiaTheme="majorEastAsia" w:hAnsiTheme="majorHAnsi" w:cstheme="majorBidi"/>
          <w:color w:val="2E74B5" w:themeColor="accent1" w:themeShade="BF"/>
          <w:sz w:val="32"/>
          <w:szCs w:val="32"/>
        </w:rPr>
        <w:t>and groups leaders.</w:t>
      </w:r>
    </w:p>
    <w:p w:rsidR="00C71663" w:rsidRDefault="00080C31" w:rsidP="00BD472D">
      <w:pPr>
        <w:keepNext/>
        <w:keepLines/>
        <w:spacing w:after="0" w:line="276" w:lineRule="auto"/>
        <w:ind w:left="2430" w:hanging="720"/>
        <w:rPr>
          <w:rFonts w:eastAsia="Arial" w:cstheme="minorHAnsi"/>
          <w:sz w:val="24"/>
          <w:szCs w:val="24"/>
          <w:lang w:eastAsia="en-CA"/>
        </w:rPr>
      </w:pPr>
      <w:r>
        <w:rPr>
          <w:rFonts w:cstheme="minorHAnsi"/>
          <w:sz w:val="24"/>
          <w:szCs w:val="24"/>
        </w:rPr>
        <w:br/>
      </w:r>
      <w:r w:rsidR="00C71663" w:rsidRPr="00C71663">
        <w:rPr>
          <w:rFonts w:cstheme="minorHAnsi"/>
          <w:sz w:val="24"/>
          <w:szCs w:val="24"/>
        </w:rPr>
        <w:t xml:space="preserve">Part 4: </w:t>
      </w:r>
      <w:r w:rsidR="00C71663" w:rsidRPr="00C71663">
        <w:rPr>
          <w:rFonts w:cstheme="minorHAnsi"/>
          <w:b/>
          <w:bCs/>
          <w:sz w:val="24"/>
          <w:szCs w:val="24"/>
        </w:rPr>
        <w:t>The Source of Our Confidence</w:t>
      </w:r>
      <w:r w:rsidR="00C71663" w:rsidRPr="00C71663">
        <w:rPr>
          <w:rFonts w:cstheme="minorHAnsi"/>
          <w:sz w:val="24"/>
          <w:szCs w:val="24"/>
        </w:rPr>
        <w:t xml:space="preserve"> 5.6-21</w:t>
      </w:r>
    </w:p>
    <w:p w:rsidR="00956F88" w:rsidRPr="00956F88" w:rsidRDefault="00956F88" w:rsidP="00956F88">
      <w:pPr>
        <w:keepNext/>
        <w:keepLines/>
        <w:spacing w:after="0" w:line="276" w:lineRule="auto"/>
        <w:ind w:left="3600" w:hanging="720"/>
        <w:rPr>
          <w:rFonts w:eastAsia="Arial" w:cstheme="minorHAnsi"/>
          <w:sz w:val="24"/>
          <w:szCs w:val="24"/>
          <w:lang w:eastAsia="en-CA"/>
        </w:rPr>
      </w:pPr>
    </w:p>
    <w:p w:rsidR="00D74FB0" w:rsidRPr="00D74FB0" w:rsidRDefault="00D74FB0" w:rsidP="00D74FB0">
      <w:pPr>
        <w:keepNext/>
        <w:keepLines/>
        <w:spacing w:after="60" w:line="276" w:lineRule="auto"/>
        <w:ind w:left="2880"/>
        <w:rPr>
          <w:rFonts w:eastAsia="Arial" w:cstheme="minorHAnsi"/>
          <w:sz w:val="24"/>
          <w:szCs w:val="24"/>
          <w:lang w:eastAsia="en-CA"/>
        </w:rPr>
      </w:pPr>
      <w:bookmarkStart w:id="0" w:name="xiii"/>
      <w:bookmarkEnd w:id="0"/>
      <w:proofErr w:type="spellStart"/>
      <w:r w:rsidRPr="00D74FB0">
        <w:rPr>
          <w:rFonts w:eastAsia="Arial" w:cstheme="minorHAnsi"/>
          <w:sz w:val="24"/>
          <w:szCs w:val="24"/>
          <w:lang w:eastAsia="en-CA"/>
        </w:rPr>
        <w:t>XΙV</w:t>
      </w:r>
      <w:proofErr w:type="spellEnd"/>
      <w:r w:rsidRPr="00D74FB0">
        <w:rPr>
          <w:rFonts w:eastAsia="Arial" w:cstheme="minorHAnsi"/>
          <w:sz w:val="24"/>
          <w:szCs w:val="24"/>
          <w:lang w:eastAsia="en-CA"/>
        </w:rPr>
        <w:t xml:space="preserve">. </w:t>
      </w:r>
      <w:r w:rsidRPr="00D74FB0">
        <w:rPr>
          <w:rFonts w:eastAsia="Arial" w:cstheme="minorHAnsi"/>
          <w:b/>
          <w:bCs/>
          <w:sz w:val="24"/>
          <w:szCs w:val="24"/>
          <w:lang w:eastAsia="en-CA"/>
        </w:rPr>
        <w:t>Answered prayers</w:t>
      </w:r>
      <w:r w:rsidRPr="00D74FB0">
        <w:rPr>
          <w:rFonts w:eastAsia="Arial" w:cstheme="minorHAnsi"/>
          <w:sz w:val="24"/>
          <w:szCs w:val="24"/>
          <w:lang w:eastAsia="en-CA"/>
        </w:rPr>
        <w:t xml:space="preserve"> 5.14-17</w:t>
      </w:r>
    </w:p>
    <w:p w:rsidR="00D74FB0" w:rsidRPr="00D74FB0" w:rsidRDefault="00D74FB0" w:rsidP="00D74FB0">
      <w:pPr>
        <w:keepNext/>
        <w:keepLines/>
        <w:spacing w:after="0" w:line="276" w:lineRule="auto"/>
        <w:ind w:left="2880"/>
        <w:rPr>
          <w:rFonts w:asciiTheme="majorHAnsi" w:eastAsia="Arial" w:hAnsiTheme="majorHAnsi" w:cstheme="majorHAnsi"/>
          <w:sz w:val="24"/>
          <w:szCs w:val="24"/>
          <w:lang w:eastAsia="en-CA"/>
        </w:rPr>
      </w:pP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 xml:space="preserve">A. </w:t>
      </w:r>
      <w:r w:rsidRPr="00D74FB0">
        <w:rPr>
          <w:rFonts w:eastAsia="Arial" w:cstheme="minorHAnsi"/>
          <w:sz w:val="24"/>
          <w:szCs w:val="24"/>
          <w:u w:val="single"/>
          <w:lang w:eastAsia="en-CA"/>
        </w:rPr>
        <w:t>We pray to God with confidence</w:t>
      </w:r>
      <w:r w:rsidRPr="00D74FB0">
        <w:rPr>
          <w:rFonts w:eastAsia="Arial" w:cstheme="minorHAnsi"/>
          <w:sz w:val="24"/>
          <w:szCs w:val="24"/>
          <w:lang w:eastAsia="en-CA"/>
        </w:rPr>
        <w:t xml:space="preserve"> 5.14-15</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1. God hears us 5.14</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r>
      <w:r w:rsidRPr="00D74FB0">
        <w:rPr>
          <w:rFonts w:eastAsia="Arial" w:cstheme="minorHAnsi"/>
          <w:sz w:val="24"/>
          <w:szCs w:val="24"/>
          <w:lang w:eastAsia="en-CA"/>
        </w:rPr>
        <w:tab/>
        <w:t>a. We make requests</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r>
      <w:r w:rsidRPr="00D74FB0">
        <w:rPr>
          <w:rFonts w:eastAsia="Arial" w:cstheme="minorHAnsi"/>
          <w:sz w:val="24"/>
          <w:szCs w:val="24"/>
          <w:lang w:eastAsia="en-CA"/>
        </w:rPr>
        <w:tab/>
        <w:t>b. Knowing his will</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2. God answers our requests 5.15</w:t>
      </w:r>
    </w:p>
    <w:p w:rsidR="00D74FB0" w:rsidRPr="00D74FB0" w:rsidRDefault="00D74FB0" w:rsidP="00D74FB0">
      <w:pPr>
        <w:keepNext/>
        <w:keepLines/>
        <w:spacing w:after="0" w:line="276" w:lineRule="auto"/>
        <w:ind w:left="3600" w:hanging="720"/>
        <w:rPr>
          <w:rFonts w:eastAsia="Arial" w:cstheme="minorHAnsi"/>
          <w:sz w:val="24"/>
          <w:szCs w:val="24"/>
          <w:lang w:eastAsia="en-CA"/>
        </w:rPr>
      </w:pP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 xml:space="preserve">B. </w:t>
      </w:r>
      <w:r w:rsidRPr="00D74FB0">
        <w:rPr>
          <w:rFonts w:eastAsia="Arial" w:cstheme="minorHAnsi"/>
          <w:sz w:val="24"/>
          <w:szCs w:val="24"/>
          <w:u w:val="single"/>
          <w:lang w:eastAsia="en-CA"/>
        </w:rPr>
        <w:t>We pray for Christians who sin</w:t>
      </w:r>
      <w:r w:rsidRPr="00D74FB0">
        <w:rPr>
          <w:rFonts w:eastAsia="Arial" w:cstheme="minorHAnsi"/>
          <w:sz w:val="24"/>
          <w:szCs w:val="24"/>
          <w:lang w:eastAsia="en-CA"/>
        </w:rPr>
        <w:t xml:space="preserve"> 5.16a</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1. When we see them sin</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2. We pray for them</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3. God gives the</w:t>
      </w:r>
      <w:r w:rsidR="00286B8C">
        <w:rPr>
          <w:rFonts w:eastAsia="Arial" w:cstheme="minorHAnsi"/>
          <w:sz w:val="24"/>
          <w:szCs w:val="24"/>
          <w:lang w:eastAsia="en-CA"/>
        </w:rPr>
        <w:t>m</w:t>
      </w:r>
      <w:r w:rsidRPr="00D74FB0">
        <w:rPr>
          <w:rFonts w:eastAsia="Arial" w:cstheme="minorHAnsi"/>
          <w:sz w:val="24"/>
          <w:szCs w:val="24"/>
          <w:lang w:eastAsia="en-CA"/>
        </w:rPr>
        <w:t xml:space="preserve"> life</w:t>
      </w:r>
    </w:p>
    <w:p w:rsidR="00D74FB0" w:rsidRPr="00D74FB0" w:rsidRDefault="00D74FB0" w:rsidP="00D74FB0">
      <w:pPr>
        <w:keepNext/>
        <w:keepLines/>
        <w:spacing w:after="0" w:line="276" w:lineRule="auto"/>
        <w:ind w:left="3600" w:hanging="720"/>
        <w:rPr>
          <w:rFonts w:eastAsia="Arial" w:cstheme="minorHAnsi"/>
          <w:sz w:val="24"/>
          <w:szCs w:val="24"/>
          <w:lang w:eastAsia="en-CA"/>
        </w:rPr>
      </w:pP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 xml:space="preserve">C. </w:t>
      </w:r>
      <w:r w:rsidRPr="00D74FB0">
        <w:rPr>
          <w:rFonts w:eastAsia="Arial" w:cstheme="minorHAnsi"/>
          <w:sz w:val="24"/>
          <w:szCs w:val="24"/>
          <w:u w:val="single"/>
          <w:lang w:eastAsia="en-CA"/>
        </w:rPr>
        <w:t>We discern two kinds of sin</w:t>
      </w:r>
      <w:r w:rsidRPr="00D74FB0">
        <w:rPr>
          <w:rFonts w:eastAsia="Arial" w:cstheme="minorHAnsi"/>
          <w:sz w:val="24"/>
          <w:szCs w:val="24"/>
          <w:lang w:eastAsia="en-CA"/>
        </w:rPr>
        <w:t xml:space="preserve"> 5.16b-17</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t>1. Sin that leads to death 5.16b</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r>
      <w:r w:rsidRPr="00D74FB0">
        <w:rPr>
          <w:rFonts w:eastAsia="Arial" w:cstheme="minorHAnsi"/>
          <w:sz w:val="24"/>
          <w:szCs w:val="24"/>
          <w:lang w:eastAsia="en-CA"/>
        </w:rPr>
        <w:tab/>
        <w:t>a. To deny the Christ, the Son of God</w:t>
      </w:r>
      <w:r>
        <w:rPr>
          <w:rFonts w:eastAsia="Arial" w:cstheme="minorHAnsi"/>
          <w:sz w:val="24"/>
          <w:szCs w:val="24"/>
          <w:lang w:eastAsia="en-CA"/>
        </w:rPr>
        <w:t xml:space="preserve"> (2:22)</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ab/>
      </w:r>
      <w:r w:rsidRPr="00D74FB0">
        <w:rPr>
          <w:rFonts w:eastAsia="Arial" w:cstheme="minorHAnsi"/>
          <w:sz w:val="24"/>
          <w:szCs w:val="24"/>
          <w:lang w:eastAsia="en-CA"/>
        </w:rPr>
        <w:tab/>
        <w:t>b. To hate Christians</w:t>
      </w:r>
      <w:r>
        <w:rPr>
          <w:rFonts w:eastAsia="Arial" w:cstheme="minorHAnsi"/>
          <w:sz w:val="24"/>
          <w:szCs w:val="24"/>
          <w:lang w:eastAsia="en-CA"/>
        </w:rPr>
        <w:t xml:space="preserve"> (</w:t>
      </w:r>
      <w:r w:rsidRPr="00D74FB0">
        <w:rPr>
          <w:rFonts w:eastAsia="Arial" w:cstheme="minorHAnsi"/>
          <w:sz w:val="24"/>
          <w:szCs w:val="24"/>
          <w:lang w:eastAsia="en-CA"/>
        </w:rPr>
        <w:t>3.14</w:t>
      </w:r>
      <w:r>
        <w:rPr>
          <w:rFonts w:eastAsia="Arial" w:cstheme="minorHAnsi"/>
          <w:sz w:val="24"/>
          <w:szCs w:val="24"/>
          <w:lang w:eastAsia="en-CA"/>
        </w:rPr>
        <w:t>)</w:t>
      </w:r>
    </w:p>
    <w:p w:rsidR="00D74FB0" w:rsidRPr="00D74FB0" w:rsidRDefault="00D74FB0" w:rsidP="00D74FB0">
      <w:pPr>
        <w:keepNext/>
        <w:keepLines/>
        <w:spacing w:after="0" w:line="276" w:lineRule="auto"/>
        <w:ind w:left="3600" w:hanging="720"/>
        <w:rPr>
          <w:rFonts w:eastAsia="Arial" w:cstheme="minorHAnsi"/>
          <w:sz w:val="24"/>
          <w:szCs w:val="24"/>
          <w:lang w:eastAsia="en-CA"/>
        </w:rPr>
      </w:pPr>
      <w:r w:rsidRPr="00D74FB0">
        <w:rPr>
          <w:rFonts w:eastAsia="Arial" w:cstheme="minorHAnsi"/>
          <w:sz w:val="24"/>
          <w:szCs w:val="24"/>
          <w:lang w:eastAsia="en-CA"/>
        </w:rPr>
        <w:t xml:space="preserve">    </w:t>
      </w:r>
      <w:r w:rsidRPr="00D74FB0">
        <w:rPr>
          <w:rFonts w:eastAsia="Arial" w:cstheme="minorHAnsi"/>
          <w:sz w:val="24"/>
          <w:szCs w:val="24"/>
          <w:lang w:eastAsia="en-CA"/>
        </w:rPr>
        <w:tab/>
        <w:t>2. Sins that do not lead to death 5.17</w:t>
      </w:r>
    </w:p>
    <w:p w:rsidR="00D74FB0" w:rsidRPr="00D74FB0" w:rsidRDefault="00D74FB0" w:rsidP="00D74FB0">
      <w:pPr>
        <w:spacing w:after="0" w:line="276" w:lineRule="auto"/>
        <w:ind w:left="720" w:hanging="720"/>
        <w:rPr>
          <w:rFonts w:eastAsia="Arial" w:cstheme="minorHAnsi"/>
          <w:sz w:val="20"/>
          <w:szCs w:val="20"/>
          <w:lang w:eastAsia="en-CA"/>
        </w:rPr>
      </w:pPr>
    </w:p>
    <w:p w:rsidR="00C71663" w:rsidRPr="00871B66" w:rsidRDefault="00531DCC" w:rsidP="00531DCC">
      <w:pPr>
        <w:widowControl w:val="0"/>
        <w:spacing w:after="0"/>
        <w:ind w:firstLine="720"/>
        <w:rPr>
          <w:sz w:val="24"/>
          <w:szCs w:val="24"/>
        </w:rPr>
      </w:pPr>
      <w:r>
        <w:rPr>
          <w:sz w:val="24"/>
          <w:szCs w:val="24"/>
        </w:rPr>
        <w:t>Christians enjoy an amazing power from God to help each other gain victory over their personal sins, by praying with confidence, one for another, in the will of God.</w:t>
      </w:r>
    </w:p>
    <w:p w:rsidR="009B54A0" w:rsidRPr="00871B66" w:rsidRDefault="0081752A" w:rsidP="00A948C7">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6</w:t>
      </w:r>
      <w:r w:rsidR="003F6FA0" w:rsidRPr="00871B66">
        <w:rPr>
          <w:rFonts w:asciiTheme="majorHAnsi" w:eastAsiaTheme="majorEastAsia" w:hAnsiTheme="majorHAnsi" w:cstheme="majorBidi"/>
          <w:color w:val="2E74B5" w:themeColor="accent1" w:themeShade="BF"/>
          <w:sz w:val="32"/>
          <w:szCs w:val="32"/>
        </w:rPr>
        <w:t xml:space="preserve">. Important terms and their historical meanings in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14-17</w:t>
      </w:r>
    </w:p>
    <w:p w:rsidR="00807A73" w:rsidRDefault="00807A73" w:rsidP="00D9362B">
      <w:pPr>
        <w:widowControl w:val="0"/>
        <w:spacing w:after="0"/>
        <w:rPr>
          <w:rFonts w:cstheme="minorHAnsi"/>
          <w:b/>
          <w:bCs/>
        </w:rPr>
      </w:pPr>
    </w:p>
    <w:p w:rsidR="00807A73" w:rsidRPr="00807A73" w:rsidRDefault="00807A73" w:rsidP="00807A73">
      <w:pPr>
        <w:spacing w:after="0" w:line="271" w:lineRule="auto"/>
        <w:ind w:left="10" w:right="818" w:hanging="10"/>
        <w:jc w:val="center"/>
        <w:rPr>
          <w:rFonts w:eastAsia="Times New Roman" w:cstheme="minorHAnsi"/>
          <w:i/>
          <w:iCs/>
          <w:color w:val="000000"/>
          <w:szCs w:val="24"/>
          <w:lang w:eastAsia="en-CA"/>
        </w:rPr>
      </w:pPr>
      <w:r w:rsidRPr="00807A73">
        <w:rPr>
          <w:rFonts w:eastAsia="Times New Roman" w:cstheme="minorHAnsi"/>
          <w:color w:val="000000"/>
          <w:szCs w:val="24"/>
          <w:lang w:eastAsia="en-CA"/>
        </w:rPr>
        <w:t xml:space="preserve">Bauer, Danker, Arndt and Gingrich. </w:t>
      </w:r>
      <w:r w:rsidRPr="00807A73">
        <w:rPr>
          <w:rFonts w:eastAsia="Times New Roman" w:cstheme="minorHAnsi"/>
          <w:i/>
          <w:iCs/>
          <w:color w:val="000000"/>
          <w:szCs w:val="24"/>
          <w:lang w:eastAsia="en-CA"/>
        </w:rPr>
        <w:t>A Greek-English Lexicon of the New Testament</w:t>
      </w:r>
    </w:p>
    <w:p w:rsidR="00807A73" w:rsidRPr="00807A73" w:rsidRDefault="00807A73" w:rsidP="00807A73">
      <w:pPr>
        <w:spacing w:after="0" w:line="271" w:lineRule="auto"/>
        <w:ind w:left="10" w:right="818" w:hanging="10"/>
        <w:jc w:val="center"/>
        <w:rPr>
          <w:rFonts w:eastAsia="Times New Roman" w:cstheme="minorHAnsi"/>
          <w:color w:val="000000"/>
          <w:szCs w:val="24"/>
          <w:lang w:eastAsia="en-CA"/>
        </w:rPr>
      </w:pPr>
      <w:proofErr w:type="gramStart"/>
      <w:r w:rsidRPr="00807A73">
        <w:rPr>
          <w:rFonts w:eastAsia="Times New Roman" w:cstheme="minorHAnsi"/>
          <w:i/>
          <w:iCs/>
          <w:color w:val="000000"/>
          <w:szCs w:val="24"/>
          <w:lang w:eastAsia="en-CA"/>
        </w:rPr>
        <w:t>and</w:t>
      </w:r>
      <w:proofErr w:type="gramEnd"/>
      <w:r w:rsidRPr="00807A73">
        <w:rPr>
          <w:rFonts w:eastAsia="Times New Roman" w:cstheme="minorHAnsi"/>
          <w:i/>
          <w:iCs/>
          <w:color w:val="000000"/>
          <w:szCs w:val="24"/>
          <w:lang w:eastAsia="en-CA"/>
        </w:rPr>
        <w:t xml:space="preserve"> other Early Christian Literature</w:t>
      </w:r>
      <w:r w:rsidRPr="00807A73">
        <w:rPr>
          <w:rFonts w:eastAsia="Times New Roman" w:cstheme="minorHAnsi"/>
          <w:color w:val="000000"/>
          <w:szCs w:val="24"/>
          <w:lang w:eastAsia="en-CA"/>
        </w:rPr>
        <w:t xml:space="preserve">, Third Edition. Chicago and London: </w:t>
      </w:r>
    </w:p>
    <w:p w:rsidR="00807A73" w:rsidRPr="00807A73" w:rsidRDefault="00807A73" w:rsidP="00807A73">
      <w:pPr>
        <w:spacing w:after="0" w:line="271" w:lineRule="auto"/>
        <w:ind w:left="10" w:right="818" w:hanging="10"/>
        <w:jc w:val="center"/>
        <w:rPr>
          <w:rFonts w:eastAsia="Times New Roman" w:cstheme="minorHAnsi"/>
          <w:color w:val="000000"/>
          <w:szCs w:val="24"/>
          <w:lang w:eastAsia="en-CA"/>
        </w:rPr>
      </w:pPr>
      <w:r w:rsidRPr="00807A73">
        <w:rPr>
          <w:rFonts w:eastAsia="Times New Roman" w:cstheme="minorHAnsi"/>
          <w:color w:val="000000"/>
          <w:szCs w:val="24"/>
          <w:lang w:eastAsia="en-CA"/>
        </w:rPr>
        <w:t>The University of Chicago Press (2001). ISBN 0226039331</w:t>
      </w:r>
    </w:p>
    <w:p w:rsidR="00807A73" w:rsidRPr="00807A73" w:rsidRDefault="00807A73" w:rsidP="00807A73">
      <w:pPr>
        <w:spacing w:after="4" w:line="271" w:lineRule="auto"/>
        <w:ind w:left="10" w:hanging="10"/>
        <w:rPr>
          <w:rFonts w:eastAsia="Times New Roman" w:cstheme="minorHAnsi"/>
          <w:color w:val="000000"/>
          <w:sz w:val="24"/>
          <w:lang w:eastAsia="en-CA"/>
        </w:rPr>
      </w:pPr>
    </w:p>
    <w:p w:rsidR="00807A73" w:rsidRPr="00807A73" w:rsidRDefault="00807A73" w:rsidP="00807A73">
      <w:pPr>
        <w:spacing w:after="4" w:line="271" w:lineRule="auto"/>
        <w:ind w:left="10" w:firstLine="710"/>
        <w:rPr>
          <w:rFonts w:eastAsia="Times New Roman" w:cstheme="minorHAnsi"/>
          <w:color w:val="000000"/>
          <w:sz w:val="24"/>
          <w:lang w:val="en-US" w:eastAsia="en-CA"/>
        </w:rPr>
      </w:pPr>
      <w:proofErr w:type="gramStart"/>
      <w:r w:rsidRPr="00807A73">
        <w:rPr>
          <w:rFonts w:eastAsia="Times New Roman" w:cstheme="minorHAnsi"/>
          <w:b/>
          <w:bCs/>
          <w:color w:val="000000"/>
          <w:sz w:val="24"/>
          <w:lang w:eastAsia="en-CA"/>
        </w:rPr>
        <w:t>leading</w:t>
      </w:r>
      <w:proofErr w:type="gramEnd"/>
      <w:r w:rsidRPr="00807A73">
        <w:rPr>
          <w:rFonts w:eastAsia="Times New Roman" w:cstheme="minorHAnsi"/>
          <w:b/>
          <w:bCs/>
          <w:color w:val="000000"/>
          <w:sz w:val="24"/>
          <w:lang w:eastAsia="en-CA"/>
        </w:rPr>
        <w:t xml:space="preserve"> to </w:t>
      </w:r>
      <w:r w:rsidRPr="00807A73">
        <w:rPr>
          <w:rFonts w:ascii="Times New Roman" w:eastAsia="Times New Roman" w:hAnsi="Times New Roman" w:cs="Times New Roman"/>
          <w:color w:val="000000"/>
          <w:sz w:val="24"/>
          <w:lang w:eastAsia="en-CA"/>
        </w:rPr>
        <w:t>π</w:t>
      </w:r>
      <w:proofErr w:type="spellStart"/>
      <w:r w:rsidRPr="00807A73">
        <w:rPr>
          <w:rFonts w:ascii="Times New Roman" w:eastAsia="Times New Roman" w:hAnsi="Times New Roman" w:cs="Times New Roman"/>
          <w:color w:val="000000"/>
          <w:sz w:val="24"/>
          <w:lang w:eastAsia="en-CA"/>
        </w:rPr>
        <w:t>ρός</w:t>
      </w:r>
      <w:proofErr w:type="spellEnd"/>
      <w:r w:rsidRPr="00807A73">
        <w:rPr>
          <w:rFonts w:eastAsia="Times New Roman" w:cstheme="minorHAnsi"/>
          <w:b/>
          <w:bCs/>
          <w:color w:val="000000"/>
          <w:sz w:val="24"/>
          <w:lang w:eastAsia="en-CA"/>
        </w:rPr>
        <w:t xml:space="preserve"> </w:t>
      </w:r>
      <w:r w:rsidRPr="00807A73">
        <w:rPr>
          <w:rFonts w:eastAsia="Times New Roman" w:cstheme="minorHAnsi"/>
          <w:i/>
          <w:iCs/>
          <w:color w:val="000000"/>
          <w:sz w:val="24"/>
          <w:lang w:eastAsia="en-CA"/>
        </w:rPr>
        <w:t>pros</w:t>
      </w:r>
      <w:r w:rsidRPr="00807A73">
        <w:rPr>
          <w:rFonts w:eastAsia="Times New Roman" w:cstheme="minorHAnsi"/>
          <w:color w:val="000000"/>
          <w:sz w:val="24"/>
          <w:lang w:eastAsia="en-CA"/>
        </w:rPr>
        <w:br/>
      </w:r>
      <w:r w:rsidRPr="00807A73">
        <w:rPr>
          <w:rFonts w:eastAsia="Times New Roman" w:cstheme="minorHAnsi"/>
          <w:b/>
          <w:bCs/>
          <w:color w:val="000000"/>
          <w:sz w:val="24"/>
          <w:lang w:val="en-US" w:eastAsia="en-CA"/>
        </w:rPr>
        <w:t>3</w:t>
      </w:r>
      <w:r w:rsidRPr="00807A73">
        <w:rPr>
          <w:rFonts w:eastAsia="Times New Roman" w:cstheme="minorHAnsi"/>
          <w:color w:val="000000"/>
          <w:sz w:val="24"/>
          <w:lang w:val="en-US" w:eastAsia="en-CA"/>
        </w:rPr>
        <w:t xml:space="preserve"> with accusative [nouns] marker of movement or orientation toward … </w:t>
      </w:r>
      <w:r w:rsidRPr="00807A73">
        <w:rPr>
          <w:rFonts w:eastAsia="Times New Roman" w:cstheme="minorHAnsi"/>
          <w:color w:val="000000"/>
          <w:sz w:val="24"/>
          <w:highlight w:val="yellow"/>
          <w:lang w:val="en-US" w:eastAsia="en-CA"/>
        </w:rPr>
        <w:t>something</w:t>
      </w:r>
      <w:r w:rsidRPr="00807A73">
        <w:rPr>
          <w:rFonts w:eastAsia="Times New Roman" w:cstheme="minorHAnsi"/>
          <w:color w:val="000000"/>
          <w:sz w:val="24"/>
          <w:lang w:val="en-US" w:eastAsia="en-CA"/>
        </w:rPr>
        <w:t>…</w:t>
      </w:r>
    </w:p>
    <w:p w:rsidR="00807A73" w:rsidRPr="00807A73" w:rsidRDefault="00807A73" w:rsidP="001E22AC">
      <w:pPr>
        <w:spacing w:after="4" w:line="271" w:lineRule="auto"/>
        <w:ind w:left="10" w:hanging="10"/>
        <w:rPr>
          <w:rFonts w:eastAsia="Times New Roman" w:cstheme="minorHAnsi"/>
          <w:color w:val="000000"/>
          <w:sz w:val="24"/>
          <w:lang w:val="en-US" w:eastAsia="en-CA"/>
        </w:rPr>
      </w:pPr>
      <w:r w:rsidRPr="00807A73">
        <w:rPr>
          <w:rFonts w:eastAsia="Times New Roman" w:cstheme="minorHAnsi"/>
          <w:color w:val="000000"/>
          <w:sz w:val="24"/>
          <w:lang w:val="en-US" w:eastAsia="en-CA"/>
        </w:rPr>
        <w:t>[Cp.] this disease is not of the kind that will lead to death [J] 11:4. Cp. [sin leading to death] 1J 5:16f.</w:t>
      </w:r>
    </w:p>
    <w:p w:rsidR="00807A73" w:rsidRPr="00807A73" w:rsidRDefault="00807A73" w:rsidP="00807A73">
      <w:pPr>
        <w:spacing w:after="4" w:line="271" w:lineRule="auto"/>
        <w:ind w:left="10" w:firstLine="710"/>
        <w:rPr>
          <w:rFonts w:eastAsia="Times New Roman" w:cstheme="minorHAnsi"/>
          <w:color w:val="000000"/>
          <w:sz w:val="24"/>
          <w:lang w:val="en-US" w:eastAsia="en-CA"/>
        </w:rPr>
      </w:pPr>
      <w:proofErr w:type="gramStart"/>
      <w:r w:rsidRPr="00807A73">
        <w:rPr>
          <w:rFonts w:eastAsia="Times New Roman" w:cstheme="minorHAnsi"/>
          <w:b/>
          <w:bCs/>
          <w:color w:val="000000"/>
          <w:sz w:val="24"/>
          <w:lang w:eastAsia="en-CA"/>
        </w:rPr>
        <w:t>toward</w:t>
      </w:r>
      <w:proofErr w:type="gramEnd"/>
      <w:r w:rsidRPr="00807A73">
        <w:rPr>
          <w:rFonts w:eastAsia="Times New Roman" w:cstheme="minorHAnsi"/>
          <w:color w:val="000000"/>
          <w:sz w:val="24"/>
          <w:lang w:val="en-US" w:eastAsia="en-CA"/>
        </w:rPr>
        <w:t xml:space="preserve"> </w:t>
      </w:r>
      <w:r w:rsidRPr="00807A73">
        <w:rPr>
          <w:rFonts w:ascii="Times New Roman" w:eastAsia="Times New Roman" w:hAnsi="Times New Roman" w:cs="Times New Roman"/>
          <w:color w:val="000000"/>
          <w:sz w:val="24"/>
          <w:lang w:eastAsia="en-CA"/>
        </w:rPr>
        <w:t>π</w:t>
      </w:r>
      <w:proofErr w:type="spellStart"/>
      <w:r w:rsidRPr="00807A73">
        <w:rPr>
          <w:rFonts w:ascii="Times New Roman" w:eastAsia="Times New Roman" w:hAnsi="Times New Roman" w:cs="Times New Roman"/>
          <w:color w:val="000000"/>
          <w:sz w:val="24"/>
          <w:lang w:eastAsia="en-CA"/>
        </w:rPr>
        <w:t>ρός</w:t>
      </w:r>
      <w:proofErr w:type="spellEnd"/>
      <w:r w:rsidRPr="00807A73">
        <w:rPr>
          <w:rFonts w:eastAsia="Times New Roman" w:cstheme="minorHAnsi"/>
          <w:b/>
          <w:bCs/>
          <w:color w:val="000000"/>
          <w:sz w:val="24"/>
          <w:lang w:eastAsia="en-CA"/>
        </w:rPr>
        <w:t xml:space="preserve"> </w:t>
      </w:r>
      <w:r w:rsidRPr="00807A73">
        <w:rPr>
          <w:rFonts w:eastAsia="Times New Roman" w:cstheme="minorHAnsi"/>
          <w:i/>
          <w:iCs/>
          <w:color w:val="000000"/>
          <w:sz w:val="24"/>
          <w:lang w:eastAsia="en-CA"/>
        </w:rPr>
        <w:t>pros</w:t>
      </w:r>
    </w:p>
    <w:p w:rsidR="00807A73" w:rsidRPr="00807A73" w:rsidRDefault="00807A73" w:rsidP="00807A73">
      <w:pPr>
        <w:spacing w:after="4" w:line="271" w:lineRule="auto"/>
        <w:ind w:left="10" w:hanging="10"/>
        <w:rPr>
          <w:rFonts w:eastAsia="Times New Roman" w:cstheme="minorHAnsi"/>
          <w:color w:val="000000"/>
          <w:sz w:val="24"/>
          <w:lang w:val="en-US" w:eastAsia="en-CA"/>
        </w:rPr>
      </w:pPr>
      <w:proofErr w:type="gramStart"/>
      <w:r w:rsidRPr="00807A73">
        <w:rPr>
          <w:rFonts w:eastAsia="Times New Roman" w:cstheme="minorHAnsi"/>
          <w:b/>
          <w:bCs/>
          <w:color w:val="000000"/>
          <w:sz w:val="24"/>
          <w:lang w:val="en-US" w:eastAsia="en-CA"/>
        </w:rPr>
        <w:t>3</w:t>
      </w:r>
      <w:proofErr w:type="gramEnd"/>
      <w:r w:rsidRPr="00807A73">
        <w:rPr>
          <w:rFonts w:eastAsia="Times New Roman" w:cstheme="minorHAnsi"/>
          <w:color w:val="000000"/>
          <w:sz w:val="24"/>
          <w:lang w:val="en-US" w:eastAsia="en-CA"/>
        </w:rPr>
        <w:t xml:space="preserve"> with accusative [nouns] marker of movement or orientation toward </w:t>
      </w:r>
      <w:r w:rsidRPr="00807A73">
        <w:rPr>
          <w:rFonts w:eastAsia="Times New Roman" w:cstheme="minorHAnsi"/>
          <w:color w:val="000000"/>
          <w:sz w:val="24"/>
          <w:highlight w:val="yellow"/>
          <w:lang w:val="en-US" w:eastAsia="en-CA"/>
        </w:rPr>
        <w:t>someone</w:t>
      </w:r>
      <w:r w:rsidRPr="00807A73">
        <w:rPr>
          <w:rFonts w:eastAsia="Times New Roman" w:cstheme="minorHAnsi"/>
          <w:color w:val="000000"/>
          <w:sz w:val="24"/>
          <w:lang w:val="en-US" w:eastAsia="en-CA"/>
        </w:rPr>
        <w:t>…</w:t>
      </w:r>
    </w:p>
    <w:p w:rsidR="00807A73" w:rsidRPr="00807A73" w:rsidRDefault="00807A73" w:rsidP="00807A73">
      <w:pPr>
        <w:spacing w:after="4" w:line="271" w:lineRule="auto"/>
        <w:ind w:left="10" w:hanging="10"/>
        <w:rPr>
          <w:rFonts w:eastAsia="Times New Roman" w:cstheme="minorHAnsi"/>
          <w:color w:val="000000"/>
          <w:sz w:val="24"/>
          <w:lang w:val="en-US" w:eastAsia="en-CA"/>
        </w:rPr>
      </w:pPr>
      <w:proofErr w:type="gramStart"/>
      <w:r w:rsidRPr="00807A73">
        <w:rPr>
          <w:rFonts w:eastAsia="Times New Roman" w:cstheme="minorHAnsi"/>
          <w:color w:val="000000"/>
          <w:sz w:val="24"/>
          <w:lang w:eastAsia="en-CA"/>
        </w:rPr>
        <w:t>friendly</w:t>
      </w:r>
      <w:proofErr w:type="gramEnd"/>
      <w:r w:rsidRPr="00807A73">
        <w:rPr>
          <w:rFonts w:eastAsia="Times New Roman" w:cstheme="minorHAnsi"/>
          <w:color w:val="000000"/>
          <w:sz w:val="24"/>
          <w:lang w:eastAsia="en-CA"/>
        </w:rPr>
        <w:t xml:space="preserve"> to, toward, with, before [to have confidence before God] 1J 3:21; cp. 5:14.</w:t>
      </w:r>
    </w:p>
    <w:p w:rsidR="00807A73" w:rsidRPr="00807A73" w:rsidRDefault="00807A73" w:rsidP="00D9362B">
      <w:pPr>
        <w:widowControl w:val="0"/>
        <w:spacing w:after="0"/>
        <w:rPr>
          <w:rFonts w:cstheme="minorHAnsi"/>
          <w:b/>
          <w:bCs/>
          <w:lang w:val="en-US"/>
        </w:rPr>
      </w:pPr>
    </w:p>
    <w:p w:rsidR="000166D3" w:rsidRPr="00871B66" w:rsidRDefault="0081752A" w:rsidP="00D9362B">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7</w:t>
      </w:r>
      <w:r w:rsidR="003F6FA0" w:rsidRPr="00871B66">
        <w:rPr>
          <w:rFonts w:asciiTheme="majorHAnsi" w:eastAsiaTheme="majorEastAsia" w:hAnsiTheme="majorHAnsi" w:cstheme="majorBidi"/>
          <w:color w:val="2E74B5" w:themeColor="accent1" w:themeShade="BF"/>
          <w:sz w:val="32"/>
          <w:szCs w:val="32"/>
        </w:rPr>
        <w:t xml:space="preserve">. Greek grammar of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14-17</w:t>
      </w:r>
      <w:r w:rsidR="009B4E5F" w:rsidRPr="00871B66">
        <w:rPr>
          <w:rFonts w:asciiTheme="majorHAnsi" w:eastAsiaTheme="majorEastAsia" w:hAnsiTheme="majorHAnsi" w:cstheme="majorBidi"/>
          <w:color w:val="2E74B5" w:themeColor="accent1" w:themeShade="BF"/>
          <w:sz w:val="32"/>
          <w:szCs w:val="32"/>
        </w:rPr>
        <w:t xml:space="preserve">. </w:t>
      </w:r>
      <w:r w:rsidR="00D9362B">
        <w:rPr>
          <w:rFonts w:asciiTheme="majorHAnsi" w:eastAsiaTheme="majorEastAsia" w:hAnsiTheme="majorHAnsi" w:cstheme="majorBidi"/>
          <w:color w:val="2E74B5" w:themeColor="accent1" w:themeShade="BF"/>
          <w:sz w:val="32"/>
          <w:szCs w:val="32"/>
        </w:rPr>
        <w:t>Prepositions &amp; Noun Cases</w:t>
      </w:r>
    </w:p>
    <w:p w:rsidR="00D9362B" w:rsidRPr="00807A73" w:rsidRDefault="00D9362B" w:rsidP="00D9362B">
      <w:pPr>
        <w:spacing w:after="0"/>
        <w:jc w:val="center"/>
        <w:rPr>
          <w:rFonts w:cstheme="minorHAnsi"/>
          <w:b/>
          <w:bCs/>
          <w:sz w:val="24"/>
          <w:szCs w:val="24"/>
        </w:rPr>
      </w:pPr>
    </w:p>
    <w:p w:rsidR="00D9362B" w:rsidRPr="00807A73" w:rsidRDefault="00D9362B" w:rsidP="00D9362B">
      <w:pPr>
        <w:ind w:firstLine="710"/>
        <w:rPr>
          <w:rFonts w:cstheme="minorHAnsi"/>
          <w:sz w:val="24"/>
          <w:szCs w:val="24"/>
        </w:rPr>
      </w:pPr>
      <w:r w:rsidRPr="00807A73">
        <w:rPr>
          <w:rFonts w:cstheme="minorHAnsi"/>
          <w:sz w:val="24"/>
          <w:szCs w:val="24"/>
        </w:rPr>
        <w:t>Prepositions generally modify verbs and govern substantives (nouns, participles and articular infinitives). Translation of a preposition depends (</w:t>
      </w:r>
      <w:r w:rsidRPr="00807A73">
        <w:rPr>
          <w:rFonts w:cstheme="minorHAnsi"/>
          <w:b/>
          <w:bCs/>
          <w:sz w:val="24"/>
          <w:szCs w:val="24"/>
        </w:rPr>
        <w:t>a</w:t>
      </w:r>
      <w:r w:rsidRPr="00807A73">
        <w:rPr>
          <w:rFonts w:cstheme="minorHAnsi"/>
          <w:sz w:val="24"/>
          <w:szCs w:val="24"/>
        </w:rPr>
        <w:t>) on its function in a sentence, and (</w:t>
      </w:r>
      <w:r w:rsidRPr="00807A73">
        <w:rPr>
          <w:rFonts w:cstheme="minorHAnsi"/>
          <w:b/>
          <w:bCs/>
          <w:sz w:val="24"/>
          <w:szCs w:val="24"/>
        </w:rPr>
        <w:t>b</w:t>
      </w:r>
      <w:r w:rsidRPr="00807A73">
        <w:rPr>
          <w:rFonts w:cstheme="minorHAnsi"/>
          <w:sz w:val="24"/>
          <w:szCs w:val="24"/>
        </w:rPr>
        <w:t xml:space="preserve">) on the nature (person, thing, or place) and on the case (genitive, dative or accusative) of the substantive(s) that it governs. Thus, in </w:t>
      </w:r>
      <w:proofErr w:type="gramStart"/>
      <w:r w:rsidRPr="00807A73">
        <w:rPr>
          <w:rFonts w:cstheme="minorHAnsi"/>
          <w:sz w:val="24"/>
          <w:szCs w:val="24"/>
        </w:rPr>
        <w:t>1</w:t>
      </w:r>
      <w:proofErr w:type="gramEnd"/>
      <w:r w:rsidRPr="00807A73">
        <w:rPr>
          <w:rFonts w:cstheme="minorHAnsi"/>
          <w:sz w:val="24"/>
          <w:szCs w:val="24"/>
        </w:rPr>
        <w:t xml:space="preserve"> John 5:14-17 the preposition π</w:t>
      </w:r>
      <w:proofErr w:type="spellStart"/>
      <w:r w:rsidRPr="00807A73">
        <w:rPr>
          <w:rFonts w:cstheme="minorHAnsi"/>
          <w:sz w:val="24"/>
          <w:szCs w:val="24"/>
        </w:rPr>
        <w:t>ρὸς</w:t>
      </w:r>
      <w:proofErr w:type="spellEnd"/>
      <w:r w:rsidRPr="00807A73">
        <w:rPr>
          <w:rFonts w:cstheme="minorHAnsi"/>
          <w:sz w:val="24"/>
          <w:szCs w:val="24"/>
        </w:rPr>
        <w:t xml:space="preserve"> (</w:t>
      </w:r>
      <w:r w:rsidRPr="00807A73">
        <w:rPr>
          <w:rFonts w:cstheme="minorHAnsi"/>
          <w:i/>
          <w:iCs/>
          <w:sz w:val="24"/>
          <w:szCs w:val="24"/>
        </w:rPr>
        <w:t>pros</w:t>
      </w:r>
      <w:r w:rsidRPr="00807A73">
        <w:rPr>
          <w:rFonts w:cstheme="minorHAnsi"/>
          <w:sz w:val="24"/>
          <w:szCs w:val="24"/>
        </w:rPr>
        <w:t>) governs “him” (a person) and “death”, both in the accusative case.</w:t>
      </w:r>
    </w:p>
    <w:p w:rsidR="00D9362B" w:rsidRPr="00807A73" w:rsidRDefault="00807A73" w:rsidP="00807A73">
      <w:pPr>
        <w:ind w:firstLine="710"/>
        <w:rPr>
          <w:rFonts w:cstheme="minorHAnsi"/>
          <w:sz w:val="24"/>
          <w:szCs w:val="24"/>
        </w:rPr>
      </w:pPr>
      <w:r w:rsidRPr="00807A73">
        <w:rPr>
          <w:rFonts w:cstheme="minorHAnsi"/>
          <w:sz w:val="24"/>
          <w:szCs w:val="24"/>
        </w:rPr>
        <w:t>Download from 1john.currah.download a more complete description of prepositions and cases.</w:t>
      </w:r>
      <w:r w:rsidR="00531DCC">
        <w:rPr>
          <w:rFonts w:cstheme="minorHAnsi"/>
          <w:sz w:val="24"/>
          <w:szCs w:val="24"/>
        </w:rPr>
        <w:br/>
      </w:r>
      <w:bookmarkStart w:id="1" w:name="_GoBack"/>
      <w:bookmarkEnd w:id="1"/>
    </w:p>
    <w:p w:rsidR="003F6FA0" w:rsidRPr="00871B66"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8</w:t>
      </w:r>
      <w:r w:rsidR="00E147DA" w:rsidRPr="00871B66">
        <w:rPr>
          <w:rFonts w:asciiTheme="majorHAnsi" w:eastAsiaTheme="majorEastAsia" w:hAnsiTheme="majorHAnsi" w:cstheme="majorBidi"/>
          <w:color w:val="2E74B5" w:themeColor="accent1" w:themeShade="BF"/>
          <w:sz w:val="32"/>
          <w:szCs w:val="32"/>
        </w:rPr>
        <w:t xml:space="preserve">. Teachable </w:t>
      </w:r>
      <w:r w:rsidR="00DE1D7C" w:rsidRPr="00871B66">
        <w:rPr>
          <w:rFonts w:asciiTheme="majorHAnsi" w:eastAsiaTheme="majorEastAsia" w:hAnsiTheme="majorHAnsi" w:cstheme="majorBidi"/>
          <w:color w:val="2E74B5" w:themeColor="accent1" w:themeShade="BF"/>
          <w:sz w:val="32"/>
          <w:szCs w:val="32"/>
        </w:rPr>
        <w:t xml:space="preserve">points </w:t>
      </w:r>
      <w:r w:rsidR="00E147DA" w:rsidRPr="00871B66">
        <w:rPr>
          <w:rFonts w:asciiTheme="majorHAnsi" w:eastAsiaTheme="majorEastAsia" w:hAnsiTheme="majorHAnsi" w:cstheme="majorBidi"/>
          <w:color w:val="2E74B5" w:themeColor="accent1" w:themeShade="BF"/>
          <w:sz w:val="32"/>
          <w:szCs w:val="32"/>
        </w:rPr>
        <w:t xml:space="preserve">from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14-17</w:t>
      </w:r>
    </w:p>
    <w:p w:rsidR="00E147DA" w:rsidRPr="00871B66" w:rsidRDefault="00E147DA" w:rsidP="00DF457E">
      <w:pPr>
        <w:spacing w:before="240"/>
        <w:ind w:firstLine="720"/>
        <w:rPr>
          <w:sz w:val="24"/>
          <w:szCs w:val="26"/>
        </w:rPr>
      </w:pPr>
      <w:r w:rsidRPr="00871B66">
        <w:rPr>
          <w:sz w:val="24"/>
          <w:szCs w:val="26"/>
        </w:rPr>
        <w:t xml:space="preserve">Ask the Holy Spirit to show you teachable </w:t>
      </w:r>
      <w:r w:rsidR="00DF457E" w:rsidRPr="00871B66">
        <w:rPr>
          <w:sz w:val="24"/>
          <w:szCs w:val="26"/>
        </w:rPr>
        <w:t xml:space="preserve">points </w:t>
      </w:r>
      <w:r w:rsidRPr="00871B66">
        <w:rPr>
          <w:sz w:val="24"/>
          <w:szCs w:val="26"/>
        </w:rPr>
        <w:t>from the passage. For example:</w:t>
      </w:r>
    </w:p>
    <w:p w:rsidR="0015386B" w:rsidRPr="0015386B" w:rsidRDefault="0015386B" w:rsidP="0015386B">
      <w:pPr>
        <w:spacing w:after="0"/>
        <w:rPr>
          <w:sz w:val="24"/>
          <w:szCs w:val="26"/>
          <w:u w:val="single"/>
        </w:rPr>
      </w:pPr>
      <w:r w:rsidRPr="0015386B">
        <w:rPr>
          <w:sz w:val="24"/>
          <w:szCs w:val="26"/>
          <w:u w:val="single"/>
        </w:rPr>
        <w:t>Confidence before God</w:t>
      </w:r>
    </w:p>
    <w:p w:rsidR="0015386B" w:rsidRPr="0015386B" w:rsidRDefault="0015386B" w:rsidP="0015386B">
      <w:pPr>
        <w:spacing w:after="0"/>
        <w:rPr>
          <w:sz w:val="24"/>
          <w:szCs w:val="26"/>
        </w:rPr>
      </w:pPr>
      <w:r w:rsidRPr="0015386B">
        <w:rPr>
          <w:sz w:val="24"/>
          <w:szCs w:val="26"/>
        </w:rPr>
        <w:t xml:space="preserve">  1. When he appears 2.28</w:t>
      </w:r>
    </w:p>
    <w:p w:rsidR="0015386B" w:rsidRPr="0015386B" w:rsidRDefault="0015386B" w:rsidP="0015386B">
      <w:pPr>
        <w:spacing w:after="0"/>
        <w:rPr>
          <w:sz w:val="24"/>
          <w:szCs w:val="26"/>
        </w:rPr>
      </w:pPr>
      <w:r w:rsidRPr="0015386B">
        <w:rPr>
          <w:sz w:val="24"/>
          <w:szCs w:val="26"/>
        </w:rPr>
        <w:t xml:space="preserve">  2. If our heart does not condemn us 3.21</w:t>
      </w:r>
    </w:p>
    <w:p w:rsidR="0015386B" w:rsidRPr="0015386B" w:rsidRDefault="0015386B" w:rsidP="0015386B">
      <w:pPr>
        <w:spacing w:after="0"/>
        <w:rPr>
          <w:sz w:val="24"/>
          <w:szCs w:val="26"/>
        </w:rPr>
      </w:pPr>
      <w:r w:rsidRPr="0015386B">
        <w:rPr>
          <w:sz w:val="24"/>
          <w:szCs w:val="26"/>
        </w:rPr>
        <w:t xml:space="preserve">  3. </w:t>
      </w:r>
      <w:proofErr w:type="gramStart"/>
      <w:r w:rsidRPr="0015386B">
        <w:rPr>
          <w:sz w:val="24"/>
          <w:szCs w:val="26"/>
        </w:rPr>
        <w:t>For</w:t>
      </w:r>
      <w:proofErr w:type="gramEnd"/>
      <w:r w:rsidRPr="0015386B">
        <w:rPr>
          <w:sz w:val="24"/>
          <w:szCs w:val="26"/>
        </w:rPr>
        <w:t xml:space="preserve"> the day of judgment 4.17</w:t>
      </w:r>
    </w:p>
    <w:p w:rsidR="0015386B" w:rsidRPr="0015386B" w:rsidRDefault="0015386B" w:rsidP="0015386B">
      <w:pPr>
        <w:spacing w:after="0"/>
        <w:rPr>
          <w:sz w:val="24"/>
          <w:szCs w:val="26"/>
        </w:rPr>
      </w:pPr>
      <w:r w:rsidRPr="0015386B">
        <w:rPr>
          <w:sz w:val="24"/>
          <w:szCs w:val="26"/>
        </w:rPr>
        <w:t xml:space="preserve">  </w:t>
      </w:r>
      <w:proofErr w:type="gramStart"/>
      <w:r w:rsidRPr="0015386B">
        <w:rPr>
          <w:sz w:val="24"/>
          <w:szCs w:val="26"/>
        </w:rPr>
        <w:t>4. If we ask anything according to</w:t>
      </w:r>
      <w:proofErr w:type="gramEnd"/>
      <w:r w:rsidRPr="0015386B">
        <w:rPr>
          <w:sz w:val="24"/>
          <w:szCs w:val="26"/>
        </w:rPr>
        <w:t xml:space="preserve"> his will 5.14</w:t>
      </w:r>
    </w:p>
    <w:p w:rsidR="0015386B" w:rsidRPr="0015386B" w:rsidRDefault="0015386B" w:rsidP="0015386B">
      <w:pPr>
        <w:spacing w:after="0"/>
        <w:rPr>
          <w:sz w:val="24"/>
          <w:szCs w:val="26"/>
        </w:rPr>
      </w:pPr>
    </w:p>
    <w:p w:rsidR="0015386B" w:rsidRPr="0015386B" w:rsidRDefault="0015386B" w:rsidP="0015386B">
      <w:pPr>
        <w:spacing w:after="0"/>
        <w:rPr>
          <w:sz w:val="24"/>
          <w:szCs w:val="26"/>
          <w:u w:val="single"/>
        </w:rPr>
      </w:pPr>
      <w:r w:rsidRPr="0015386B">
        <w:rPr>
          <w:sz w:val="24"/>
          <w:szCs w:val="26"/>
          <w:u w:val="single"/>
        </w:rPr>
        <w:t>Receive from God by prayer</w:t>
      </w:r>
    </w:p>
    <w:p w:rsidR="0015386B" w:rsidRPr="0015386B" w:rsidRDefault="0015386B" w:rsidP="0015386B">
      <w:pPr>
        <w:spacing w:after="0"/>
        <w:rPr>
          <w:sz w:val="24"/>
          <w:szCs w:val="26"/>
        </w:rPr>
      </w:pPr>
      <w:r w:rsidRPr="0015386B">
        <w:rPr>
          <w:sz w:val="24"/>
          <w:szCs w:val="26"/>
        </w:rPr>
        <w:t xml:space="preserve">  1. Because we keep his commandments 3.22</w:t>
      </w:r>
    </w:p>
    <w:p w:rsidR="0015386B" w:rsidRPr="0015386B" w:rsidRDefault="0015386B" w:rsidP="0015386B">
      <w:pPr>
        <w:spacing w:after="0"/>
        <w:rPr>
          <w:sz w:val="24"/>
          <w:szCs w:val="26"/>
        </w:rPr>
      </w:pPr>
      <w:r w:rsidRPr="0015386B">
        <w:rPr>
          <w:sz w:val="24"/>
          <w:szCs w:val="26"/>
        </w:rPr>
        <w:t xml:space="preserve">  </w:t>
      </w:r>
      <w:proofErr w:type="gramStart"/>
      <w:r w:rsidRPr="0015386B">
        <w:rPr>
          <w:sz w:val="24"/>
          <w:szCs w:val="26"/>
        </w:rPr>
        <w:t>2. If we ask anything according to</w:t>
      </w:r>
      <w:proofErr w:type="gramEnd"/>
      <w:r w:rsidRPr="0015386B">
        <w:rPr>
          <w:sz w:val="24"/>
          <w:szCs w:val="26"/>
        </w:rPr>
        <w:t xml:space="preserve"> his will 5.14</w:t>
      </w:r>
    </w:p>
    <w:p w:rsidR="0015386B" w:rsidRPr="0015386B" w:rsidRDefault="0015386B" w:rsidP="0015386B">
      <w:pPr>
        <w:spacing w:after="0"/>
        <w:rPr>
          <w:sz w:val="24"/>
          <w:szCs w:val="26"/>
        </w:rPr>
      </w:pPr>
      <w:r w:rsidRPr="0015386B">
        <w:rPr>
          <w:sz w:val="24"/>
          <w:szCs w:val="26"/>
        </w:rPr>
        <w:t xml:space="preserve">  3. We know that he hears us in whatever we ask 5.15</w:t>
      </w:r>
    </w:p>
    <w:p w:rsidR="0015386B" w:rsidRPr="0015386B" w:rsidRDefault="0015386B" w:rsidP="0015386B">
      <w:pPr>
        <w:spacing w:after="0"/>
        <w:rPr>
          <w:sz w:val="24"/>
          <w:szCs w:val="26"/>
        </w:rPr>
      </w:pPr>
      <w:r w:rsidRPr="0015386B">
        <w:rPr>
          <w:sz w:val="24"/>
          <w:szCs w:val="26"/>
        </w:rPr>
        <w:t xml:space="preserve">  4. He shall ask, and God will give him life 5.16</w:t>
      </w:r>
    </w:p>
    <w:p w:rsidR="0015386B" w:rsidRPr="0015386B" w:rsidRDefault="0015386B" w:rsidP="0015386B">
      <w:pPr>
        <w:spacing w:after="0"/>
        <w:rPr>
          <w:sz w:val="24"/>
          <w:szCs w:val="26"/>
          <w:u w:val="single"/>
        </w:rPr>
      </w:pPr>
      <w:r w:rsidRPr="0015386B">
        <w:rPr>
          <w:sz w:val="24"/>
          <w:szCs w:val="26"/>
          <w:u w:val="single"/>
        </w:rPr>
        <w:lastRenderedPageBreak/>
        <w:t>Sin leading to death</w:t>
      </w:r>
    </w:p>
    <w:p w:rsidR="0015386B" w:rsidRPr="0015386B" w:rsidRDefault="0015386B" w:rsidP="0015386B">
      <w:pPr>
        <w:spacing w:after="0"/>
        <w:rPr>
          <w:sz w:val="24"/>
          <w:szCs w:val="26"/>
        </w:rPr>
      </w:pPr>
      <w:r w:rsidRPr="0015386B">
        <w:rPr>
          <w:sz w:val="24"/>
          <w:szCs w:val="26"/>
        </w:rPr>
        <w:t xml:space="preserve">  1. If we say we have not sinned, we make him a liar 1.10</w:t>
      </w:r>
    </w:p>
    <w:p w:rsidR="0015386B" w:rsidRPr="0015386B" w:rsidRDefault="0015386B" w:rsidP="0015386B">
      <w:pPr>
        <w:spacing w:after="0"/>
        <w:rPr>
          <w:sz w:val="24"/>
          <w:szCs w:val="26"/>
        </w:rPr>
      </w:pPr>
      <w:r w:rsidRPr="0015386B">
        <w:rPr>
          <w:sz w:val="24"/>
          <w:szCs w:val="26"/>
        </w:rPr>
        <w:t xml:space="preserve">  2. He who denies the Father and the Son 2.22</w:t>
      </w:r>
    </w:p>
    <w:p w:rsidR="0015386B" w:rsidRPr="0015386B" w:rsidRDefault="0015386B" w:rsidP="0015386B">
      <w:pPr>
        <w:spacing w:after="0"/>
        <w:rPr>
          <w:sz w:val="24"/>
          <w:szCs w:val="26"/>
        </w:rPr>
      </w:pPr>
      <w:r w:rsidRPr="0015386B">
        <w:rPr>
          <w:sz w:val="24"/>
          <w:szCs w:val="26"/>
        </w:rPr>
        <w:t xml:space="preserve">  3. Whoever does not love abides in death 3.14</w:t>
      </w:r>
    </w:p>
    <w:p w:rsidR="0015386B" w:rsidRPr="0015386B" w:rsidRDefault="0015386B" w:rsidP="0015386B">
      <w:pPr>
        <w:spacing w:after="0"/>
        <w:rPr>
          <w:sz w:val="24"/>
          <w:szCs w:val="26"/>
        </w:rPr>
      </w:pPr>
      <w:r w:rsidRPr="0015386B">
        <w:rPr>
          <w:sz w:val="24"/>
          <w:szCs w:val="26"/>
        </w:rPr>
        <w:t xml:space="preserve">  4. Whoever does not believe God has made him a liar 5.10</w:t>
      </w:r>
    </w:p>
    <w:p w:rsidR="0015386B" w:rsidRPr="0015386B" w:rsidRDefault="0015386B" w:rsidP="0015386B">
      <w:pPr>
        <w:spacing w:after="0"/>
        <w:rPr>
          <w:sz w:val="24"/>
          <w:szCs w:val="26"/>
        </w:rPr>
      </w:pPr>
    </w:p>
    <w:p w:rsidR="0015386B" w:rsidRPr="0015386B" w:rsidRDefault="0015386B" w:rsidP="0015386B">
      <w:pPr>
        <w:spacing w:after="0"/>
        <w:rPr>
          <w:sz w:val="24"/>
          <w:szCs w:val="26"/>
          <w:u w:val="single"/>
        </w:rPr>
      </w:pPr>
      <w:r w:rsidRPr="0015386B">
        <w:rPr>
          <w:sz w:val="24"/>
          <w:szCs w:val="26"/>
          <w:u w:val="single"/>
        </w:rPr>
        <w:t>Sin not leading to death</w:t>
      </w:r>
    </w:p>
    <w:p w:rsidR="0015386B" w:rsidRPr="0015386B" w:rsidRDefault="0015386B" w:rsidP="0015386B">
      <w:pPr>
        <w:spacing w:after="0"/>
        <w:rPr>
          <w:sz w:val="24"/>
          <w:szCs w:val="26"/>
        </w:rPr>
      </w:pPr>
      <w:r w:rsidRPr="0015386B">
        <w:rPr>
          <w:sz w:val="24"/>
          <w:szCs w:val="26"/>
        </w:rPr>
        <w:t xml:space="preserve">  1. The works of the flesh Gal</w:t>
      </w:r>
      <w:r w:rsidR="00807A73">
        <w:rPr>
          <w:sz w:val="24"/>
          <w:szCs w:val="26"/>
        </w:rPr>
        <w:t>atians</w:t>
      </w:r>
      <w:r w:rsidRPr="0015386B">
        <w:rPr>
          <w:sz w:val="24"/>
          <w:szCs w:val="26"/>
        </w:rPr>
        <w:t xml:space="preserve"> 5.19</w:t>
      </w:r>
    </w:p>
    <w:p w:rsidR="0015386B" w:rsidRPr="0015386B" w:rsidRDefault="0015386B" w:rsidP="0015386B">
      <w:pPr>
        <w:spacing w:after="0"/>
        <w:rPr>
          <w:sz w:val="24"/>
          <w:szCs w:val="26"/>
        </w:rPr>
      </w:pPr>
      <w:r w:rsidRPr="0015386B">
        <w:rPr>
          <w:sz w:val="24"/>
          <w:szCs w:val="26"/>
        </w:rPr>
        <w:t xml:space="preserve">  2. Filthy, foolish talk or crude joking Eph</w:t>
      </w:r>
      <w:r w:rsidR="00807A73">
        <w:rPr>
          <w:sz w:val="24"/>
          <w:szCs w:val="26"/>
        </w:rPr>
        <w:t>esians</w:t>
      </w:r>
      <w:r w:rsidRPr="0015386B">
        <w:rPr>
          <w:sz w:val="24"/>
          <w:szCs w:val="26"/>
        </w:rPr>
        <w:t xml:space="preserve"> 5.4</w:t>
      </w:r>
    </w:p>
    <w:p w:rsidR="0015386B" w:rsidRPr="0015386B" w:rsidRDefault="0015386B" w:rsidP="00807A73">
      <w:pPr>
        <w:spacing w:after="0"/>
        <w:rPr>
          <w:sz w:val="24"/>
          <w:szCs w:val="26"/>
        </w:rPr>
      </w:pPr>
      <w:r w:rsidRPr="0015386B">
        <w:rPr>
          <w:sz w:val="24"/>
          <w:szCs w:val="26"/>
        </w:rPr>
        <w:t xml:space="preserve">  3. Pleas</w:t>
      </w:r>
      <w:r w:rsidR="00807A73">
        <w:rPr>
          <w:sz w:val="24"/>
          <w:szCs w:val="26"/>
        </w:rPr>
        <w:t>ing</w:t>
      </w:r>
      <w:r w:rsidRPr="0015386B">
        <w:rPr>
          <w:sz w:val="24"/>
          <w:szCs w:val="26"/>
        </w:rPr>
        <w:t xml:space="preserve"> people </w:t>
      </w:r>
      <w:r w:rsidR="00807A73" w:rsidRPr="0015386B">
        <w:rPr>
          <w:sz w:val="24"/>
          <w:szCs w:val="26"/>
        </w:rPr>
        <w:t>Eph</w:t>
      </w:r>
      <w:r w:rsidR="00807A73">
        <w:rPr>
          <w:sz w:val="24"/>
          <w:szCs w:val="26"/>
        </w:rPr>
        <w:t>esians</w:t>
      </w:r>
      <w:r w:rsidR="00807A73" w:rsidRPr="0015386B">
        <w:rPr>
          <w:sz w:val="24"/>
          <w:szCs w:val="26"/>
        </w:rPr>
        <w:t xml:space="preserve"> </w:t>
      </w:r>
      <w:r w:rsidRPr="0015386B">
        <w:rPr>
          <w:sz w:val="24"/>
          <w:szCs w:val="26"/>
        </w:rPr>
        <w:t>6.6</w:t>
      </w:r>
    </w:p>
    <w:p w:rsidR="00871B66" w:rsidRDefault="0015386B" w:rsidP="0015386B">
      <w:pPr>
        <w:spacing w:after="0"/>
        <w:rPr>
          <w:sz w:val="24"/>
          <w:szCs w:val="26"/>
        </w:rPr>
      </w:pPr>
      <w:r w:rsidRPr="0015386B">
        <w:rPr>
          <w:sz w:val="24"/>
          <w:szCs w:val="26"/>
        </w:rPr>
        <w:t xml:space="preserve">  4. Idols 1 John 5.21</w:t>
      </w:r>
      <w:r w:rsidR="00F346E5">
        <w:rPr>
          <w:sz w:val="24"/>
          <w:szCs w:val="26"/>
        </w:rPr>
        <w:br/>
      </w:r>
    </w:p>
    <w:p w:rsidR="00F346E5" w:rsidRPr="00871B66" w:rsidRDefault="001A1598" w:rsidP="0015386B">
      <w:pPr>
        <w:ind w:firstLine="720"/>
        <w:rPr>
          <w:sz w:val="24"/>
          <w:szCs w:val="26"/>
        </w:rPr>
      </w:pPr>
      <w:r w:rsidRPr="00871B66">
        <w:rPr>
          <w:sz w:val="24"/>
          <w:szCs w:val="26"/>
        </w:rPr>
        <w:t xml:space="preserve">Instead of reading or talking about all of these points, have learners form tiny groups. Have each group read a few verses of </w:t>
      </w:r>
      <w:proofErr w:type="gramStart"/>
      <w:r w:rsidRPr="00871B66">
        <w:rPr>
          <w:sz w:val="24"/>
          <w:szCs w:val="26"/>
        </w:rPr>
        <w:t>1</w:t>
      </w:r>
      <w:proofErr w:type="gramEnd"/>
      <w:r w:rsidRPr="00871B66">
        <w:rPr>
          <w:sz w:val="24"/>
          <w:szCs w:val="26"/>
        </w:rPr>
        <w:t xml:space="preserve"> John </w:t>
      </w:r>
      <w:r w:rsidR="000352F1" w:rsidRPr="00871B66">
        <w:rPr>
          <w:sz w:val="24"/>
          <w:szCs w:val="26"/>
        </w:rPr>
        <w:t>5:</w:t>
      </w:r>
      <w:r w:rsidR="00BC68F0">
        <w:rPr>
          <w:sz w:val="24"/>
          <w:szCs w:val="26"/>
        </w:rPr>
        <w:t>14-17</w:t>
      </w:r>
      <w:r w:rsidRPr="00871B66">
        <w:rPr>
          <w:sz w:val="24"/>
          <w:szCs w:val="26"/>
        </w:rPr>
        <w:t xml:space="preserve">, looking for </w:t>
      </w:r>
      <w:r w:rsidR="00D85D33" w:rsidRPr="00871B66">
        <w:rPr>
          <w:sz w:val="24"/>
          <w:szCs w:val="26"/>
        </w:rPr>
        <w:t xml:space="preserve">the </w:t>
      </w:r>
      <w:r w:rsidRPr="00871B66">
        <w:rPr>
          <w:sz w:val="24"/>
          <w:szCs w:val="26"/>
        </w:rPr>
        <w:t xml:space="preserve">topic. </w:t>
      </w:r>
      <w:r w:rsidR="00076FFC" w:rsidRPr="00871B66">
        <w:rPr>
          <w:sz w:val="24"/>
          <w:szCs w:val="26"/>
        </w:rPr>
        <w:t xml:space="preserve">It is not necessary to find or to report all of the items. </w:t>
      </w:r>
      <w:r w:rsidRPr="00871B66">
        <w:rPr>
          <w:sz w:val="24"/>
          <w:szCs w:val="26"/>
        </w:rPr>
        <w:t>A</w:t>
      </w:r>
      <w:r w:rsidR="00D85D33" w:rsidRPr="00871B66">
        <w:rPr>
          <w:sz w:val="24"/>
          <w:szCs w:val="26"/>
        </w:rPr>
        <w:t>fter a few minutes, a</w:t>
      </w:r>
      <w:r w:rsidRPr="00871B66">
        <w:rPr>
          <w:sz w:val="24"/>
          <w:szCs w:val="26"/>
        </w:rPr>
        <w:t xml:space="preserve">sk someone in each tiny group to tell two or three items that the group members found. Thank </w:t>
      </w:r>
      <w:r w:rsidR="00076FFC" w:rsidRPr="00871B66">
        <w:rPr>
          <w:sz w:val="24"/>
          <w:szCs w:val="26"/>
        </w:rPr>
        <w:t xml:space="preserve">all </w:t>
      </w:r>
      <w:r w:rsidRPr="00871B66">
        <w:rPr>
          <w:sz w:val="24"/>
          <w:szCs w:val="26"/>
        </w:rPr>
        <w:t>for their cooperation.</w:t>
      </w:r>
      <w:r w:rsidR="00506899">
        <w:rPr>
          <w:sz w:val="24"/>
          <w:szCs w:val="26"/>
        </w:rPr>
        <w:br/>
      </w:r>
    </w:p>
    <w:p w:rsidR="00E147DA" w:rsidRDefault="0081752A" w:rsidP="00BC63CB">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9</w:t>
      </w:r>
      <w:r w:rsidR="00E147DA" w:rsidRPr="00871B66">
        <w:rPr>
          <w:rFonts w:asciiTheme="majorHAnsi" w:eastAsiaTheme="majorEastAsia" w:hAnsiTheme="majorHAnsi" w:cstheme="majorBidi"/>
          <w:color w:val="2E74B5" w:themeColor="accent1" w:themeShade="BF"/>
          <w:sz w:val="32"/>
          <w:szCs w:val="32"/>
        </w:rPr>
        <w:t xml:space="preserve">. </w:t>
      </w:r>
      <w:r w:rsidR="003E1010" w:rsidRPr="00871B66">
        <w:rPr>
          <w:rFonts w:asciiTheme="majorHAnsi" w:eastAsiaTheme="majorEastAsia" w:hAnsiTheme="majorHAnsi" w:cstheme="majorBidi"/>
          <w:color w:val="2E74B5" w:themeColor="accent1" w:themeShade="BF"/>
          <w:sz w:val="32"/>
          <w:szCs w:val="32"/>
        </w:rPr>
        <w:t xml:space="preserve">An historical Christian doctrine: </w:t>
      </w:r>
      <w:r w:rsidR="00BC63CB">
        <w:rPr>
          <w:rFonts w:asciiTheme="majorHAnsi" w:eastAsiaTheme="majorEastAsia" w:hAnsiTheme="majorHAnsi" w:cstheme="majorBidi"/>
          <w:color w:val="2E74B5" w:themeColor="accent1" w:themeShade="BF"/>
          <w:sz w:val="32"/>
          <w:szCs w:val="32"/>
        </w:rPr>
        <w:t>Sin Leading to Death</w:t>
      </w:r>
    </w:p>
    <w:p w:rsidR="00BC63CB" w:rsidRPr="00BC63CB" w:rsidRDefault="00BC63CB" w:rsidP="00BC63CB">
      <w:pPr>
        <w:spacing w:after="0"/>
        <w:ind w:firstLine="720"/>
        <w:rPr>
          <w:sz w:val="24"/>
          <w:szCs w:val="26"/>
        </w:rPr>
      </w:pPr>
      <w:r w:rsidRPr="00BC63CB">
        <w:rPr>
          <w:i/>
          <w:iCs/>
          <w:sz w:val="24"/>
          <w:szCs w:val="26"/>
        </w:rPr>
        <w:t xml:space="preserve">Sin leading to death. </w:t>
      </w:r>
      <w:r w:rsidRPr="00BC63CB">
        <w:rPr>
          <w:sz w:val="24"/>
          <w:szCs w:val="26"/>
        </w:rPr>
        <w:t>Adam’s sin leads to corporal death for everyone.</w:t>
      </w:r>
      <w:r>
        <w:rPr>
          <w:sz w:val="24"/>
          <w:szCs w:val="26"/>
        </w:rPr>
        <w:t xml:space="preserve"> </w:t>
      </w:r>
      <w:r w:rsidRPr="00BC63CB">
        <w:rPr>
          <w:sz w:val="24"/>
          <w:szCs w:val="26"/>
        </w:rPr>
        <w:t xml:space="preserve">Each one’s own sin leads to everlasting death, unless it </w:t>
      </w:r>
      <w:proofErr w:type="gramStart"/>
      <w:r w:rsidRPr="00BC63CB">
        <w:rPr>
          <w:sz w:val="24"/>
          <w:szCs w:val="26"/>
        </w:rPr>
        <w:t>be forgiven</w:t>
      </w:r>
      <w:proofErr w:type="gramEnd"/>
      <w:r w:rsidRPr="00BC63CB">
        <w:rPr>
          <w:sz w:val="24"/>
          <w:szCs w:val="26"/>
        </w:rPr>
        <w:t>.</w:t>
      </w:r>
      <w:r w:rsidR="00506899">
        <w:rPr>
          <w:sz w:val="24"/>
          <w:szCs w:val="26"/>
        </w:rPr>
        <w:br/>
      </w:r>
    </w:p>
    <w:p w:rsidR="00BC63CB" w:rsidRPr="00BC63CB" w:rsidRDefault="00BC63CB" w:rsidP="00BC63CB">
      <w:pPr>
        <w:spacing w:after="0"/>
        <w:ind w:firstLine="720"/>
        <w:rPr>
          <w:sz w:val="24"/>
          <w:szCs w:val="26"/>
        </w:rPr>
      </w:pPr>
      <w:r w:rsidRPr="00BC63CB">
        <w:rPr>
          <w:sz w:val="24"/>
          <w:szCs w:val="26"/>
        </w:rPr>
        <w:t>Jesus Christ died to take away sins. He rose back to life and offers eternal life to sinners.</w:t>
      </w:r>
      <w:r w:rsidR="00506899">
        <w:rPr>
          <w:sz w:val="24"/>
          <w:szCs w:val="26"/>
        </w:rPr>
        <w:br/>
      </w:r>
    </w:p>
    <w:p w:rsidR="00BC63CB" w:rsidRPr="00BC63CB" w:rsidRDefault="00BC63CB" w:rsidP="00BC63CB">
      <w:pPr>
        <w:spacing w:after="0"/>
        <w:ind w:firstLine="720"/>
        <w:rPr>
          <w:sz w:val="24"/>
          <w:szCs w:val="26"/>
        </w:rPr>
      </w:pPr>
      <w:r w:rsidRPr="00BC63CB">
        <w:rPr>
          <w:sz w:val="24"/>
          <w:szCs w:val="26"/>
        </w:rPr>
        <w:t>God gives everlasting life to those who put their trust in Jesus Christ.</w:t>
      </w:r>
      <w:r>
        <w:rPr>
          <w:sz w:val="24"/>
          <w:szCs w:val="26"/>
        </w:rPr>
        <w:t xml:space="preserve"> </w:t>
      </w:r>
      <w:r w:rsidRPr="00BC63CB">
        <w:rPr>
          <w:sz w:val="24"/>
          <w:szCs w:val="26"/>
        </w:rPr>
        <w:t>God forgives those who confess their sins.</w:t>
      </w:r>
      <w:r w:rsidR="00506899">
        <w:rPr>
          <w:sz w:val="24"/>
          <w:szCs w:val="26"/>
        </w:rPr>
        <w:br/>
      </w:r>
    </w:p>
    <w:p w:rsidR="00080C31" w:rsidRDefault="00BC63CB" w:rsidP="00AD4AA8">
      <w:pPr>
        <w:spacing w:after="0"/>
        <w:ind w:firstLine="720"/>
        <w:rPr>
          <w:sz w:val="24"/>
          <w:szCs w:val="26"/>
        </w:rPr>
      </w:pPr>
      <w:r w:rsidRPr="00BC63CB">
        <w:rPr>
          <w:sz w:val="24"/>
          <w:szCs w:val="26"/>
        </w:rPr>
        <w:t>The sin that leads to death is to deny that Jesus is the Son of God.</w:t>
      </w:r>
      <w:r w:rsidR="00807A73">
        <w:rPr>
          <w:sz w:val="24"/>
          <w:szCs w:val="26"/>
        </w:rPr>
        <w:t xml:space="preserve"> </w:t>
      </w:r>
      <w:r w:rsidR="00AD4AA8">
        <w:rPr>
          <w:sz w:val="24"/>
          <w:szCs w:val="26"/>
        </w:rPr>
        <w:t>S</w:t>
      </w:r>
      <w:r w:rsidRPr="00BC63CB">
        <w:rPr>
          <w:sz w:val="24"/>
          <w:szCs w:val="26"/>
        </w:rPr>
        <w:t>in</w:t>
      </w:r>
      <w:r w:rsidR="00AE0951">
        <w:rPr>
          <w:sz w:val="24"/>
          <w:szCs w:val="26"/>
        </w:rPr>
        <w:t>s that do</w:t>
      </w:r>
      <w:r w:rsidRPr="00BC63CB">
        <w:rPr>
          <w:sz w:val="24"/>
          <w:szCs w:val="26"/>
        </w:rPr>
        <w:t xml:space="preserve"> not lead to death </w:t>
      </w:r>
      <w:r w:rsidR="00AE0951">
        <w:rPr>
          <w:sz w:val="24"/>
          <w:szCs w:val="26"/>
        </w:rPr>
        <w:t xml:space="preserve">include </w:t>
      </w:r>
      <w:r w:rsidRPr="00BC63CB">
        <w:rPr>
          <w:sz w:val="24"/>
          <w:szCs w:val="26"/>
        </w:rPr>
        <w:t xml:space="preserve">Christians’ </w:t>
      </w:r>
      <w:r w:rsidR="00807A73">
        <w:rPr>
          <w:sz w:val="24"/>
          <w:szCs w:val="26"/>
        </w:rPr>
        <w:t xml:space="preserve">wrong </w:t>
      </w:r>
      <w:r w:rsidRPr="00BC63CB">
        <w:rPr>
          <w:sz w:val="24"/>
          <w:szCs w:val="26"/>
        </w:rPr>
        <w:t xml:space="preserve">deeds and </w:t>
      </w:r>
      <w:r w:rsidR="00807A73">
        <w:rPr>
          <w:sz w:val="24"/>
          <w:szCs w:val="26"/>
        </w:rPr>
        <w:t xml:space="preserve">bad </w:t>
      </w:r>
      <w:r w:rsidRPr="00BC63CB">
        <w:rPr>
          <w:sz w:val="24"/>
          <w:szCs w:val="26"/>
        </w:rPr>
        <w:t>habits.</w:t>
      </w:r>
      <w:r w:rsidR="00506899">
        <w:rPr>
          <w:sz w:val="24"/>
          <w:szCs w:val="26"/>
        </w:rPr>
        <w:br/>
      </w:r>
    </w:p>
    <w:p w:rsidR="00BC63CB" w:rsidRPr="00BC63CB" w:rsidRDefault="00BC63CB" w:rsidP="00BC63CB">
      <w:pPr>
        <w:spacing w:after="0"/>
        <w:ind w:firstLine="720"/>
        <w:rPr>
          <w:sz w:val="24"/>
          <w:szCs w:val="26"/>
        </w:rPr>
      </w:pPr>
    </w:p>
    <w:p w:rsidR="00510B0F" w:rsidRPr="00871B66" w:rsidRDefault="0081752A" w:rsidP="00B36E85">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10</w:t>
      </w:r>
      <w:r w:rsidR="00E147DA" w:rsidRPr="00871B66">
        <w:rPr>
          <w:rFonts w:asciiTheme="majorHAnsi" w:eastAsiaTheme="majorEastAsia" w:hAnsiTheme="majorHAnsi" w:cstheme="majorBidi"/>
          <w:color w:val="2E74B5" w:themeColor="accent1" w:themeShade="BF"/>
          <w:sz w:val="32"/>
          <w:szCs w:val="32"/>
        </w:rPr>
        <w:t xml:space="preserve">. Practical application of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14-17</w:t>
      </w:r>
      <w:r w:rsidR="00E147DA" w:rsidRPr="00871B66">
        <w:rPr>
          <w:rFonts w:asciiTheme="majorHAnsi" w:eastAsiaTheme="majorEastAsia" w:hAnsiTheme="majorHAnsi" w:cstheme="majorBidi"/>
          <w:color w:val="2E74B5" w:themeColor="accent1" w:themeShade="BF"/>
          <w:sz w:val="32"/>
          <w:szCs w:val="32"/>
        </w:rPr>
        <w:t xml:space="preserve"> for Christians</w:t>
      </w:r>
    </w:p>
    <w:p w:rsidR="00510B0F" w:rsidRDefault="00690AF0" w:rsidP="00B63FE3">
      <w:pPr>
        <w:widowControl w:val="0"/>
        <w:spacing w:after="0"/>
        <w:ind w:firstLine="720"/>
        <w:rPr>
          <w:rFonts w:cstheme="minorHAnsi"/>
          <w:sz w:val="24"/>
          <w:szCs w:val="24"/>
        </w:rPr>
      </w:pPr>
      <w:r w:rsidRPr="00871B66">
        <w:rPr>
          <w:rFonts w:cstheme="minorHAnsi"/>
          <w:sz w:val="24"/>
          <w:szCs w:val="24"/>
        </w:rPr>
        <w:t xml:space="preserve">After someone or several have read or recited </w:t>
      </w:r>
      <w:proofErr w:type="gramStart"/>
      <w:r w:rsidRPr="00871B66">
        <w:rPr>
          <w:rFonts w:cstheme="minorHAnsi"/>
          <w:sz w:val="24"/>
          <w:szCs w:val="24"/>
        </w:rPr>
        <w:t>1</w:t>
      </w:r>
      <w:proofErr w:type="gramEnd"/>
      <w:r w:rsidRPr="00871B66">
        <w:rPr>
          <w:rFonts w:cstheme="minorHAnsi"/>
          <w:sz w:val="24"/>
          <w:szCs w:val="24"/>
        </w:rPr>
        <w:t xml:space="preserve"> John </w:t>
      </w:r>
      <w:r w:rsidR="000352F1" w:rsidRPr="00871B66">
        <w:rPr>
          <w:rFonts w:cstheme="minorHAnsi"/>
          <w:sz w:val="24"/>
          <w:szCs w:val="24"/>
        </w:rPr>
        <w:t>5:</w:t>
      </w:r>
      <w:r w:rsidR="00BC68F0">
        <w:rPr>
          <w:rFonts w:cstheme="minorHAnsi"/>
          <w:sz w:val="24"/>
          <w:szCs w:val="24"/>
        </w:rPr>
        <w:t>14-17</w:t>
      </w:r>
      <w:r w:rsidRPr="00871B66">
        <w:rPr>
          <w:rFonts w:cstheme="minorHAnsi"/>
          <w:sz w:val="24"/>
          <w:szCs w:val="24"/>
        </w:rPr>
        <w:t xml:space="preserve"> </w:t>
      </w:r>
      <w:r w:rsidR="00581F90" w:rsidRPr="00871B66">
        <w:rPr>
          <w:rFonts w:cstheme="minorHAnsi"/>
          <w:sz w:val="24"/>
          <w:szCs w:val="24"/>
        </w:rPr>
        <w:t xml:space="preserve">in </w:t>
      </w:r>
      <w:r w:rsidR="00E147DA" w:rsidRPr="00871B66">
        <w:rPr>
          <w:rFonts w:cstheme="minorHAnsi"/>
          <w:sz w:val="24"/>
          <w:szCs w:val="24"/>
        </w:rPr>
        <w:t>small gatherings of learners,</w:t>
      </w:r>
      <w:r w:rsidR="00AC1849" w:rsidRPr="00871B66">
        <w:rPr>
          <w:rFonts w:cstheme="minorHAnsi"/>
          <w:sz w:val="24"/>
          <w:szCs w:val="24"/>
        </w:rPr>
        <w:t xml:space="preserve"> </w:t>
      </w:r>
      <w:r w:rsidR="00E147DA" w:rsidRPr="00871B66">
        <w:rPr>
          <w:rFonts w:cstheme="minorHAnsi"/>
          <w:sz w:val="24"/>
          <w:szCs w:val="24"/>
        </w:rPr>
        <w:t>pose queries such as these</w:t>
      </w:r>
      <w:r w:rsidR="007023F1">
        <w:rPr>
          <w:rFonts w:cstheme="minorHAnsi"/>
          <w:sz w:val="24"/>
          <w:szCs w:val="24"/>
        </w:rPr>
        <w:t>, and let anyone reply</w:t>
      </w:r>
      <w:r w:rsidR="00E147DA" w:rsidRPr="00871B66">
        <w:rPr>
          <w:rFonts w:cstheme="minorHAnsi"/>
          <w:sz w:val="24"/>
          <w:szCs w:val="24"/>
        </w:rPr>
        <w:t>:</w:t>
      </w:r>
    </w:p>
    <w:p w:rsidR="00506899" w:rsidRPr="00871B66" w:rsidRDefault="00506899" w:rsidP="00B63FE3">
      <w:pPr>
        <w:widowControl w:val="0"/>
        <w:spacing w:after="0"/>
        <w:ind w:firstLine="720"/>
        <w:rPr>
          <w:rFonts w:cstheme="minorHAnsi"/>
          <w:sz w:val="24"/>
          <w:szCs w:val="24"/>
        </w:rPr>
      </w:pPr>
    </w:p>
    <w:p w:rsidR="00CF61D6" w:rsidRPr="00871B66"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God</w:t>
      </w:r>
      <w:r w:rsidRPr="00871B66">
        <w:rPr>
          <w:rFonts w:cstheme="minorHAnsi"/>
          <w:sz w:val="24"/>
          <w:szCs w:val="24"/>
        </w:rPr>
        <w:t>?</w:t>
      </w:r>
    </w:p>
    <w:p w:rsidR="00E147DA" w:rsidRPr="00871B66"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Jesus</w:t>
      </w:r>
      <w:r w:rsidRPr="00871B66">
        <w:rPr>
          <w:rFonts w:cstheme="minorHAnsi"/>
          <w:sz w:val="24"/>
          <w:szCs w:val="24"/>
        </w:rPr>
        <w:t>?</w:t>
      </w:r>
    </w:p>
    <w:p w:rsidR="00E147DA" w:rsidRDefault="00E147DA" w:rsidP="001E22AC">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w:t>
      </w:r>
      <w:r w:rsidR="003B6057" w:rsidRPr="00871B66">
        <w:rPr>
          <w:rFonts w:cstheme="minorHAnsi"/>
          <w:sz w:val="24"/>
          <w:szCs w:val="24"/>
        </w:rPr>
        <w:t xml:space="preserve">about </w:t>
      </w:r>
      <w:r w:rsidR="001E22AC">
        <w:rPr>
          <w:rFonts w:cstheme="minorHAnsi"/>
          <w:sz w:val="24"/>
          <w:szCs w:val="24"/>
        </w:rPr>
        <w:t>sin</w:t>
      </w:r>
      <w:r w:rsidR="00A72A2A">
        <w:rPr>
          <w:rFonts w:cstheme="minorHAnsi"/>
          <w:sz w:val="24"/>
          <w:szCs w:val="24"/>
        </w:rPr>
        <w:t>?</w:t>
      </w:r>
    </w:p>
    <w:p w:rsidR="008949E0" w:rsidRPr="008949E0" w:rsidRDefault="008949E0" w:rsidP="001E22AC">
      <w:pPr>
        <w:pStyle w:val="ListParagraph"/>
        <w:widowControl w:val="0"/>
        <w:numPr>
          <w:ilvl w:val="0"/>
          <w:numId w:val="1"/>
        </w:numPr>
        <w:spacing w:after="0"/>
        <w:rPr>
          <w:rFonts w:cstheme="minorHAnsi"/>
          <w:sz w:val="24"/>
          <w:szCs w:val="24"/>
        </w:rPr>
      </w:pPr>
      <w:r w:rsidRPr="00871B66">
        <w:rPr>
          <w:rFonts w:cstheme="minorHAnsi"/>
          <w:sz w:val="24"/>
          <w:szCs w:val="24"/>
        </w:rPr>
        <w:t>What have you learnt from this passage about</w:t>
      </w:r>
      <w:r w:rsidR="00A72A2A">
        <w:rPr>
          <w:rFonts w:cstheme="minorHAnsi"/>
          <w:sz w:val="24"/>
          <w:szCs w:val="24"/>
        </w:rPr>
        <w:t xml:space="preserve"> </w:t>
      </w:r>
      <w:r w:rsidR="001E22AC">
        <w:rPr>
          <w:rFonts w:cstheme="minorHAnsi"/>
          <w:sz w:val="24"/>
          <w:szCs w:val="24"/>
        </w:rPr>
        <w:t>prayer</w:t>
      </w:r>
      <w:r w:rsidR="00A72A2A">
        <w:rPr>
          <w:rFonts w:cstheme="minorHAnsi"/>
          <w:sz w:val="24"/>
          <w:szCs w:val="24"/>
        </w:rPr>
        <w:t>?</w:t>
      </w:r>
    </w:p>
    <w:p w:rsidR="00506899" w:rsidRPr="00871B66" w:rsidRDefault="00684666" w:rsidP="00ED70C0">
      <w:pPr>
        <w:spacing w:after="0"/>
        <w:ind w:firstLine="720"/>
        <w:rPr>
          <w:rFonts w:cstheme="minorHAnsi"/>
          <w:sz w:val="24"/>
          <w:szCs w:val="24"/>
        </w:rPr>
      </w:pPr>
      <w:r w:rsidRPr="00871B66">
        <w:rPr>
          <w:rFonts w:cstheme="minorHAnsi"/>
          <w:sz w:val="24"/>
          <w:szCs w:val="24"/>
        </w:rPr>
        <w:lastRenderedPageBreak/>
        <w:t>Whilst preaching, teaching or leading, recommend ways in which to apply the passage</w:t>
      </w:r>
      <w:r w:rsidR="00ED70C0">
        <w:rPr>
          <w:rFonts w:cstheme="minorHAnsi"/>
          <w:sz w:val="24"/>
          <w:szCs w:val="24"/>
        </w:rPr>
        <w:t>,</w:t>
      </w:r>
      <w:r w:rsidRPr="00871B66">
        <w:rPr>
          <w:rFonts w:cstheme="minorHAnsi"/>
          <w:sz w:val="24"/>
          <w:szCs w:val="24"/>
        </w:rPr>
        <w:t xml:space="preserve"> put</w:t>
      </w:r>
      <w:r w:rsidR="00ED70C0">
        <w:rPr>
          <w:rFonts w:cstheme="minorHAnsi"/>
          <w:sz w:val="24"/>
          <w:szCs w:val="24"/>
        </w:rPr>
        <w:t>ting</w:t>
      </w:r>
      <w:r w:rsidRPr="00871B66">
        <w:rPr>
          <w:rFonts w:cstheme="minorHAnsi"/>
          <w:sz w:val="24"/>
          <w:szCs w:val="24"/>
        </w:rPr>
        <w:t xml:space="preserve"> it into practice. For example:</w:t>
      </w:r>
      <w:r w:rsidR="00506899">
        <w:rPr>
          <w:rFonts w:cstheme="minorHAnsi"/>
          <w:sz w:val="24"/>
          <w:szCs w:val="24"/>
        </w:rPr>
        <w:br/>
      </w:r>
    </w:p>
    <w:p w:rsidR="007023F1" w:rsidRPr="007023F1" w:rsidRDefault="007023F1" w:rsidP="007023F1">
      <w:pPr>
        <w:pStyle w:val="ListParagraph"/>
        <w:widowControl w:val="0"/>
        <w:numPr>
          <w:ilvl w:val="0"/>
          <w:numId w:val="1"/>
        </w:numPr>
        <w:spacing w:after="0"/>
        <w:rPr>
          <w:rFonts w:cstheme="minorHAnsi"/>
          <w:sz w:val="24"/>
          <w:szCs w:val="24"/>
        </w:rPr>
      </w:pPr>
      <w:r w:rsidRPr="007023F1">
        <w:rPr>
          <w:rFonts w:cstheme="minorHAnsi"/>
          <w:sz w:val="24"/>
          <w:szCs w:val="24"/>
        </w:rPr>
        <w:t xml:space="preserve">Exhort Christians to stop criticizing and </w:t>
      </w:r>
      <w:r w:rsidR="00ED70C0" w:rsidRPr="007023F1">
        <w:rPr>
          <w:rFonts w:cstheme="minorHAnsi"/>
          <w:sz w:val="24"/>
          <w:szCs w:val="24"/>
        </w:rPr>
        <w:t>slandering</w:t>
      </w:r>
      <w:r w:rsidRPr="007023F1">
        <w:rPr>
          <w:rFonts w:cstheme="minorHAnsi"/>
          <w:sz w:val="24"/>
          <w:szCs w:val="24"/>
        </w:rPr>
        <w:t xml:space="preserve"> one another, and to start praying for them to experience new life.</w:t>
      </w:r>
      <w:r w:rsidR="00ED70C0">
        <w:rPr>
          <w:rFonts w:cstheme="minorHAnsi"/>
          <w:sz w:val="24"/>
          <w:szCs w:val="24"/>
        </w:rPr>
        <w:br/>
      </w:r>
    </w:p>
    <w:p w:rsidR="007023F1" w:rsidRPr="007023F1" w:rsidRDefault="007023F1" w:rsidP="007023F1">
      <w:pPr>
        <w:pStyle w:val="ListParagraph"/>
        <w:widowControl w:val="0"/>
        <w:numPr>
          <w:ilvl w:val="0"/>
          <w:numId w:val="1"/>
        </w:numPr>
        <w:spacing w:after="0"/>
        <w:rPr>
          <w:rFonts w:cstheme="minorHAnsi"/>
          <w:sz w:val="24"/>
          <w:szCs w:val="24"/>
        </w:rPr>
      </w:pPr>
      <w:r w:rsidRPr="007023F1">
        <w:rPr>
          <w:rFonts w:cstheme="minorHAnsi"/>
          <w:sz w:val="24"/>
          <w:szCs w:val="24"/>
        </w:rPr>
        <w:t>Form small groups of women and girls, and separate groups of men and boys. Let them confess their sins and pray for each other.</w:t>
      </w:r>
      <w:r w:rsidR="00ED70C0">
        <w:rPr>
          <w:rFonts w:cstheme="minorHAnsi"/>
          <w:sz w:val="24"/>
          <w:szCs w:val="24"/>
        </w:rPr>
        <w:br/>
      </w:r>
    </w:p>
    <w:p w:rsidR="00ED70C0" w:rsidRDefault="007023F1" w:rsidP="00ED70C0">
      <w:pPr>
        <w:pStyle w:val="ListParagraph"/>
        <w:widowControl w:val="0"/>
        <w:numPr>
          <w:ilvl w:val="0"/>
          <w:numId w:val="1"/>
        </w:numPr>
        <w:spacing w:after="0"/>
        <w:rPr>
          <w:rFonts w:cstheme="minorHAnsi"/>
          <w:sz w:val="24"/>
          <w:szCs w:val="24"/>
        </w:rPr>
      </w:pPr>
      <w:r w:rsidRPr="007023F1">
        <w:rPr>
          <w:rFonts w:cstheme="minorHAnsi"/>
          <w:sz w:val="24"/>
          <w:szCs w:val="24"/>
        </w:rPr>
        <w:t xml:space="preserve">Coach house church </w:t>
      </w:r>
      <w:r w:rsidR="00ED70C0">
        <w:rPr>
          <w:rFonts w:cstheme="minorHAnsi"/>
          <w:sz w:val="24"/>
          <w:szCs w:val="24"/>
        </w:rPr>
        <w:t>shepherds</w:t>
      </w:r>
      <w:r w:rsidRPr="007023F1">
        <w:rPr>
          <w:rFonts w:cstheme="minorHAnsi"/>
          <w:sz w:val="24"/>
          <w:szCs w:val="24"/>
        </w:rPr>
        <w:t xml:space="preserve"> in how to do the same with their little congregations.</w:t>
      </w:r>
      <w:r w:rsidR="00ED70C0">
        <w:rPr>
          <w:rFonts w:cstheme="minorHAnsi"/>
          <w:sz w:val="24"/>
          <w:szCs w:val="24"/>
        </w:rPr>
        <w:br/>
      </w:r>
    </w:p>
    <w:p w:rsidR="008949E0" w:rsidRPr="00871B66" w:rsidRDefault="00ED70C0" w:rsidP="00ED70C0">
      <w:pPr>
        <w:pStyle w:val="ListParagraph"/>
        <w:widowControl w:val="0"/>
        <w:numPr>
          <w:ilvl w:val="0"/>
          <w:numId w:val="1"/>
        </w:numPr>
        <w:spacing w:after="0"/>
        <w:rPr>
          <w:rFonts w:cstheme="minorHAnsi"/>
          <w:sz w:val="24"/>
          <w:szCs w:val="24"/>
        </w:rPr>
      </w:pPr>
      <w:r>
        <w:rPr>
          <w:rFonts w:cstheme="minorHAnsi"/>
          <w:sz w:val="24"/>
          <w:szCs w:val="24"/>
        </w:rPr>
        <w:t xml:space="preserve">Urge non-believers to stop sinning against God by their unbelief, and to confess before others that Jesus is the Son of God. </w:t>
      </w:r>
      <w:r w:rsidR="00B36E85">
        <w:rPr>
          <w:rFonts w:cstheme="minorHAnsi"/>
          <w:sz w:val="24"/>
          <w:szCs w:val="24"/>
        </w:rPr>
        <w:br/>
      </w:r>
    </w:p>
    <w:p w:rsidR="00E147DA" w:rsidRPr="00871B66" w:rsidRDefault="00E147DA" w:rsidP="00B36E85">
      <w:pPr>
        <w:widowControl w:val="0"/>
        <w:rPr>
          <w:rFonts w:cstheme="minorHAnsi"/>
          <w:sz w:val="24"/>
          <w:szCs w:val="24"/>
        </w:rPr>
      </w:pPr>
      <w:r w:rsidRPr="00B36E85">
        <w:rPr>
          <w:rFonts w:asciiTheme="majorHAnsi" w:eastAsiaTheme="majorEastAsia" w:hAnsiTheme="majorHAnsi" w:cstheme="majorBidi"/>
          <w:color w:val="2E74B5" w:themeColor="accent1" w:themeShade="BF"/>
          <w:sz w:val="32"/>
          <w:szCs w:val="32"/>
        </w:rPr>
        <w:t>Conclusion</w:t>
      </w:r>
    </w:p>
    <w:p w:rsidR="00E147DA" w:rsidRPr="00871B66" w:rsidRDefault="00E147DA" w:rsidP="00BA5DA3">
      <w:pPr>
        <w:pStyle w:val="ListParagraph"/>
        <w:widowControl w:val="0"/>
        <w:numPr>
          <w:ilvl w:val="0"/>
          <w:numId w:val="1"/>
        </w:numPr>
        <w:spacing w:after="0"/>
        <w:rPr>
          <w:rFonts w:cstheme="minorHAnsi"/>
          <w:sz w:val="24"/>
          <w:szCs w:val="24"/>
        </w:rPr>
      </w:pPr>
      <w:r w:rsidRPr="00871B66">
        <w:rPr>
          <w:rFonts w:cstheme="minorHAnsi"/>
          <w:sz w:val="24"/>
          <w:szCs w:val="24"/>
        </w:rPr>
        <w:t>Download document</w:t>
      </w:r>
      <w:r w:rsidR="003B6057" w:rsidRPr="00871B66">
        <w:rPr>
          <w:rFonts w:cstheme="minorHAnsi"/>
          <w:sz w:val="24"/>
          <w:szCs w:val="24"/>
        </w:rPr>
        <w:t>s</w:t>
      </w:r>
      <w:r w:rsidRPr="00871B66">
        <w:rPr>
          <w:rFonts w:cstheme="minorHAnsi"/>
          <w:sz w:val="24"/>
          <w:szCs w:val="24"/>
        </w:rPr>
        <w:t xml:space="preserve"> </w:t>
      </w:r>
      <w:r w:rsidR="003B6057" w:rsidRPr="00871B66">
        <w:rPr>
          <w:rFonts w:cstheme="minorHAnsi"/>
          <w:sz w:val="24"/>
          <w:szCs w:val="24"/>
        </w:rPr>
        <w:t xml:space="preserve">for </w:t>
      </w:r>
      <w:r w:rsidRPr="00871B66">
        <w:rPr>
          <w:rFonts w:cstheme="minorHAnsi"/>
          <w:sz w:val="24"/>
          <w:szCs w:val="24"/>
        </w:rPr>
        <w:t>this lesson at 1john.currah.download.</w:t>
      </w:r>
      <w:r w:rsidR="00C106E0">
        <w:rPr>
          <w:rFonts w:cstheme="minorHAnsi"/>
          <w:sz w:val="24"/>
          <w:szCs w:val="24"/>
        </w:rPr>
        <w:br/>
      </w:r>
    </w:p>
    <w:p w:rsidR="00E147DA" w:rsidRPr="00871B66" w:rsidRDefault="00E147DA" w:rsidP="00ED70C0">
      <w:pPr>
        <w:pStyle w:val="ListParagraph"/>
        <w:widowControl w:val="0"/>
        <w:numPr>
          <w:ilvl w:val="0"/>
          <w:numId w:val="1"/>
        </w:numPr>
        <w:spacing w:after="0"/>
        <w:rPr>
          <w:rFonts w:cstheme="minorHAnsi"/>
          <w:sz w:val="24"/>
          <w:szCs w:val="24"/>
        </w:rPr>
      </w:pPr>
      <w:r w:rsidRPr="00871B66">
        <w:rPr>
          <w:rFonts w:cstheme="minorHAnsi"/>
          <w:sz w:val="24"/>
          <w:szCs w:val="24"/>
        </w:rPr>
        <w:t xml:space="preserve">Read five times 1 John </w:t>
      </w:r>
      <w:r w:rsidR="008949E0">
        <w:rPr>
          <w:rFonts w:cstheme="minorHAnsi"/>
          <w:sz w:val="24"/>
          <w:szCs w:val="24"/>
        </w:rPr>
        <w:t>5:</w:t>
      </w:r>
      <w:r w:rsidR="00BC06C7">
        <w:rPr>
          <w:rFonts w:cstheme="minorHAnsi"/>
          <w:sz w:val="24"/>
          <w:szCs w:val="24"/>
        </w:rPr>
        <w:t>1</w:t>
      </w:r>
      <w:r w:rsidR="00ED70C0">
        <w:rPr>
          <w:rFonts w:cstheme="minorHAnsi"/>
          <w:sz w:val="24"/>
          <w:szCs w:val="24"/>
        </w:rPr>
        <w:t xml:space="preserve">8-21 </w:t>
      </w:r>
      <w:r w:rsidRPr="00871B66">
        <w:rPr>
          <w:rFonts w:cstheme="minorHAnsi"/>
          <w:sz w:val="24"/>
          <w:szCs w:val="24"/>
        </w:rPr>
        <w:t>before you view the next video lesson.</w:t>
      </w:r>
      <w:r w:rsidR="00C106E0">
        <w:rPr>
          <w:rFonts w:cstheme="minorHAnsi"/>
          <w:sz w:val="24"/>
          <w:szCs w:val="24"/>
        </w:rPr>
        <w:br/>
      </w:r>
    </w:p>
    <w:p w:rsidR="00E147DA" w:rsidRDefault="00E147DA" w:rsidP="00690AF0">
      <w:pPr>
        <w:pStyle w:val="ListParagraph"/>
        <w:widowControl w:val="0"/>
        <w:numPr>
          <w:ilvl w:val="0"/>
          <w:numId w:val="1"/>
        </w:numPr>
        <w:spacing w:after="0"/>
        <w:rPr>
          <w:rFonts w:cstheme="minorHAnsi"/>
          <w:sz w:val="24"/>
          <w:szCs w:val="24"/>
        </w:rPr>
      </w:pPr>
      <w:r w:rsidRPr="00871B66">
        <w:rPr>
          <w:rFonts w:cstheme="minorHAnsi"/>
          <w:sz w:val="24"/>
          <w:szCs w:val="24"/>
        </w:rPr>
        <w:t xml:space="preserve">Please, leave comments or queries, or write to me at the download site. I shall try to reply to you by email or </w:t>
      </w:r>
      <w:r w:rsidR="00690AF0" w:rsidRPr="00871B66">
        <w:rPr>
          <w:rFonts w:cstheme="minorHAnsi"/>
          <w:sz w:val="24"/>
          <w:szCs w:val="24"/>
        </w:rPr>
        <w:t>in a video</w:t>
      </w:r>
      <w:r w:rsidRPr="00871B66">
        <w:rPr>
          <w:rFonts w:cstheme="minorHAnsi"/>
          <w:sz w:val="24"/>
          <w:szCs w:val="24"/>
        </w:rPr>
        <w:t>.</w:t>
      </w:r>
    </w:p>
    <w:p w:rsidR="001E22AC" w:rsidRDefault="001E22AC" w:rsidP="001E22AC">
      <w:pPr>
        <w:widowControl w:val="0"/>
        <w:spacing w:after="0"/>
        <w:rPr>
          <w:rFonts w:cstheme="minorHAnsi"/>
          <w:sz w:val="24"/>
          <w:szCs w:val="24"/>
        </w:rPr>
      </w:pPr>
    </w:p>
    <w:sectPr w:rsidR="001E22AC" w:rsidSect="009062D0">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8F" w:rsidRDefault="00EC478F" w:rsidP="00155E5E">
      <w:pPr>
        <w:spacing w:after="0" w:line="240" w:lineRule="auto"/>
      </w:pPr>
      <w:r>
        <w:separator/>
      </w:r>
    </w:p>
  </w:endnote>
  <w:endnote w:type="continuationSeparator" w:id="0">
    <w:p w:rsidR="00EC478F" w:rsidRDefault="00EC478F"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531DCC">
      <w:rPr>
        <w:noProof/>
      </w:rPr>
      <w:t>6</w:t>
    </w:r>
    <w:r>
      <w:fldChar w:fldCharType="end"/>
    </w:r>
    <w:r>
      <w:t xml:space="preserve"> of </w:t>
    </w:r>
    <w:fldSimple w:instr=" NUMPAGES   \* MERGEFORMAT ">
      <w:r w:rsidR="00531DCC">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531DCC">
      <w:rPr>
        <w:noProof/>
      </w:rPr>
      <w:t>1</w:t>
    </w:r>
    <w:r>
      <w:fldChar w:fldCharType="end"/>
    </w:r>
    <w:r>
      <w:t xml:space="preserve"> of </w:t>
    </w:r>
    <w:fldSimple w:instr=" NUMPAGES   \* MERGEFORMAT ">
      <w:r w:rsidR="00531DCC">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8F" w:rsidRDefault="00EC478F" w:rsidP="00155E5E">
      <w:pPr>
        <w:spacing w:after="0" w:line="240" w:lineRule="auto"/>
      </w:pPr>
      <w:r>
        <w:separator/>
      </w:r>
    </w:p>
  </w:footnote>
  <w:footnote w:type="continuationSeparator" w:id="0">
    <w:p w:rsidR="00EC478F" w:rsidRDefault="00EC478F"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Pr="009B54A0" w:rsidRDefault="00C00801" w:rsidP="00BC68F0">
    <w:pPr>
      <w:widowControl w:val="0"/>
      <w:spacing w:after="0"/>
      <w:jc w:val="center"/>
      <w:rPr>
        <w:b/>
        <w:bCs/>
      </w:rPr>
    </w:pPr>
    <w:r w:rsidRPr="00FD2982">
      <w:rPr>
        <w:b/>
        <w:bCs/>
      </w:rPr>
      <w:t>First Epistle of John</w:t>
    </w:r>
    <w:r>
      <w:rPr>
        <w:b/>
        <w:bCs/>
      </w:rPr>
      <w:t xml:space="preserve">, </w:t>
    </w:r>
    <w:r w:rsidR="000352F1" w:rsidRPr="000352F1">
      <w:rPr>
        <w:b/>
        <w:bCs/>
      </w:rPr>
      <w:t xml:space="preserve">Lesson </w:t>
    </w:r>
    <w:r w:rsidR="00C71663" w:rsidRPr="00871B66">
      <w:rPr>
        <w:b/>
        <w:bCs/>
      </w:rPr>
      <w:t>1</w:t>
    </w:r>
    <w:r w:rsidR="00BC68F0">
      <w:rPr>
        <w:b/>
        <w:bCs/>
      </w:rPr>
      <w:t>4</w:t>
    </w:r>
    <w:r w:rsidR="00C71663" w:rsidRPr="00871B66">
      <w:rPr>
        <w:b/>
        <w:bCs/>
      </w:rPr>
      <w:t>, 1 John 5:</w:t>
    </w:r>
    <w:r w:rsidR="00BC68F0">
      <w:rPr>
        <w:b/>
        <w:bCs/>
      </w:rPr>
      <w:t>14-17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48B6"/>
    <w:multiLevelType w:val="hybridMultilevel"/>
    <w:tmpl w:val="DDC805BC"/>
    <w:lvl w:ilvl="0" w:tplc="3A6A7076">
      <w:start w:val="1"/>
      <w:numFmt w:val="decimal"/>
      <w:lvlText w:val="%1."/>
      <w:lvlJc w:val="left"/>
      <w:pPr>
        <w:ind w:left="1188" w:hanging="360"/>
      </w:pPr>
      <w:rPr>
        <w:rFonts w:hint="default"/>
      </w:rPr>
    </w:lvl>
    <w:lvl w:ilvl="1" w:tplc="10090019" w:tentative="1">
      <w:start w:val="1"/>
      <w:numFmt w:val="lowerLetter"/>
      <w:lvlText w:val="%2."/>
      <w:lvlJc w:val="left"/>
      <w:pPr>
        <w:ind w:left="1908" w:hanging="360"/>
      </w:pPr>
    </w:lvl>
    <w:lvl w:ilvl="2" w:tplc="1009001B" w:tentative="1">
      <w:start w:val="1"/>
      <w:numFmt w:val="lowerRoman"/>
      <w:lvlText w:val="%3."/>
      <w:lvlJc w:val="right"/>
      <w:pPr>
        <w:ind w:left="2628" w:hanging="180"/>
      </w:pPr>
    </w:lvl>
    <w:lvl w:ilvl="3" w:tplc="1009000F" w:tentative="1">
      <w:start w:val="1"/>
      <w:numFmt w:val="decimal"/>
      <w:lvlText w:val="%4."/>
      <w:lvlJc w:val="left"/>
      <w:pPr>
        <w:ind w:left="3348" w:hanging="360"/>
      </w:pPr>
    </w:lvl>
    <w:lvl w:ilvl="4" w:tplc="10090019" w:tentative="1">
      <w:start w:val="1"/>
      <w:numFmt w:val="lowerLetter"/>
      <w:lvlText w:val="%5."/>
      <w:lvlJc w:val="left"/>
      <w:pPr>
        <w:ind w:left="4068" w:hanging="360"/>
      </w:pPr>
    </w:lvl>
    <w:lvl w:ilvl="5" w:tplc="1009001B" w:tentative="1">
      <w:start w:val="1"/>
      <w:numFmt w:val="lowerRoman"/>
      <w:lvlText w:val="%6."/>
      <w:lvlJc w:val="right"/>
      <w:pPr>
        <w:ind w:left="4788" w:hanging="180"/>
      </w:pPr>
    </w:lvl>
    <w:lvl w:ilvl="6" w:tplc="1009000F" w:tentative="1">
      <w:start w:val="1"/>
      <w:numFmt w:val="decimal"/>
      <w:lvlText w:val="%7."/>
      <w:lvlJc w:val="left"/>
      <w:pPr>
        <w:ind w:left="5508" w:hanging="360"/>
      </w:pPr>
    </w:lvl>
    <w:lvl w:ilvl="7" w:tplc="10090019" w:tentative="1">
      <w:start w:val="1"/>
      <w:numFmt w:val="lowerLetter"/>
      <w:lvlText w:val="%8."/>
      <w:lvlJc w:val="left"/>
      <w:pPr>
        <w:ind w:left="6228" w:hanging="360"/>
      </w:pPr>
    </w:lvl>
    <w:lvl w:ilvl="8" w:tplc="1009001B" w:tentative="1">
      <w:start w:val="1"/>
      <w:numFmt w:val="lowerRoman"/>
      <w:lvlText w:val="%9."/>
      <w:lvlJc w:val="right"/>
      <w:pPr>
        <w:ind w:left="6948" w:hanging="180"/>
      </w:pPr>
    </w:lvl>
  </w:abstractNum>
  <w:abstractNum w:abstractNumId="1"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D73E72"/>
    <w:multiLevelType w:val="hybridMultilevel"/>
    <w:tmpl w:val="C03C56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166D3"/>
    <w:rsid w:val="00020AAE"/>
    <w:rsid w:val="00020E64"/>
    <w:rsid w:val="00025095"/>
    <w:rsid w:val="00025A55"/>
    <w:rsid w:val="00033507"/>
    <w:rsid w:val="000352F1"/>
    <w:rsid w:val="000504E1"/>
    <w:rsid w:val="0005782E"/>
    <w:rsid w:val="00076FFC"/>
    <w:rsid w:val="00080C31"/>
    <w:rsid w:val="000B08DE"/>
    <w:rsid w:val="000B2E93"/>
    <w:rsid w:val="000C7BFA"/>
    <w:rsid w:val="000D6A32"/>
    <w:rsid w:val="000E427B"/>
    <w:rsid w:val="000E437D"/>
    <w:rsid w:val="00100F8C"/>
    <w:rsid w:val="00124E77"/>
    <w:rsid w:val="00125710"/>
    <w:rsid w:val="00133253"/>
    <w:rsid w:val="00146937"/>
    <w:rsid w:val="00151400"/>
    <w:rsid w:val="0015386B"/>
    <w:rsid w:val="00155E5E"/>
    <w:rsid w:val="00171A91"/>
    <w:rsid w:val="0018084C"/>
    <w:rsid w:val="00192751"/>
    <w:rsid w:val="001A1598"/>
    <w:rsid w:val="001A2B7B"/>
    <w:rsid w:val="001D161C"/>
    <w:rsid w:val="001D543E"/>
    <w:rsid w:val="001E22AC"/>
    <w:rsid w:val="001F396E"/>
    <w:rsid w:val="00215EB1"/>
    <w:rsid w:val="00216456"/>
    <w:rsid w:val="00225AF0"/>
    <w:rsid w:val="0023324B"/>
    <w:rsid w:val="0023722A"/>
    <w:rsid w:val="00245CC0"/>
    <w:rsid w:val="00273C5F"/>
    <w:rsid w:val="00276743"/>
    <w:rsid w:val="00286B8C"/>
    <w:rsid w:val="00292A52"/>
    <w:rsid w:val="00294D37"/>
    <w:rsid w:val="002959B1"/>
    <w:rsid w:val="002A3612"/>
    <w:rsid w:val="002B2C0A"/>
    <w:rsid w:val="002D6EFF"/>
    <w:rsid w:val="002F2B90"/>
    <w:rsid w:val="002F6ECD"/>
    <w:rsid w:val="00302995"/>
    <w:rsid w:val="0030301A"/>
    <w:rsid w:val="00303B3B"/>
    <w:rsid w:val="00305728"/>
    <w:rsid w:val="00310289"/>
    <w:rsid w:val="00310C05"/>
    <w:rsid w:val="0032258C"/>
    <w:rsid w:val="00325644"/>
    <w:rsid w:val="00342E03"/>
    <w:rsid w:val="003502D1"/>
    <w:rsid w:val="003618F7"/>
    <w:rsid w:val="00364D48"/>
    <w:rsid w:val="003657C3"/>
    <w:rsid w:val="00383701"/>
    <w:rsid w:val="003B6057"/>
    <w:rsid w:val="003D50C5"/>
    <w:rsid w:val="003D6B5D"/>
    <w:rsid w:val="003E1010"/>
    <w:rsid w:val="003E21DA"/>
    <w:rsid w:val="003F2A96"/>
    <w:rsid w:val="003F6B58"/>
    <w:rsid w:val="003F6C87"/>
    <w:rsid w:val="003F6FA0"/>
    <w:rsid w:val="004113A5"/>
    <w:rsid w:val="00421A83"/>
    <w:rsid w:val="00422834"/>
    <w:rsid w:val="004309E0"/>
    <w:rsid w:val="00431824"/>
    <w:rsid w:val="004451C0"/>
    <w:rsid w:val="004512A8"/>
    <w:rsid w:val="0045642D"/>
    <w:rsid w:val="0046197A"/>
    <w:rsid w:val="00471773"/>
    <w:rsid w:val="004857F7"/>
    <w:rsid w:val="004875D1"/>
    <w:rsid w:val="004A5EE9"/>
    <w:rsid w:val="004B04E6"/>
    <w:rsid w:val="004C0E87"/>
    <w:rsid w:val="004F6960"/>
    <w:rsid w:val="004F70B1"/>
    <w:rsid w:val="00505364"/>
    <w:rsid w:val="00506899"/>
    <w:rsid w:val="00507B0E"/>
    <w:rsid w:val="00510B0F"/>
    <w:rsid w:val="005134C4"/>
    <w:rsid w:val="005160D2"/>
    <w:rsid w:val="00523286"/>
    <w:rsid w:val="005270AD"/>
    <w:rsid w:val="00531DCC"/>
    <w:rsid w:val="0053318C"/>
    <w:rsid w:val="005359C8"/>
    <w:rsid w:val="0054159F"/>
    <w:rsid w:val="005454B8"/>
    <w:rsid w:val="00566199"/>
    <w:rsid w:val="0056639F"/>
    <w:rsid w:val="005672F6"/>
    <w:rsid w:val="005723AA"/>
    <w:rsid w:val="00581F90"/>
    <w:rsid w:val="005B6034"/>
    <w:rsid w:val="005C4E91"/>
    <w:rsid w:val="005D7E0F"/>
    <w:rsid w:val="005E0137"/>
    <w:rsid w:val="005E3B04"/>
    <w:rsid w:val="006146D4"/>
    <w:rsid w:val="00634256"/>
    <w:rsid w:val="00674685"/>
    <w:rsid w:val="00675CEB"/>
    <w:rsid w:val="00684666"/>
    <w:rsid w:val="0068794B"/>
    <w:rsid w:val="00687CC4"/>
    <w:rsid w:val="00690AF0"/>
    <w:rsid w:val="006A5562"/>
    <w:rsid w:val="006B67E3"/>
    <w:rsid w:val="006C35B5"/>
    <w:rsid w:val="006C41EF"/>
    <w:rsid w:val="006C620D"/>
    <w:rsid w:val="0070222C"/>
    <w:rsid w:val="007023F1"/>
    <w:rsid w:val="00711E92"/>
    <w:rsid w:val="00724A4C"/>
    <w:rsid w:val="00756DBB"/>
    <w:rsid w:val="00760B7E"/>
    <w:rsid w:val="007920AC"/>
    <w:rsid w:val="00793B29"/>
    <w:rsid w:val="00797CB8"/>
    <w:rsid w:val="007A5071"/>
    <w:rsid w:val="007B3658"/>
    <w:rsid w:val="007E54B0"/>
    <w:rsid w:val="007F064D"/>
    <w:rsid w:val="007F25F6"/>
    <w:rsid w:val="00807A73"/>
    <w:rsid w:val="00816F2A"/>
    <w:rsid w:val="0081752A"/>
    <w:rsid w:val="00820260"/>
    <w:rsid w:val="008230D0"/>
    <w:rsid w:val="008315D6"/>
    <w:rsid w:val="00841063"/>
    <w:rsid w:val="00842512"/>
    <w:rsid w:val="00843547"/>
    <w:rsid w:val="00860BD5"/>
    <w:rsid w:val="008647BE"/>
    <w:rsid w:val="00871B66"/>
    <w:rsid w:val="00877633"/>
    <w:rsid w:val="00883905"/>
    <w:rsid w:val="008855A2"/>
    <w:rsid w:val="008949E0"/>
    <w:rsid w:val="00897F99"/>
    <w:rsid w:val="008A20C3"/>
    <w:rsid w:val="008A361D"/>
    <w:rsid w:val="008C6C1E"/>
    <w:rsid w:val="008D2DF7"/>
    <w:rsid w:val="008D3ECA"/>
    <w:rsid w:val="008E65F3"/>
    <w:rsid w:val="008E72BB"/>
    <w:rsid w:val="008F1C37"/>
    <w:rsid w:val="008F5747"/>
    <w:rsid w:val="009062D0"/>
    <w:rsid w:val="009231C0"/>
    <w:rsid w:val="00934BAF"/>
    <w:rsid w:val="00941885"/>
    <w:rsid w:val="0094302F"/>
    <w:rsid w:val="00952E2C"/>
    <w:rsid w:val="00956F88"/>
    <w:rsid w:val="00967FAD"/>
    <w:rsid w:val="009875D3"/>
    <w:rsid w:val="009A1D41"/>
    <w:rsid w:val="009A4302"/>
    <w:rsid w:val="009A6391"/>
    <w:rsid w:val="009B37AC"/>
    <w:rsid w:val="009B4E5F"/>
    <w:rsid w:val="009B54A0"/>
    <w:rsid w:val="009C0F09"/>
    <w:rsid w:val="009C4A51"/>
    <w:rsid w:val="009F23F3"/>
    <w:rsid w:val="00A030C8"/>
    <w:rsid w:val="00A06DF6"/>
    <w:rsid w:val="00A101C1"/>
    <w:rsid w:val="00A15D53"/>
    <w:rsid w:val="00A46911"/>
    <w:rsid w:val="00A72A2A"/>
    <w:rsid w:val="00A8647B"/>
    <w:rsid w:val="00A93924"/>
    <w:rsid w:val="00A948C7"/>
    <w:rsid w:val="00AB2961"/>
    <w:rsid w:val="00AB2EED"/>
    <w:rsid w:val="00AB7CB7"/>
    <w:rsid w:val="00AC1849"/>
    <w:rsid w:val="00AD4AA8"/>
    <w:rsid w:val="00AD4C21"/>
    <w:rsid w:val="00AE02B5"/>
    <w:rsid w:val="00AE06F5"/>
    <w:rsid w:val="00AE0951"/>
    <w:rsid w:val="00AE2066"/>
    <w:rsid w:val="00AF5FB2"/>
    <w:rsid w:val="00B17119"/>
    <w:rsid w:val="00B21FF8"/>
    <w:rsid w:val="00B348D8"/>
    <w:rsid w:val="00B349E6"/>
    <w:rsid w:val="00B34E7D"/>
    <w:rsid w:val="00B36E85"/>
    <w:rsid w:val="00B43093"/>
    <w:rsid w:val="00B63FE3"/>
    <w:rsid w:val="00B866E6"/>
    <w:rsid w:val="00B933BA"/>
    <w:rsid w:val="00B94090"/>
    <w:rsid w:val="00B96FB3"/>
    <w:rsid w:val="00BA01C9"/>
    <w:rsid w:val="00BA159E"/>
    <w:rsid w:val="00BA5DA3"/>
    <w:rsid w:val="00BB2DFA"/>
    <w:rsid w:val="00BB49CF"/>
    <w:rsid w:val="00BB5230"/>
    <w:rsid w:val="00BC06C7"/>
    <w:rsid w:val="00BC63CB"/>
    <w:rsid w:val="00BC68F0"/>
    <w:rsid w:val="00BD472D"/>
    <w:rsid w:val="00C00801"/>
    <w:rsid w:val="00C05134"/>
    <w:rsid w:val="00C106E0"/>
    <w:rsid w:val="00C21F93"/>
    <w:rsid w:val="00C22905"/>
    <w:rsid w:val="00C23B0D"/>
    <w:rsid w:val="00C25750"/>
    <w:rsid w:val="00C32661"/>
    <w:rsid w:val="00C4234D"/>
    <w:rsid w:val="00C4448A"/>
    <w:rsid w:val="00C44D58"/>
    <w:rsid w:val="00C55896"/>
    <w:rsid w:val="00C57B80"/>
    <w:rsid w:val="00C71663"/>
    <w:rsid w:val="00C7233A"/>
    <w:rsid w:val="00C87300"/>
    <w:rsid w:val="00C96E0C"/>
    <w:rsid w:val="00CA52E1"/>
    <w:rsid w:val="00CB4638"/>
    <w:rsid w:val="00CB4ABA"/>
    <w:rsid w:val="00CC2B80"/>
    <w:rsid w:val="00CE01D4"/>
    <w:rsid w:val="00CE5314"/>
    <w:rsid w:val="00CF00FC"/>
    <w:rsid w:val="00CF57A3"/>
    <w:rsid w:val="00CF61D6"/>
    <w:rsid w:val="00CF75D9"/>
    <w:rsid w:val="00D0166E"/>
    <w:rsid w:val="00D1670F"/>
    <w:rsid w:val="00D473A6"/>
    <w:rsid w:val="00D538EC"/>
    <w:rsid w:val="00D5773B"/>
    <w:rsid w:val="00D72CF4"/>
    <w:rsid w:val="00D74FB0"/>
    <w:rsid w:val="00D764E4"/>
    <w:rsid w:val="00D805A1"/>
    <w:rsid w:val="00D85D33"/>
    <w:rsid w:val="00D9362B"/>
    <w:rsid w:val="00D965EB"/>
    <w:rsid w:val="00DB1450"/>
    <w:rsid w:val="00DC58A0"/>
    <w:rsid w:val="00DC7F65"/>
    <w:rsid w:val="00DE1D7C"/>
    <w:rsid w:val="00DE43E7"/>
    <w:rsid w:val="00DF457E"/>
    <w:rsid w:val="00E1254D"/>
    <w:rsid w:val="00E12908"/>
    <w:rsid w:val="00E147DA"/>
    <w:rsid w:val="00E20EBD"/>
    <w:rsid w:val="00E22016"/>
    <w:rsid w:val="00E24B39"/>
    <w:rsid w:val="00E41092"/>
    <w:rsid w:val="00E4228E"/>
    <w:rsid w:val="00E52FA6"/>
    <w:rsid w:val="00E76608"/>
    <w:rsid w:val="00E82D9C"/>
    <w:rsid w:val="00EA2B24"/>
    <w:rsid w:val="00EA4167"/>
    <w:rsid w:val="00EC478F"/>
    <w:rsid w:val="00ED70C0"/>
    <w:rsid w:val="00EF1E24"/>
    <w:rsid w:val="00F05482"/>
    <w:rsid w:val="00F16A88"/>
    <w:rsid w:val="00F24F12"/>
    <w:rsid w:val="00F346E5"/>
    <w:rsid w:val="00F35ABC"/>
    <w:rsid w:val="00F5093B"/>
    <w:rsid w:val="00F60B20"/>
    <w:rsid w:val="00F614E6"/>
    <w:rsid w:val="00F77439"/>
    <w:rsid w:val="00F944D4"/>
    <w:rsid w:val="00F955A2"/>
    <w:rsid w:val="00FC0D9B"/>
    <w:rsid w:val="00FC4D4C"/>
    <w:rsid w:val="00FC55AE"/>
    <w:rsid w:val="00FD2982"/>
    <w:rsid w:val="00FE7ED4"/>
    <w:rsid w:val="00FF5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F7DF"/>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642D"/>
    <w:rPr>
      <w:rFonts w:ascii="Calibri-Bold" w:hAnsi="Calibri-Bold" w:hint="default"/>
      <w:b/>
      <w:bCs/>
      <w:i w:val="0"/>
      <w:iCs w:val="0"/>
      <w:color w:val="000000"/>
      <w:sz w:val="22"/>
      <w:szCs w:val="22"/>
    </w:rPr>
  </w:style>
  <w:style w:type="character" w:customStyle="1" w:styleId="fontstyle21">
    <w:name w:val="fontstyle21"/>
    <w:basedOn w:val="DefaultParagraphFont"/>
    <w:rsid w:val="0045642D"/>
    <w:rPr>
      <w:rFonts w:ascii="Calibri" w:hAnsi="Calibri" w:cs="Calibri" w:hint="default"/>
      <w:b w:val="0"/>
      <w:bCs w:val="0"/>
      <w:i w:val="0"/>
      <w:iCs w:val="0"/>
      <w:color w:val="000000"/>
      <w:sz w:val="22"/>
      <w:szCs w:val="22"/>
    </w:rPr>
  </w:style>
  <w:style w:type="paragraph" w:customStyle="1" w:styleId="paragraph5">
    <w:name w:val="paragraph5"/>
    <w:basedOn w:val="Normal"/>
    <w:rsid w:val="005134C4"/>
    <w:pPr>
      <w:spacing w:before="24" w:after="120" w:line="240" w:lineRule="auto"/>
      <w:ind w:left="240" w:right="24"/>
    </w:pPr>
    <w:rPr>
      <w:rFonts w:ascii="Arial" w:eastAsia="Times New Roman" w:hAnsi="Arial" w:cs="Arial"/>
      <w:color w:val="000000"/>
      <w:sz w:val="19"/>
      <w:szCs w:val="19"/>
      <w:lang w:eastAsia="en-CA"/>
    </w:rPr>
  </w:style>
  <w:style w:type="paragraph" w:customStyle="1" w:styleId="heading10">
    <w:name w:val="heading1"/>
    <w:basedOn w:val="Normal"/>
    <w:rsid w:val="005134C4"/>
    <w:pPr>
      <w:spacing w:before="24" w:after="120" w:line="240" w:lineRule="auto"/>
      <w:ind w:left="24" w:right="24"/>
    </w:pPr>
    <w:rPr>
      <w:rFonts w:ascii="Arial" w:eastAsia="Times New Roman" w:hAnsi="Arial" w:cs="Arial"/>
      <w:b/>
      <w:bCs/>
      <w:sz w:val="31"/>
      <w:szCs w:val="3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2883">
      <w:bodyDiv w:val="1"/>
      <w:marLeft w:val="0"/>
      <w:marRight w:val="0"/>
      <w:marTop w:val="0"/>
      <w:marBottom w:val="0"/>
      <w:divBdr>
        <w:top w:val="none" w:sz="0" w:space="0" w:color="auto"/>
        <w:left w:val="none" w:sz="0" w:space="0" w:color="auto"/>
        <w:bottom w:val="none" w:sz="0" w:space="0" w:color="auto"/>
        <w:right w:val="none" w:sz="0" w:space="0" w:color="auto"/>
      </w:divBdr>
    </w:div>
    <w:div w:id="212892645">
      <w:bodyDiv w:val="1"/>
      <w:marLeft w:val="0"/>
      <w:marRight w:val="0"/>
      <w:marTop w:val="0"/>
      <w:marBottom w:val="0"/>
      <w:divBdr>
        <w:top w:val="none" w:sz="0" w:space="0" w:color="auto"/>
        <w:left w:val="none" w:sz="0" w:space="0" w:color="auto"/>
        <w:bottom w:val="none" w:sz="0" w:space="0" w:color="auto"/>
        <w:right w:val="none" w:sz="0" w:space="0" w:color="auto"/>
      </w:divBdr>
    </w:div>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038969482">
      <w:bodyDiv w:val="1"/>
      <w:marLeft w:val="0"/>
      <w:marRight w:val="0"/>
      <w:marTop w:val="0"/>
      <w:marBottom w:val="0"/>
      <w:divBdr>
        <w:top w:val="none" w:sz="0" w:space="0" w:color="auto"/>
        <w:left w:val="none" w:sz="0" w:space="0" w:color="auto"/>
        <w:bottom w:val="none" w:sz="0" w:space="0" w:color="auto"/>
        <w:right w:val="none" w:sz="0" w:space="0" w:color="auto"/>
      </w:divBdr>
    </w:div>
    <w:div w:id="1275215596">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 w:id="21259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3377</TotalTime>
  <Pages>6</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145</cp:revision>
  <cp:lastPrinted>2019-10-05T19:04:00Z</cp:lastPrinted>
  <dcterms:created xsi:type="dcterms:W3CDTF">2019-09-08T19:19:00Z</dcterms:created>
  <dcterms:modified xsi:type="dcterms:W3CDTF">2019-11-03T21:08:00Z</dcterms:modified>
</cp:coreProperties>
</file>