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4DE" w:rsidRPr="00796AFC" w:rsidRDefault="00796AFC" w:rsidP="00796AFC">
      <w:pPr>
        <w:ind w:right="0"/>
        <w:jc w:val="center"/>
        <w:rPr>
          <w:rFonts w:asciiTheme="minorHAnsi" w:hAnsiTheme="minorHAnsi" w:cstheme="minorHAnsi"/>
          <w:b/>
          <w:bCs/>
        </w:rPr>
      </w:pPr>
      <w:r w:rsidRPr="00796AFC">
        <w:rPr>
          <w:rFonts w:asciiTheme="minorHAnsi" w:hAnsiTheme="minorHAnsi" w:cstheme="minorHAnsi"/>
          <w:b/>
          <w:bCs/>
        </w:rPr>
        <w:t>Greek Grammar</w:t>
      </w:r>
      <w:r w:rsidRPr="00796AFC">
        <w:rPr>
          <w:rFonts w:asciiTheme="minorHAnsi" w:hAnsiTheme="minorHAnsi" w:cstheme="minorHAnsi"/>
          <w:b/>
          <w:bCs/>
        </w:rPr>
        <w:br/>
        <w:t>1 John 5:18-21</w:t>
      </w:r>
    </w:p>
    <w:p w:rsidR="00796AFC" w:rsidRPr="00796AFC" w:rsidRDefault="00796AFC" w:rsidP="00D625B2">
      <w:pPr>
        <w:ind w:right="0"/>
        <w:rPr>
          <w:rFonts w:asciiTheme="minorHAnsi" w:hAnsiTheme="minorHAnsi" w:cstheme="minorHAnsi"/>
        </w:rPr>
      </w:pPr>
    </w:p>
    <w:p w:rsidR="00796AFC" w:rsidRPr="00796AFC" w:rsidRDefault="00796AFC" w:rsidP="00796AFC">
      <w:pPr>
        <w:rPr>
          <w:rFonts w:asciiTheme="minorHAnsi" w:hAnsiTheme="minorHAnsi" w:cstheme="minorHAnsi"/>
        </w:rPr>
      </w:pPr>
    </w:p>
    <w:p w:rsidR="00796AFC" w:rsidRPr="00796AFC" w:rsidRDefault="00796AFC" w:rsidP="00796AFC">
      <w:pPr>
        <w:ind w:firstLine="720"/>
        <w:rPr>
          <w:rFonts w:asciiTheme="minorHAnsi" w:hAnsiTheme="minorHAnsi" w:cstheme="minorHAnsi"/>
          <w:szCs w:val="24"/>
        </w:rPr>
      </w:pPr>
      <w:r w:rsidRPr="00796AFC">
        <w:rPr>
          <w:rFonts w:asciiTheme="minorHAnsi" w:hAnsiTheme="minorHAnsi" w:cstheme="minorHAnsi"/>
          <w:szCs w:val="24"/>
        </w:rPr>
        <w:t>In Greek grammar, when two singular, personal substantives (nouns, participles or adjectives) (1) have the same case, (2) have only one definite article “the” and (3) are connected by “and”, then both substantives refer to a same person.</w:t>
      </w:r>
    </w:p>
    <w:p w:rsidR="00796AFC" w:rsidRPr="00796AFC" w:rsidRDefault="00796AFC" w:rsidP="00796AFC">
      <w:pPr>
        <w:ind w:firstLine="720"/>
        <w:rPr>
          <w:rFonts w:asciiTheme="minorHAnsi" w:hAnsiTheme="minorHAnsi" w:cstheme="minorHAnsi"/>
        </w:rPr>
      </w:pPr>
      <w:r w:rsidRPr="00796AFC">
        <w:rPr>
          <w:rFonts w:asciiTheme="minorHAnsi" w:hAnsiTheme="minorHAnsi" w:cstheme="minorHAnsi"/>
          <w:szCs w:val="24"/>
        </w:rPr>
        <w:t>Thus, in 1 John 5:20, if the antecedent of “he” is Jesus Christ, then he is both true God and eternal life.</w:t>
      </w:r>
      <w:r w:rsidRPr="00796AFC">
        <w:rPr>
          <w:rFonts w:asciiTheme="minorHAnsi" w:hAnsiTheme="minorHAnsi" w:cstheme="minorHAnsi"/>
        </w:rPr>
        <w:t xml:space="preserve"> This seems to be the case, because 1 John 1:2 states, “the eternal life … was with the Father and was made manifest to us.”</w:t>
      </w:r>
    </w:p>
    <w:p w:rsidR="00796AFC" w:rsidRDefault="00796AFC" w:rsidP="00796AFC">
      <w:pPr>
        <w:ind w:firstLine="720"/>
        <w:rPr>
          <w:rFonts w:asciiTheme="minorHAnsi" w:hAnsiTheme="minorHAnsi" w:cstheme="minorHAnsi"/>
        </w:rPr>
      </w:pPr>
      <w:r w:rsidRPr="00796AFC">
        <w:rPr>
          <w:rFonts w:asciiTheme="minorHAnsi" w:hAnsiTheme="minorHAnsi" w:cstheme="minorHAnsi"/>
        </w:rPr>
        <w:t xml:space="preserve">See Daniel B. Wallace, </w:t>
      </w:r>
      <w:r w:rsidRPr="00796AFC">
        <w:rPr>
          <w:rFonts w:asciiTheme="minorHAnsi" w:hAnsiTheme="minorHAnsi" w:cstheme="minorHAnsi"/>
          <w:i/>
          <w:iCs/>
        </w:rPr>
        <w:t>Greek Grammar Beyond the Basics</w:t>
      </w:r>
      <w:r w:rsidRPr="00796AFC">
        <w:rPr>
          <w:rFonts w:asciiTheme="minorHAnsi" w:hAnsiTheme="minorHAnsi" w:cstheme="minorHAnsi"/>
        </w:rPr>
        <w:t xml:space="preserve">, Grand Rapids: Zondervan Publishing House, 1996. </w:t>
      </w:r>
    </w:p>
    <w:p w:rsidR="00796AFC" w:rsidRDefault="00796AFC" w:rsidP="00796AFC">
      <w:pPr>
        <w:ind w:firstLine="720"/>
        <w:rPr>
          <w:rFonts w:asciiTheme="minorHAnsi" w:hAnsiTheme="minorHAnsi" w:cstheme="minorHAnsi"/>
        </w:rPr>
      </w:pPr>
    </w:p>
    <w:p w:rsidR="00796AFC" w:rsidRPr="00796AFC" w:rsidRDefault="00796AFC" w:rsidP="00796AFC">
      <w:pPr>
        <w:rPr>
          <w:rFonts w:asciiTheme="minorHAnsi" w:hAnsiTheme="minorHAnsi" w:cstheme="minorHAnsi"/>
        </w:rPr>
      </w:pPr>
      <w:r>
        <w:rPr>
          <w:noProof/>
          <w:sz w:val="28"/>
          <w:szCs w:val="28"/>
        </w:rPr>
        <w:drawing>
          <wp:inline distT="0" distB="0" distL="0" distR="0" wp14:anchorId="1F47B826" wp14:editId="1D7039C3">
            <wp:extent cx="5937250" cy="2112010"/>
            <wp:effectExtent l="0" t="0" r="635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0" cy="2112010"/>
                    </a:xfrm>
                    <a:prstGeom prst="rect">
                      <a:avLst/>
                    </a:prstGeom>
                    <a:noFill/>
                    <a:ln>
                      <a:noFill/>
                    </a:ln>
                  </pic:spPr>
                </pic:pic>
              </a:graphicData>
            </a:graphic>
          </wp:inline>
        </w:drawing>
      </w:r>
      <w:bookmarkStart w:id="0" w:name="_GoBack"/>
      <w:bookmarkEnd w:id="0"/>
    </w:p>
    <w:sectPr w:rsidR="00796AFC" w:rsidRPr="00796AFC" w:rsidSect="003D01FB">
      <w:headerReference w:type="default" r:id="rId8"/>
      <w:footerReference w:type="default" r:id="rId9"/>
      <w:headerReference w:type="first" r:id="rId10"/>
      <w:footerReference w:type="first" r:id="rId11"/>
      <w:pgSz w:w="12240" w:h="15840" w:code="1"/>
      <w:pgMar w:top="1080" w:right="144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1FC" w:rsidRDefault="006331FC" w:rsidP="00155E5E">
      <w:pPr>
        <w:spacing w:after="0" w:line="240" w:lineRule="auto"/>
      </w:pPr>
      <w:r>
        <w:separator/>
      </w:r>
    </w:p>
  </w:endnote>
  <w:endnote w:type="continuationSeparator" w:id="0">
    <w:p w:rsidR="006331FC" w:rsidRDefault="006331FC" w:rsidP="0015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96" w:rsidRDefault="008B6696" w:rsidP="00F96244">
    <w:pPr>
      <w:pStyle w:val="Footer"/>
      <w:ind w:right="0"/>
      <w:jc w:val="center"/>
    </w:pPr>
    <w:r>
      <w:t xml:space="preserve">Page </w:t>
    </w:r>
    <w:r>
      <w:fldChar w:fldCharType="begin"/>
    </w:r>
    <w:r>
      <w:instrText xml:space="preserve"> PAGE   \* MERGEFORMAT </w:instrText>
    </w:r>
    <w:r>
      <w:fldChar w:fldCharType="separate"/>
    </w:r>
    <w:r w:rsidR="007D7BE0">
      <w:rPr>
        <w:noProof/>
      </w:rPr>
      <w:t>2</w:t>
    </w:r>
    <w:r>
      <w:fldChar w:fldCharType="end"/>
    </w:r>
    <w:r>
      <w:t xml:space="preserve"> of </w:t>
    </w:r>
    <w:fldSimple w:instr=" NUMPAGES   \* MERGEFORMAT ">
      <w:r w:rsidR="007D7BE0">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96" w:rsidRPr="00A50100" w:rsidRDefault="008B6696" w:rsidP="00A50100">
    <w:pPr>
      <w:spacing w:after="0" w:line="240" w:lineRule="auto"/>
      <w:ind w:left="0" w:right="0" w:firstLine="0"/>
      <w:jc w:val="center"/>
      <w:rPr>
        <w:rFonts w:asciiTheme="minorHAnsi" w:hAnsiTheme="minorHAnsi" w:cstheme="minorHAnsi"/>
      </w:rPr>
    </w:pPr>
    <w:r w:rsidRPr="00A50100">
      <w:rPr>
        <w:rFonts w:asciiTheme="minorHAnsi" w:hAnsiTheme="minorHAnsi" w:cstheme="minorHAnsi"/>
      </w:rPr>
      <w:t xml:space="preserve">Page </w:t>
    </w:r>
    <w:r w:rsidRPr="00A50100">
      <w:rPr>
        <w:rFonts w:asciiTheme="minorHAnsi" w:hAnsiTheme="minorHAnsi" w:cstheme="minorHAnsi"/>
      </w:rPr>
      <w:fldChar w:fldCharType="begin"/>
    </w:r>
    <w:r w:rsidRPr="00A50100">
      <w:rPr>
        <w:rFonts w:asciiTheme="minorHAnsi" w:hAnsiTheme="minorHAnsi" w:cstheme="minorHAnsi"/>
      </w:rPr>
      <w:instrText xml:space="preserve"> PAGE   \* MERGEFORMAT </w:instrText>
    </w:r>
    <w:r w:rsidRPr="00A50100">
      <w:rPr>
        <w:rFonts w:asciiTheme="minorHAnsi" w:hAnsiTheme="minorHAnsi" w:cstheme="minorHAnsi"/>
      </w:rPr>
      <w:fldChar w:fldCharType="separate"/>
    </w:r>
    <w:r w:rsidR="00796AFC">
      <w:rPr>
        <w:rFonts w:asciiTheme="minorHAnsi" w:hAnsiTheme="minorHAnsi" w:cstheme="minorHAnsi"/>
        <w:noProof/>
      </w:rPr>
      <w:t>1</w:t>
    </w:r>
    <w:r w:rsidRPr="00A50100">
      <w:rPr>
        <w:rFonts w:asciiTheme="minorHAnsi" w:hAnsiTheme="minorHAnsi" w:cstheme="minorHAnsi"/>
      </w:rPr>
      <w:fldChar w:fldCharType="end"/>
    </w:r>
    <w:r w:rsidRPr="00A50100">
      <w:rPr>
        <w:rFonts w:asciiTheme="minorHAnsi" w:hAnsiTheme="minorHAnsi" w:cstheme="minorHAnsi"/>
      </w:rPr>
      <w:t xml:space="preserve"> of </w:t>
    </w:r>
    <w:r w:rsidR="009B04E3" w:rsidRPr="00A50100">
      <w:rPr>
        <w:rFonts w:asciiTheme="minorHAnsi" w:hAnsiTheme="minorHAnsi" w:cstheme="minorHAnsi"/>
      </w:rPr>
      <w:fldChar w:fldCharType="begin"/>
    </w:r>
    <w:r w:rsidR="009B04E3" w:rsidRPr="00A50100">
      <w:rPr>
        <w:rFonts w:asciiTheme="minorHAnsi" w:hAnsiTheme="minorHAnsi" w:cstheme="minorHAnsi"/>
      </w:rPr>
      <w:instrText xml:space="preserve"> NUMPAGES   \* MERGEFORMAT </w:instrText>
    </w:r>
    <w:r w:rsidR="009B04E3" w:rsidRPr="00A50100">
      <w:rPr>
        <w:rFonts w:asciiTheme="minorHAnsi" w:hAnsiTheme="minorHAnsi" w:cstheme="minorHAnsi"/>
      </w:rPr>
      <w:fldChar w:fldCharType="separate"/>
    </w:r>
    <w:r w:rsidR="00796AFC">
      <w:rPr>
        <w:rFonts w:asciiTheme="minorHAnsi" w:hAnsiTheme="minorHAnsi" w:cstheme="minorHAnsi"/>
        <w:noProof/>
      </w:rPr>
      <w:t>1</w:t>
    </w:r>
    <w:r w:rsidR="009B04E3" w:rsidRPr="00A50100">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1FC" w:rsidRDefault="006331FC" w:rsidP="00155E5E">
      <w:pPr>
        <w:spacing w:after="0" w:line="240" w:lineRule="auto"/>
      </w:pPr>
      <w:r>
        <w:separator/>
      </w:r>
    </w:p>
  </w:footnote>
  <w:footnote w:type="continuationSeparator" w:id="0">
    <w:p w:rsidR="006331FC" w:rsidRDefault="006331FC" w:rsidP="0015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96" w:rsidRPr="00A50100" w:rsidRDefault="002B395D" w:rsidP="00A50100">
    <w:pPr>
      <w:spacing w:after="0" w:line="240" w:lineRule="auto"/>
      <w:ind w:left="0" w:right="0" w:firstLine="0"/>
      <w:jc w:val="center"/>
      <w:rPr>
        <w:rFonts w:asciiTheme="minorHAnsi" w:hAnsiTheme="minorHAnsi" w:cstheme="minorHAnsi"/>
        <w:b/>
        <w:bCs/>
      </w:rPr>
    </w:pPr>
    <w:r>
      <w:rPr>
        <w:rFonts w:asciiTheme="minorHAnsi" w:hAnsiTheme="minorHAnsi" w:cstheme="minorHAnsi"/>
        <w:b/>
        <w:bCs/>
      </w:rPr>
      <w:t>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AD" w:rsidRDefault="005944AD" w:rsidP="005944AD">
    <w:pPr>
      <w:pStyle w:val="Header"/>
      <w:ind w:righ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70721"/>
    <w:multiLevelType w:val="hybridMultilevel"/>
    <w:tmpl w:val="7CD44698"/>
    <w:lvl w:ilvl="0" w:tplc="A5622118">
      <w:start w:val="1"/>
      <w:numFmt w:val="decimal"/>
      <w:lvlText w:val="(%1)"/>
      <w:lvlJc w:val="left"/>
      <w:pPr>
        <w:ind w:left="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6E297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9A2C0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C2B5E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9682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BA289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C4798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CA588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C423D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2242AA"/>
    <w:multiLevelType w:val="hybridMultilevel"/>
    <w:tmpl w:val="64EC0E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334C1C9B"/>
    <w:multiLevelType w:val="hybridMultilevel"/>
    <w:tmpl w:val="348C6AEA"/>
    <w:lvl w:ilvl="0" w:tplc="F1DAC81C">
      <w:start w:val="1"/>
      <w:numFmt w:val="bullet"/>
      <w:lvlText w:val="•"/>
      <w:lvlJc w:val="left"/>
      <w:pPr>
        <w:ind w:left="1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6847F2">
      <w:start w:val="1"/>
      <w:numFmt w:val="bullet"/>
      <w:lvlText w:val="o"/>
      <w:lvlJc w:val="left"/>
      <w:pPr>
        <w:ind w:left="2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C0344C">
      <w:start w:val="1"/>
      <w:numFmt w:val="bullet"/>
      <w:lvlText w:val="▪"/>
      <w:lvlJc w:val="left"/>
      <w:pPr>
        <w:ind w:left="2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8245C4">
      <w:start w:val="1"/>
      <w:numFmt w:val="bullet"/>
      <w:lvlText w:val="•"/>
      <w:lvlJc w:val="left"/>
      <w:pPr>
        <w:ind w:left="3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E80320">
      <w:start w:val="1"/>
      <w:numFmt w:val="bullet"/>
      <w:lvlText w:val="o"/>
      <w:lvlJc w:val="left"/>
      <w:pPr>
        <w:ind w:left="4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36E89C">
      <w:start w:val="1"/>
      <w:numFmt w:val="bullet"/>
      <w:lvlText w:val="▪"/>
      <w:lvlJc w:val="left"/>
      <w:pPr>
        <w:ind w:left="4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F810EC">
      <w:start w:val="1"/>
      <w:numFmt w:val="bullet"/>
      <w:lvlText w:val="•"/>
      <w:lvlJc w:val="left"/>
      <w:pPr>
        <w:ind w:left="5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9ABC4E">
      <w:start w:val="1"/>
      <w:numFmt w:val="bullet"/>
      <w:lvlText w:val="o"/>
      <w:lvlJc w:val="left"/>
      <w:pPr>
        <w:ind w:left="6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7E5050">
      <w:start w:val="1"/>
      <w:numFmt w:val="bullet"/>
      <w:lvlText w:val="▪"/>
      <w:lvlJc w:val="left"/>
      <w:pPr>
        <w:ind w:left="70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DB538E"/>
    <w:multiLevelType w:val="hybridMultilevel"/>
    <w:tmpl w:val="7BFACA4E"/>
    <w:lvl w:ilvl="0" w:tplc="B8DC3F4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E02F12">
      <w:start w:val="1"/>
      <w:numFmt w:val="bullet"/>
      <w:lvlText w:val="o"/>
      <w:lvlJc w:val="left"/>
      <w:pPr>
        <w:ind w:left="1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627456">
      <w:start w:val="1"/>
      <w:numFmt w:val="bullet"/>
      <w:lvlText w:val="▪"/>
      <w:lvlJc w:val="left"/>
      <w:pPr>
        <w:ind w:left="2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3CC0DA">
      <w:start w:val="1"/>
      <w:numFmt w:val="bullet"/>
      <w:lvlText w:val="•"/>
      <w:lvlJc w:val="left"/>
      <w:pPr>
        <w:ind w:left="3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A80C36">
      <w:start w:val="1"/>
      <w:numFmt w:val="bullet"/>
      <w:lvlText w:val="o"/>
      <w:lvlJc w:val="left"/>
      <w:pPr>
        <w:ind w:left="3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5AFBFC">
      <w:start w:val="1"/>
      <w:numFmt w:val="bullet"/>
      <w:lvlText w:val="▪"/>
      <w:lvlJc w:val="left"/>
      <w:pPr>
        <w:ind w:left="4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50FBF0">
      <w:start w:val="1"/>
      <w:numFmt w:val="bullet"/>
      <w:lvlText w:val="•"/>
      <w:lvlJc w:val="left"/>
      <w:pPr>
        <w:ind w:left="5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024820">
      <w:start w:val="1"/>
      <w:numFmt w:val="bullet"/>
      <w:lvlText w:val="o"/>
      <w:lvlJc w:val="left"/>
      <w:pPr>
        <w:ind w:left="6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22B788">
      <w:start w:val="1"/>
      <w:numFmt w:val="bullet"/>
      <w:lvlText w:val="▪"/>
      <w:lvlJc w:val="left"/>
      <w:pPr>
        <w:ind w:left="6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DC7369"/>
    <w:multiLevelType w:val="hybridMultilevel"/>
    <w:tmpl w:val="84D2F4EE"/>
    <w:lvl w:ilvl="0" w:tplc="DF02F41C">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C8C7F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4A382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1433A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BE6A4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4C381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AE147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C95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9C51A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D55A3A"/>
    <w:multiLevelType w:val="hybridMultilevel"/>
    <w:tmpl w:val="4984D3C4"/>
    <w:lvl w:ilvl="0" w:tplc="C0D2F492">
      <w:start w:val="1"/>
      <w:numFmt w:val="bullet"/>
      <w:lvlText w:val="•"/>
      <w:lvlJc w:val="left"/>
      <w:pPr>
        <w:ind w:left="1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4CCB8C">
      <w:start w:val="1"/>
      <w:numFmt w:val="bullet"/>
      <w:lvlText w:val="o"/>
      <w:lvlJc w:val="left"/>
      <w:pPr>
        <w:ind w:left="2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16BDAE">
      <w:start w:val="1"/>
      <w:numFmt w:val="bullet"/>
      <w:lvlText w:val="▪"/>
      <w:lvlJc w:val="left"/>
      <w:pPr>
        <w:ind w:left="2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FC2506">
      <w:start w:val="1"/>
      <w:numFmt w:val="bullet"/>
      <w:lvlText w:val="•"/>
      <w:lvlJc w:val="left"/>
      <w:pPr>
        <w:ind w:left="3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9AFFC6">
      <w:start w:val="1"/>
      <w:numFmt w:val="bullet"/>
      <w:lvlText w:val="o"/>
      <w:lvlJc w:val="left"/>
      <w:pPr>
        <w:ind w:left="4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44952C">
      <w:start w:val="1"/>
      <w:numFmt w:val="bullet"/>
      <w:lvlText w:val="▪"/>
      <w:lvlJc w:val="left"/>
      <w:pPr>
        <w:ind w:left="5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D4DA18">
      <w:start w:val="1"/>
      <w:numFmt w:val="bullet"/>
      <w:lvlText w:val="•"/>
      <w:lvlJc w:val="left"/>
      <w:pPr>
        <w:ind w:left="5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3004C6">
      <w:start w:val="1"/>
      <w:numFmt w:val="bullet"/>
      <w:lvlText w:val="o"/>
      <w:lvlJc w:val="left"/>
      <w:pPr>
        <w:ind w:left="6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1A72BA">
      <w:start w:val="1"/>
      <w:numFmt w:val="bullet"/>
      <w:lvlText w:val="▪"/>
      <w:lvlJc w:val="left"/>
      <w:pPr>
        <w:ind w:left="7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2E5BD3"/>
    <w:multiLevelType w:val="hybridMultilevel"/>
    <w:tmpl w:val="01BAB0E2"/>
    <w:lvl w:ilvl="0" w:tplc="3A30A38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50E6C4">
      <w:start w:val="1"/>
      <w:numFmt w:val="bullet"/>
      <w:lvlText w:val="•"/>
      <w:lvlJc w:val="left"/>
      <w:pPr>
        <w:ind w:left="977"/>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2" w:tplc="8C34214C">
      <w:start w:val="1"/>
      <w:numFmt w:val="bullet"/>
      <w:lvlText w:val="▪"/>
      <w:lvlJc w:val="left"/>
      <w:pPr>
        <w:ind w:left="180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C79C38E8">
      <w:start w:val="1"/>
      <w:numFmt w:val="bullet"/>
      <w:lvlText w:val="•"/>
      <w:lvlJc w:val="left"/>
      <w:pPr>
        <w:ind w:left="252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67547A0A">
      <w:start w:val="1"/>
      <w:numFmt w:val="bullet"/>
      <w:lvlText w:val="o"/>
      <w:lvlJc w:val="left"/>
      <w:pPr>
        <w:ind w:left="324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5C22F7FA">
      <w:start w:val="1"/>
      <w:numFmt w:val="bullet"/>
      <w:lvlText w:val="▪"/>
      <w:lvlJc w:val="left"/>
      <w:pPr>
        <w:ind w:left="396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D558223A">
      <w:start w:val="1"/>
      <w:numFmt w:val="bullet"/>
      <w:lvlText w:val="•"/>
      <w:lvlJc w:val="left"/>
      <w:pPr>
        <w:ind w:left="468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4C70BD00">
      <w:start w:val="1"/>
      <w:numFmt w:val="bullet"/>
      <w:lvlText w:val="o"/>
      <w:lvlJc w:val="left"/>
      <w:pPr>
        <w:ind w:left="540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588A0268">
      <w:start w:val="1"/>
      <w:numFmt w:val="bullet"/>
      <w:lvlText w:val="▪"/>
      <w:lvlJc w:val="left"/>
      <w:pPr>
        <w:ind w:left="612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abstractNum w:abstractNumId="7" w15:restartNumberingAfterBreak="0">
    <w:nsid w:val="72091E3F"/>
    <w:multiLevelType w:val="hybridMultilevel"/>
    <w:tmpl w:val="418AA518"/>
    <w:lvl w:ilvl="0" w:tplc="00E6D096">
      <w:start w:val="1"/>
      <w:numFmt w:val="decimal"/>
      <w:lvlText w:val="(%1)"/>
      <w:lvlJc w:val="left"/>
      <w:pPr>
        <w:ind w:left="1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29A7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BE754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464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4E32E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4D18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BCB04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C5E5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46F5C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462EEC"/>
    <w:multiLevelType w:val="hybridMultilevel"/>
    <w:tmpl w:val="AC20ECC0"/>
    <w:lvl w:ilvl="0" w:tplc="0338BEB6">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82CC12">
      <w:start w:val="1"/>
      <w:numFmt w:val="bullet"/>
      <w:lvlText w:val="o"/>
      <w:lvlJc w:val="left"/>
      <w:pPr>
        <w:ind w:left="19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3E077C">
      <w:start w:val="1"/>
      <w:numFmt w:val="bullet"/>
      <w:lvlText w:val="▪"/>
      <w:lvlJc w:val="left"/>
      <w:pPr>
        <w:ind w:left="2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0427F8">
      <w:start w:val="1"/>
      <w:numFmt w:val="bullet"/>
      <w:lvlText w:val="•"/>
      <w:lvlJc w:val="left"/>
      <w:pPr>
        <w:ind w:left="3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F42490">
      <w:start w:val="1"/>
      <w:numFmt w:val="bullet"/>
      <w:lvlText w:val="o"/>
      <w:lvlJc w:val="left"/>
      <w:pPr>
        <w:ind w:left="4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AE4F18">
      <w:start w:val="1"/>
      <w:numFmt w:val="bullet"/>
      <w:lvlText w:val="▪"/>
      <w:lvlJc w:val="left"/>
      <w:pPr>
        <w:ind w:left="4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AEBEEA">
      <w:start w:val="1"/>
      <w:numFmt w:val="bullet"/>
      <w:lvlText w:val="•"/>
      <w:lvlJc w:val="left"/>
      <w:pPr>
        <w:ind w:left="5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6648C4">
      <w:start w:val="1"/>
      <w:numFmt w:val="bullet"/>
      <w:lvlText w:val="o"/>
      <w:lvlJc w:val="left"/>
      <w:pPr>
        <w:ind w:left="6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2451D2">
      <w:start w:val="1"/>
      <w:numFmt w:val="bullet"/>
      <w:lvlText w:val="▪"/>
      <w:lvlJc w:val="left"/>
      <w:pPr>
        <w:ind w:left="6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8"/>
  </w:num>
  <w:num w:numId="3">
    <w:abstractNumId w:val="2"/>
  </w:num>
  <w:num w:numId="4">
    <w:abstractNumId w:val="3"/>
  </w:num>
  <w:num w:numId="5">
    <w:abstractNumId w:val="4"/>
  </w:num>
  <w:num w:numId="6">
    <w:abstractNumId w:val="6"/>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0"/>
    <w:rsid w:val="00020AAE"/>
    <w:rsid w:val="00026BB0"/>
    <w:rsid w:val="00033507"/>
    <w:rsid w:val="000504E1"/>
    <w:rsid w:val="000827AD"/>
    <w:rsid w:val="0009636B"/>
    <w:rsid w:val="00097F06"/>
    <w:rsid w:val="000B0824"/>
    <w:rsid w:val="000B08DE"/>
    <w:rsid w:val="000B76BD"/>
    <w:rsid w:val="000E437D"/>
    <w:rsid w:val="000F2E0F"/>
    <w:rsid w:val="00125392"/>
    <w:rsid w:val="00125710"/>
    <w:rsid w:val="00147FB1"/>
    <w:rsid w:val="00152830"/>
    <w:rsid w:val="00155E5E"/>
    <w:rsid w:val="00167062"/>
    <w:rsid w:val="00171A91"/>
    <w:rsid w:val="00187B44"/>
    <w:rsid w:val="001B60A7"/>
    <w:rsid w:val="00200006"/>
    <w:rsid w:val="00215EB1"/>
    <w:rsid w:val="00225AF0"/>
    <w:rsid w:val="0023324B"/>
    <w:rsid w:val="00273C5F"/>
    <w:rsid w:val="0027729F"/>
    <w:rsid w:val="00292A52"/>
    <w:rsid w:val="002934DE"/>
    <w:rsid w:val="00294D37"/>
    <w:rsid w:val="002B2C0A"/>
    <w:rsid w:val="002B395D"/>
    <w:rsid w:val="002D2787"/>
    <w:rsid w:val="002D6EFF"/>
    <w:rsid w:val="002E591F"/>
    <w:rsid w:val="002F0155"/>
    <w:rsid w:val="003036C9"/>
    <w:rsid w:val="00303B3B"/>
    <w:rsid w:val="00305728"/>
    <w:rsid w:val="003109C0"/>
    <w:rsid w:val="0032258C"/>
    <w:rsid w:val="00341F90"/>
    <w:rsid w:val="003502D1"/>
    <w:rsid w:val="00355D1C"/>
    <w:rsid w:val="00360EBE"/>
    <w:rsid w:val="0036385C"/>
    <w:rsid w:val="00383701"/>
    <w:rsid w:val="003D01FB"/>
    <w:rsid w:val="003D19D9"/>
    <w:rsid w:val="003D6B5D"/>
    <w:rsid w:val="003F113C"/>
    <w:rsid w:val="003F6B58"/>
    <w:rsid w:val="0041685C"/>
    <w:rsid w:val="00426A1E"/>
    <w:rsid w:val="00431824"/>
    <w:rsid w:val="0043651E"/>
    <w:rsid w:val="004451C0"/>
    <w:rsid w:val="00461F99"/>
    <w:rsid w:val="00476512"/>
    <w:rsid w:val="0048433C"/>
    <w:rsid w:val="004875D1"/>
    <w:rsid w:val="00492161"/>
    <w:rsid w:val="004B3058"/>
    <w:rsid w:val="004C027E"/>
    <w:rsid w:val="004C0E87"/>
    <w:rsid w:val="004C6F3F"/>
    <w:rsid w:val="004E31BE"/>
    <w:rsid w:val="00523286"/>
    <w:rsid w:val="0053318C"/>
    <w:rsid w:val="0054159F"/>
    <w:rsid w:val="00551D47"/>
    <w:rsid w:val="005609F5"/>
    <w:rsid w:val="00561174"/>
    <w:rsid w:val="00562430"/>
    <w:rsid w:val="00564988"/>
    <w:rsid w:val="00566199"/>
    <w:rsid w:val="00586934"/>
    <w:rsid w:val="005944AD"/>
    <w:rsid w:val="005978C5"/>
    <w:rsid w:val="005B2190"/>
    <w:rsid w:val="005B6034"/>
    <w:rsid w:val="005C403B"/>
    <w:rsid w:val="005D0B55"/>
    <w:rsid w:val="005D23F9"/>
    <w:rsid w:val="005D7E0F"/>
    <w:rsid w:val="005E7DFD"/>
    <w:rsid w:val="005F5F70"/>
    <w:rsid w:val="005F6EB9"/>
    <w:rsid w:val="006134F9"/>
    <w:rsid w:val="006331FC"/>
    <w:rsid w:val="00635C22"/>
    <w:rsid w:val="00674685"/>
    <w:rsid w:val="00675CEB"/>
    <w:rsid w:val="00687CC4"/>
    <w:rsid w:val="006A5562"/>
    <w:rsid w:val="006B67E3"/>
    <w:rsid w:val="006C35B5"/>
    <w:rsid w:val="006C41EF"/>
    <w:rsid w:val="00711E92"/>
    <w:rsid w:val="00736543"/>
    <w:rsid w:val="007625F6"/>
    <w:rsid w:val="007641B7"/>
    <w:rsid w:val="007840C8"/>
    <w:rsid w:val="00796AFC"/>
    <w:rsid w:val="007A5071"/>
    <w:rsid w:val="007B3658"/>
    <w:rsid w:val="007B748A"/>
    <w:rsid w:val="007D7BE0"/>
    <w:rsid w:val="00816F2A"/>
    <w:rsid w:val="0082695E"/>
    <w:rsid w:val="008332F6"/>
    <w:rsid w:val="00841063"/>
    <w:rsid w:val="00860BD5"/>
    <w:rsid w:val="008646A2"/>
    <w:rsid w:val="008647BE"/>
    <w:rsid w:val="0087499C"/>
    <w:rsid w:val="00876343"/>
    <w:rsid w:val="0088131C"/>
    <w:rsid w:val="0088272E"/>
    <w:rsid w:val="00890E5D"/>
    <w:rsid w:val="008B6696"/>
    <w:rsid w:val="008C67CE"/>
    <w:rsid w:val="008D6A8A"/>
    <w:rsid w:val="008E4F8F"/>
    <w:rsid w:val="008F1C37"/>
    <w:rsid w:val="009062D0"/>
    <w:rsid w:val="00941885"/>
    <w:rsid w:val="00950CAE"/>
    <w:rsid w:val="00967FAD"/>
    <w:rsid w:val="00972747"/>
    <w:rsid w:val="009A4302"/>
    <w:rsid w:val="009A4829"/>
    <w:rsid w:val="009B04E3"/>
    <w:rsid w:val="009B22A1"/>
    <w:rsid w:val="009B4FE4"/>
    <w:rsid w:val="009B5F78"/>
    <w:rsid w:val="009E0089"/>
    <w:rsid w:val="009E59E0"/>
    <w:rsid w:val="009F23F3"/>
    <w:rsid w:val="009F6E95"/>
    <w:rsid w:val="00A15D53"/>
    <w:rsid w:val="00A256B3"/>
    <w:rsid w:val="00A50100"/>
    <w:rsid w:val="00A530EF"/>
    <w:rsid w:val="00A718EF"/>
    <w:rsid w:val="00AB2EED"/>
    <w:rsid w:val="00AB49F7"/>
    <w:rsid w:val="00AE06F5"/>
    <w:rsid w:val="00AE71FB"/>
    <w:rsid w:val="00B51A57"/>
    <w:rsid w:val="00B5714C"/>
    <w:rsid w:val="00B6575E"/>
    <w:rsid w:val="00B8212F"/>
    <w:rsid w:val="00B94090"/>
    <w:rsid w:val="00BA01C9"/>
    <w:rsid w:val="00BA159E"/>
    <w:rsid w:val="00BB0CFD"/>
    <w:rsid w:val="00BD0689"/>
    <w:rsid w:val="00BE69B9"/>
    <w:rsid w:val="00BE73C9"/>
    <w:rsid w:val="00C25750"/>
    <w:rsid w:val="00C312D6"/>
    <w:rsid w:val="00C4448A"/>
    <w:rsid w:val="00C534B7"/>
    <w:rsid w:val="00C7233A"/>
    <w:rsid w:val="00C739B7"/>
    <w:rsid w:val="00C740E3"/>
    <w:rsid w:val="00C75982"/>
    <w:rsid w:val="00C7769D"/>
    <w:rsid w:val="00C87300"/>
    <w:rsid w:val="00C9401A"/>
    <w:rsid w:val="00C96E0C"/>
    <w:rsid w:val="00CA52E1"/>
    <w:rsid w:val="00CC3B53"/>
    <w:rsid w:val="00CC7158"/>
    <w:rsid w:val="00CD11F1"/>
    <w:rsid w:val="00CF00FC"/>
    <w:rsid w:val="00D12950"/>
    <w:rsid w:val="00D4027C"/>
    <w:rsid w:val="00D508DB"/>
    <w:rsid w:val="00D625B2"/>
    <w:rsid w:val="00D70B1A"/>
    <w:rsid w:val="00DB2C7B"/>
    <w:rsid w:val="00DC780B"/>
    <w:rsid w:val="00DE3F38"/>
    <w:rsid w:val="00DF4E88"/>
    <w:rsid w:val="00E12AAD"/>
    <w:rsid w:val="00E1584C"/>
    <w:rsid w:val="00E2464B"/>
    <w:rsid w:val="00E52FA6"/>
    <w:rsid w:val="00E74F4C"/>
    <w:rsid w:val="00EC1ABA"/>
    <w:rsid w:val="00EF0FF1"/>
    <w:rsid w:val="00EF1E24"/>
    <w:rsid w:val="00EF6F7A"/>
    <w:rsid w:val="00F03C22"/>
    <w:rsid w:val="00F1666B"/>
    <w:rsid w:val="00F16A88"/>
    <w:rsid w:val="00F24F12"/>
    <w:rsid w:val="00F273B7"/>
    <w:rsid w:val="00F42924"/>
    <w:rsid w:val="00F614E6"/>
    <w:rsid w:val="00F6464B"/>
    <w:rsid w:val="00F72A23"/>
    <w:rsid w:val="00F943C5"/>
    <w:rsid w:val="00F96244"/>
    <w:rsid w:val="00FB1CD7"/>
    <w:rsid w:val="00FC4D4C"/>
    <w:rsid w:val="00FF755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5B87"/>
  <w15:chartTrackingRefBased/>
  <w15:docId w15:val="{289362D8-E1C3-467E-9D4A-06955EDB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190"/>
    <w:pPr>
      <w:spacing w:after="4" w:line="271" w:lineRule="auto"/>
      <w:ind w:left="10" w:right="818" w:hanging="10"/>
    </w:pPr>
    <w:rPr>
      <w:rFonts w:ascii="Times New Roman" w:eastAsia="Times New Roman" w:hAnsi="Times New Roman" w:cs="Times New Roman"/>
      <w:color w:val="000000"/>
      <w:sz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25710"/>
    <w:pPr>
      <w:suppressAutoHyphens/>
      <w:autoSpaceDN w:val="0"/>
      <w:spacing w:after="0" w:line="240" w:lineRule="auto"/>
      <w:textAlignment w:val="baseline"/>
    </w:pPr>
    <w:rPr>
      <w:rFonts w:ascii="Liberation Serif" w:eastAsia="Noto Serif CJK SC" w:hAnsi="Liberation Serif" w:cs="Arial"/>
      <w:kern w:val="3"/>
      <w:sz w:val="24"/>
      <w:szCs w:val="24"/>
      <w:lang w:val="en-US" w:eastAsia="zh-CN" w:bidi="ar-DZ"/>
    </w:rPr>
  </w:style>
  <w:style w:type="paragraph" w:styleId="Header">
    <w:name w:val="header"/>
    <w:basedOn w:val="Normal"/>
    <w:link w:val="HeaderChar"/>
    <w:uiPriority w:val="99"/>
    <w:unhideWhenUsed/>
    <w:rsid w:val="00155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5E"/>
  </w:style>
  <w:style w:type="paragraph" w:styleId="Footer">
    <w:name w:val="footer"/>
    <w:basedOn w:val="Normal"/>
    <w:link w:val="FooterChar"/>
    <w:uiPriority w:val="99"/>
    <w:unhideWhenUsed/>
    <w:rsid w:val="0015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5E"/>
  </w:style>
  <w:style w:type="table" w:customStyle="1" w:styleId="TableGrid">
    <w:name w:val="TableGrid"/>
    <w:rsid w:val="005B2190"/>
    <w:pPr>
      <w:spacing w:after="0" w:line="240" w:lineRule="auto"/>
    </w:pPr>
    <w:rPr>
      <w:rFonts w:eastAsiaTheme="minorEastAsia"/>
      <w:lang w:eastAsia="en-CA"/>
    </w:rPr>
    <w:tblPr>
      <w:tblCellMar>
        <w:top w:w="0" w:type="dxa"/>
        <w:left w:w="0" w:type="dxa"/>
        <w:bottom w:w="0" w:type="dxa"/>
        <w:right w:w="0" w:type="dxa"/>
      </w:tblCellMar>
    </w:tblPr>
  </w:style>
  <w:style w:type="character" w:styleId="Hyperlink">
    <w:name w:val="Hyperlink"/>
    <w:basedOn w:val="DefaultParagraphFont"/>
    <w:uiPriority w:val="99"/>
    <w:unhideWhenUsed/>
    <w:rsid w:val="005B2190"/>
    <w:rPr>
      <w:color w:val="0563C1" w:themeColor="hyperlink"/>
      <w:u w:val="single"/>
    </w:rPr>
  </w:style>
  <w:style w:type="paragraph" w:styleId="ListParagraph">
    <w:name w:val="List Paragraph"/>
    <w:basedOn w:val="Normal"/>
    <w:uiPriority w:val="34"/>
    <w:qFormat/>
    <w:rsid w:val="003109C0"/>
    <w:pPr>
      <w:ind w:left="720"/>
      <w:contextualSpacing/>
    </w:pPr>
  </w:style>
  <w:style w:type="paragraph" w:styleId="NormalWeb">
    <w:name w:val="Normal (Web)"/>
    <w:basedOn w:val="Normal"/>
    <w:uiPriority w:val="99"/>
    <w:unhideWhenUsed/>
    <w:rsid w:val="00B8212F"/>
    <w:pPr>
      <w:spacing w:before="100" w:beforeAutospacing="1" w:after="142" w:line="276" w:lineRule="auto"/>
      <w:ind w:left="0" w:righ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1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1_john_5.18-21_grammar.docx</Template>
  <TotalTime>1</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2</cp:revision>
  <dcterms:created xsi:type="dcterms:W3CDTF">2019-11-05T02:01:00Z</dcterms:created>
  <dcterms:modified xsi:type="dcterms:W3CDTF">2019-11-05T02:01:00Z</dcterms:modified>
</cp:coreProperties>
</file>