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69E87" w14:textId="77777777" w:rsidR="00053995" w:rsidRPr="00053995" w:rsidRDefault="00053995" w:rsidP="0015354F">
      <w:pPr>
        <w:rPr>
          <w:b/>
          <w:bCs/>
        </w:rPr>
      </w:pPr>
      <w:r w:rsidRPr="00053995">
        <w:rPr>
          <w:b/>
          <w:bCs/>
        </w:rPr>
        <w:t>Epistle of Paul to Titus</w:t>
      </w:r>
    </w:p>
    <w:p w14:paraId="7DB81294" w14:textId="3223D30F" w:rsidR="000B23C8" w:rsidRDefault="00AB4180" w:rsidP="0015354F">
      <w:r w:rsidRPr="00AB4180">
        <w:t>THE SEMANTIC UNITS OF TITUS</w:t>
      </w:r>
    </w:p>
    <w:p w14:paraId="40F81560" w14:textId="19D59D03" w:rsidR="00053995" w:rsidRDefault="00053995" w:rsidP="0015354F">
      <w:r>
        <w:t xml:space="preserve">Based on John Banker, </w:t>
      </w:r>
      <w:r w:rsidRPr="00053995">
        <w:rPr>
          <w:i/>
          <w:iCs/>
        </w:rPr>
        <w:t>A Semantic and Structural Analysis of Titus</w:t>
      </w:r>
      <w:r>
        <w:br/>
        <w:t>Summer Institute of Linguistics, Dallas</w:t>
      </w:r>
      <w:r w:rsidR="003E2B60">
        <w:t>:</w:t>
      </w:r>
      <w:r w:rsidR="003D0686">
        <w:t xml:space="preserve"> </w:t>
      </w:r>
      <w:r>
        <w:t>1994 (123 pp).</w:t>
      </w:r>
    </w:p>
    <w:p w14:paraId="6A547971" w14:textId="77777777" w:rsidR="003E2B60" w:rsidRDefault="003E2B60" w:rsidP="003E2B60">
      <w:pPr>
        <w:spacing w:before="0"/>
        <w:jc w:val="left"/>
      </w:pPr>
    </w:p>
    <w:p w14:paraId="62D0DC6D" w14:textId="45E6D69B" w:rsidR="00AB4180" w:rsidRPr="003D0686" w:rsidRDefault="00AB4180" w:rsidP="003D0686">
      <w:pPr>
        <w:spacing w:before="0"/>
        <w:ind w:left="720"/>
        <w:jc w:val="left"/>
        <w:rPr>
          <w:b/>
          <w:bCs/>
        </w:rPr>
      </w:pPr>
      <w:r w:rsidRPr="003D0686">
        <w:rPr>
          <w:b/>
          <w:bCs/>
        </w:rPr>
        <w:t>Titus</w:t>
      </w:r>
      <w:r w:rsidR="00C06CAF" w:rsidRPr="003D0686">
        <w:rPr>
          <w:b/>
          <w:bCs/>
        </w:rPr>
        <w:t xml:space="preserve"> 1:1—3:15 </w:t>
      </w:r>
      <w:r w:rsidRPr="003D0686">
        <w:rPr>
          <w:b/>
          <w:bCs/>
        </w:rPr>
        <w:t>(Epistle)</w:t>
      </w:r>
      <w:r w:rsidR="003D0686">
        <w:rPr>
          <w:b/>
          <w:bCs/>
        </w:rPr>
        <w:t xml:space="preserve"> </w:t>
      </w:r>
    </w:p>
    <w:p w14:paraId="01A51F69" w14:textId="1E33D73E" w:rsidR="00AB4180" w:rsidRPr="00812B17" w:rsidRDefault="00AB4180" w:rsidP="003D0686">
      <w:pPr>
        <w:spacing w:before="0"/>
        <w:ind w:left="1440"/>
        <w:jc w:val="left"/>
        <w:rPr>
          <w:color w:val="0070C0"/>
        </w:rPr>
      </w:pPr>
      <w:r w:rsidRPr="00812B17">
        <w:rPr>
          <w:color w:val="0070C0"/>
        </w:rPr>
        <w:t>Epistle constituent 1</w:t>
      </w:r>
      <w:r w:rsidR="003E2B60" w:rsidRPr="00812B17">
        <w:rPr>
          <w:color w:val="0070C0"/>
        </w:rPr>
        <w:t>:</w:t>
      </w:r>
      <w:r w:rsidRPr="00812B17">
        <w:rPr>
          <w:color w:val="0070C0"/>
        </w:rPr>
        <w:t>1-4 (Paragraph)</w:t>
      </w:r>
    </w:p>
    <w:p w14:paraId="36B2C282" w14:textId="58881775" w:rsidR="00AB4180" w:rsidRPr="00812B17" w:rsidRDefault="00AB4180" w:rsidP="003D0686">
      <w:pPr>
        <w:spacing w:before="0"/>
        <w:ind w:left="1440"/>
        <w:jc w:val="left"/>
        <w:rPr>
          <w:color w:val="0070C0"/>
        </w:rPr>
      </w:pPr>
      <w:r w:rsidRPr="00812B17">
        <w:rPr>
          <w:color w:val="0070C0"/>
        </w:rPr>
        <w:t>Epistle constituent 1</w:t>
      </w:r>
      <w:r w:rsidR="00812B17" w:rsidRPr="00812B17">
        <w:rPr>
          <w:color w:val="0070C0"/>
        </w:rPr>
        <w:t>:5-3:14</w:t>
      </w:r>
      <w:r w:rsidRPr="00812B17">
        <w:rPr>
          <w:color w:val="0070C0"/>
        </w:rPr>
        <w:t xml:space="preserve"> (Part)</w:t>
      </w:r>
      <w:r w:rsidR="003D0686">
        <w:rPr>
          <w:color w:val="0070C0"/>
        </w:rPr>
        <w:t xml:space="preserve"> </w:t>
      </w:r>
    </w:p>
    <w:p w14:paraId="02DCB406" w14:textId="28268309" w:rsidR="00AB4180" w:rsidRPr="00812B17" w:rsidRDefault="00AB4180" w:rsidP="003D0686">
      <w:pPr>
        <w:spacing w:before="0"/>
        <w:ind w:left="2160"/>
        <w:jc w:val="left"/>
        <w:rPr>
          <w:color w:val="00B050"/>
        </w:rPr>
      </w:pPr>
      <w:r w:rsidRPr="00812B17">
        <w:rPr>
          <w:color w:val="00B050"/>
        </w:rPr>
        <w:t>Part constituent 1:5—3:11 (Sub-</w:t>
      </w:r>
      <w:proofErr w:type="spellStart"/>
      <w:r w:rsidRPr="00812B17">
        <w:rPr>
          <w:color w:val="00B050"/>
        </w:rPr>
        <w:t>part</w:t>
      </w:r>
      <w:proofErr w:type="spellEnd"/>
      <w:r w:rsidRPr="00812B17">
        <w:rPr>
          <w:color w:val="00B050"/>
        </w:rPr>
        <w:t>)</w:t>
      </w:r>
    </w:p>
    <w:p w14:paraId="67F2EAFF" w14:textId="77777777" w:rsidR="00AB4180" w:rsidRPr="003D0686" w:rsidRDefault="00AB4180" w:rsidP="003D0686">
      <w:pPr>
        <w:spacing w:before="0"/>
        <w:ind w:left="2880"/>
        <w:jc w:val="left"/>
        <w:rPr>
          <w:color w:val="C00000"/>
        </w:rPr>
      </w:pPr>
      <w:r w:rsidRPr="003D0686">
        <w:rPr>
          <w:color w:val="C00000"/>
        </w:rPr>
        <w:t>Sub-part constituent 1:5 (Propositional Cluster)</w:t>
      </w:r>
    </w:p>
    <w:p w14:paraId="6D2E27E8" w14:textId="7C25D3E3" w:rsidR="00AB4180" w:rsidRPr="003D0686" w:rsidRDefault="00AB4180" w:rsidP="003D0686">
      <w:pPr>
        <w:spacing w:before="0"/>
        <w:ind w:left="2880"/>
        <w:jc w:val="left"/>
        <w:rPr>
          <w:color w:val="C00000"/>
        </w:rPr>
      </w:pPr>
      <w:r w:rsidRPr="003D0686">
        <w:rPr>
          <w:color w:val="C00000"/>
        </w:rPr>
        <w:t>Sub-part constituent I :6</w:t>
      </w:r>
      <w:r w:rsidR="003E2B60" w:rsidRPr="003D0686">
        <w:rPr>
          <w:color w:val="C00000"/>
        </w:rPr>
        <w:t>-</w:t>
      </w:r>
      <w:r w:rsidRPr="003D0686">
        <w:rPr>
          <w:color w:val="C00000"/>
        </w:rPr>
        <w:t>9 (Paragraph)</w:t>
      </w:r>
    </w:p>
    <w:p w14:paraId="1EBDD603" w14:textId="7048F6BD" w:rsidR="00AB4180" w:rsidRPr="003D0686" w:rsidRDefault="00AB4180" w:rsidP="003D0686">
      <w:pPr>
        <w:spacing w:before="0"/>
        <w:ind w:left="2880"/>
        <w:jc w:val="left"/>
        <w:rPr>
          <w:color w:val="C00000"/>
        </w:rPr>
      </w:pPr>
      <w:r w:rsidRPr="003D0686">
        <w:rPr>
          <w:color w:val="C00000"/>
        </w:rPr>
        <w:t>Sub-part constituent 1:</w:t>
      </w:r>
      <w:r w:rsidR="003E2B60" w:rsidRPr="003D0686">
        <w:rPr>
          <w:color w:val="C00000"/>
        </w:rPr>
        <w:t>10—3:11</w:t>
      </w:r>
      <w:r w:rsidRPr="003D0686">
        <w:rPr>
          <w:color w:val="C00000"/>
        </w:rPr>
        <w:t xml:space="preserve"> (Division)</w:t>
      </w:r>
    </w:p>
    <w:p w14:paraId="73C7E5C3" w14:textId="7CE5FC62" w:rsidR="00AB4180" w:rsidRPr="003D0686" w:rsidRDefault="00AB4180" w:rsidP="003D0686">
      <w:pPr>
        <w:spacing w:before="0"/>
        <w:ind w:left="3600"/>
        <w:jc w:val="left"/>
        <w:rPr>
          <w:color w:val="7030A0"/>
        </w:rPr>
      </w:pPr>
      <w:r w:rsidRPr="003D0686">
        <w:rPr>
          <w:color w:val="7030A0"/>
        </w:rPr>
        <w:t>Division constituent 1</w:t>
      </w:r>
      <w:r w:rsidR="003E2B60" w:rsidRPr="003D0686">
        <w:rPr>
          <w:color w:val="7030A0"/>
        </w:rPr>
        <w:t>:</w:t>
      </w:r>
      <w:r w:rsidRPr="003D0686">
        <w:rPr>
          <w:color w:val="7030A0"/>
        </w:rPr>
        <w:t>10</w:t>
      </w:r>
      <w:r w:rsidR="003E2B60" w:rsidRPr="003D0686">
        <w:rPr>
          <w:color w:val="7030A0"/>
        </w:rPr>
        <w:t>-</w:t>
      </w:r>
      <w:r w:rsidRPr="003D0686">
        <w:rPr>
          <w:color w:val="7030A0"/>
        </w:rPr>
        <w:t>16 (Paragraph)</w:t>
      </w:r>
    </w:p>
    <w:p w14:paraId="56C65E47" w14:textId="2034ACBC" w:rsidR="00AB4180" w:rsidRPr="00812B17" w:rsidRDefault="003D0686" w:rsidP="003D0686">
      <w:pPr>
        <w:spacing w:before="0"/>
        <w:ind w:left="720"/>
        <w:jc w:val="left"/>
        <w:rPr>
          <w:color w:val="FF0000"/>
        </w:rPr>
      </w:pPr>
      <w:r>
        <w:rPr>
          <w:color w:val="FF0000"/>
        </w:rPr>
        <w:tab/>
      </w:r>
      <w:r w:rsidR="00812B17">
        <w:rPr>
          <w:color w:val="FF0000"/>
        </w:rPr>
        <w:tab/>
      </w:r>
      <w:r w:rsidR="00812B17">
        <w:rPr>
          <w:color w:val="FF0000"/>
        </w:rPr>
        <w:tab/>
      </w:r>
      <w:r w:rsidR="00812B17">
        <w:rPr>
          <w:color w:val="FF0000"/>
        </w:rPr>
        <w:tab/>
      </w:r>
      <w:r w:rsidR="00AB4180" w:rsidRPr="003D0686">
        <w:rPr>
          <w:color w:val="7030A0"/>
        </w:rPr>
        <w:t>Division constituent 2</w:t>
      </w:r>
      <w:r w:rsidR="003E2B60" w:rsidRPr="003D0686">
        <w:rPr>
          <w:color w:val="7030A0"/>
        </w:rPr>
        <w:t>:</w:t>
      </w:r>
      <w:r w:rsidR="00AB4180" w:rsidRPr="003D0686">
        <w:rPr>
          <w:color w:val="7030A0"/>
        </w:rPr>
        <w:t>1</w:t>
      </w:r>
      <w:r w:rsidR="003E2B60" w:rsidRPr="003D0686">
        <w:rPr>
          <w:color w:val="7030A0"/>
        </w:rPr>
        <w:t>-</w:t>
      </w:r>
      <w:r w:rsidR="00AB4180" w:rsidRPr="003D0686">
        <w:rPr>
          <w:color w:val="7030A0"/>
        </w:rPr>
        <w:t>14 (Section)</w:t>
      </w:r>
    </w:p>
    <w:p w14:paraId="131BAE20" w14:textId="68AD82D4" w:rsidR="00AB4180" w:rsidRDefault="00AB4180" w:rsidP="003D0686">
      <w:pPr>
        <w:spacing w:before="0"/>
        <w:ind w:left="4320"/>
        <w:jc w:val="left"/>
      </w:pPr>
      <w:r>
        <w:t>Section constituent 2</w:t>
      </w:r>
      <w:r w:rsidR="003E2B60">
        <w:t>:</w:t>
      </w:r>
      <w:r>
        <w:t>1</w:t>
      </w:r>
      <w:r w:rsidR="003E2B60">
        <w:t>-</w:t>
      </w:r>
      <w:r>
        <w:t>10 (Paragraph)</w:t>
      </w:r>
    </w:p>
    <w:p w14:paraId="27F3BD6B" w14:textId="6564892E" w:rsidR="00AB4180" w:rsidRDefault="00AB4180" w:rsidP="003D0686">
      <w:pPr>
        <w:spacing w:before="0"/>
        <w:ind w:left="4320"/>
        <w:jc w:val="left"/>
      </w:pPr>
      <w:r>
        <w:t>Section constituent 2</w:t>
      </w:r>
      <w:r w:rsidR="003E2B60">
        <w:t>:</w:t>
      </w:r>
      <w:r>
        <w:t>11</w:t>
      </w:r>
      <w:r w:rsidR="003E2B60">
        <w:t>-</w:t>
      </w:r>
      <w:r>
        <w:t>14 (Paragraph)</w:t>
      </w:r>
    </w:p>
    <w:p w14:paraId="4CB689C3" w14:textId="77777777" w:rsidR="00AB4180" w:rsidRPr="003D0686" w:rsidRDefault="00AB4180" w:rsidP="003D0686">
      <w:pPr>
        <w:spacing w:before="0"/>
        <w:ind w:left="3600"/>
        <w:jc w:val="left"/>
        <w:rPr>
          <w:color w:val="7030A0"/>
        </w:rPr>
      </w:pPr>
      <w:r w:rsidRPr="003D0686">
        <w:rPr>
          <w:color w:val="7030A0"/>
        </w:rPr>
        <w:t>Division constituent 2:15 (Propositional Cluster)</w:t>
      </w:r>
    </w:p>
    <w:p w14:paraId="11CFDA28" w14:textId="0F6B1371" w:rsidR="00AB4180" w:rsidRDefault="003D0686" w:rsidP="003D0686">
      <w:pPr>
        <w:spacing w:before="0"/>
        <w:ind w:left="720"/>
        <w:jc w:val="left"/>
      </w:pPr>
      <w:r>
        <w:tab/>
      </w:r>
      <w:r w:rsidR="00812B17">
        <w:tab/>
      </w:r>
      <w:r w:rsidR="00812B17">
        <w:tab/>
      </w:r>
      <w:r w:rsidR="00812B17">
        <w:tab/>
      </w:r>
      <w:r w:rsidR="00AB4180" w:rsidRPr="003D0686">
        <w:rPr>
          <w:color w:val="7030A0"/>
        </w:rPr>
        <w:t>Division constituent 3</w:t>
      </w:r>
      <w:r w:rsidR="003E2B60" w:rsidRPr="003D0686">
        <w:rPr>
          <w:color w:val="7030A0"/>
        </w:rPr>
        <w:t>:</w:t>
      </w:r>
      <w:r w:rsidR="00AB4180" w:rsidRPr="003D0686">
        <w:rPr>
          <w:color w:val="7030A0"/>
        </w:rPr>
        <w:t>1</w:t>
      </w:r>
      <w:r w:rsidR="003E2B60" w:rsidRPr="003D0686">
        <w:rPr>
          <w:color w:val="7030A0"/>
        </w:rPr>
        <w:t>-</w:t>
      </w:r>
      <w:r w:rsidR="00AB4180" w:rsidRPr="003D0686">
        <w:rPr>
          <w:color w:val="7030A0"/>
        </w:rPr>
        <w:t>8c (Section)</w:t>
      </w:r>
    </w:p>
    <w:p w14:paraId="6DF0DB9D" w14:textId="0D56B0B2" w:rsidR="00AB4180" w:rsidRDefault="00AB4180" w:rsidP="003D0686">
      <w:pPr>
        <w:spacing w:before="0"/>
        <w:ind w:left="4320"/>
        <w:jc w:val="left"/>
      </w:pPr>
      <w:r>
        <w:t xml:space="preserve">Section constituent 3 </w:t>
      </w:r>
      <w:r w:rsidR="003E2B60">
        <w:t>:</w:t>
      </w:r>
      <w:r>
        <w:t>1</w:t>
      </w:r>
      <w:r w:rsidR="003E2B60">
        <w:t>-</w:t>
      </w:r>
      <w:r>
        <w:t>2 (Paragraph)</w:t>
      </w:r>
    </w:p>
    <w:p w14:paraId="4C2600E2" w14:textId="17D91C2D" w:rsidR="00AB4180" w:rsidRDefault="00AB4180" w:rsidP="003D0686">
      <w:pPr>
        <w:spacing w:before="0"/>
        <w:ind w:left="4320"/>
        <w:jc w:val="left"/>
      </w:pPr>
      <w:r>
        <w:t>Section constituent 3:3</w:t>
      </w:r>
      <w:r w:rsidR="003E2B60">
        <w:t>-</w:t>
      </w:r>
      <w:r>
        <w:t>7 (Paragraph)</w:t>
      </w:r>
    </w:p>
    <w:p w14:paraId="68FCB8D6" w14:textId="5C86C5FA" w:rsidR="00AB4180" w:rsidRDefault="00AB4180" w:rsidP="003D0686">
      <w:pPr>
        <w:spacing w:before="0"/>
        <w:ind w:left="4320"/>
        <w:jc w:val="left"/>
      </w:pPr>
      <w:r>
        <w:t>Section constituent 3</w:t>
      </w:r>
      <w:r w:rsidR="003E2B60">
        <w:t>:8a-c</w:t>
      </w:r>
      <w:r>
        <w:t xml:space="preserve"> (Propositional Cluster)</w:t>
      </w:r>
    </w:p>
    <w:p w14:paraId="424BE8AC" w14:textId="3DEAE58E" w:rsidR="00AB4180" w:rsidRDefault="00AB4180" w:rsidP="003D0686">
      <w:pPr>
        <w:spacing w:before="0"/>
        <w:ind w:left="3600"/>
        <w:jc w:val="left"/>
      </w:pPr>
      <w:r w:rsidRPr="003D0686">
        <w:rPr>
          <w:color w:val="7030A0"/>
        </w:rPr>
        <w:t>Division constituent 3:8d</w:t>
      </w:r>
      <w:r w:rsidR="003E2B60" w:rsidRPr="003D0686">
        <w:rPr>
          <w:color w:val="7030A0"/>
        </w:rPr>
        <w:t>-</w:t>
      </w:r>
      <w:r w:rsidRPr="003D0686">
        <w:rPr>
          <w:color w:val="7030A0"/>
        </w:rPr>
        <w:t>11 (Paragraph</w:t>
      </w:r>
      <w:r>
        <w:t>)</w:t>
      </w:r>
    </w:p>
    <w:p w14:paraId="7529DCC8" w14:textId="1C2CC965" w:rsidR="00AB4180" w:rsidRPr="00812B17" w:rsidRDefault="00AB4180" w:rsidP="003D0686">
      <w:pPr>
        <w:spacing w:before="0"/>
        <w:ind w:left="2160"/>
        <w:jc w:val="left"/>
        <w:rPr>
          <w:color w:val="00B050"/>
        </w:rPr>
      </w:pPr>
      <w:r w:rsidRPr="00812B17">
        <w:rPr>
          <w:color w:val="00B050"/>
        </w:rPr>
        <w:t xml:space="preserve">Part constituent 3 </w:t>
      </w:r>
      <w:r w:rsidR="003E2B60" w:rsidRPr="00812B17">
        <w:rPr>
          <w:color w:val="00B050"/>
        </w:rPr>
        <w:t>:</w:t>
      </w:r>
      <w:r w:rsidRPr="00812B17">
        <w:rPr>
          <w:color w:val="00B050"/>
        </w:rPr>
        <w:t>12</w:t>
      </w:r>
      <w:r w:rsidR="003E2B60" w:rsidRPr="00812B17">
        <w:rPr>
          <w:color w:val="00B050"/>
        </w:rPr>
        <w:t>-</w:t>
      </w:r>
      <w:r w:rsidRPr="00812B17">
        <w:rPr>
          <w:color w:val="00B050"/>
        </w:rPr>
        <w:t>14 (Paragraph)</w:t>
      </w:r>
    </w:p>
    <w:p w14:paraId="0F6676C5" w14:textId="5A8AC12C" w:rsidR="00AB4180" w:rsidRPr="00812B17" w:rsidRDefault="00AB4180" w:rsidP="003D0686">
      <w:pPr>
        <w:spacing w:before="0"/>
        <w:ind w:left="1440"/>
        <w:jc w:val="left"/>
        <w:rPr>
          <w:color w:val="0070C0"/>
        </w:rPr>
      </w:pPr>
      <w:r w:rsidRPr="00812B17">
        <w:rPr>
          <w:color w:val="0070C0"/>
        </w:rPr>
        <w:t xml:space="preserve">Epistle </w:t>
      </w:r>
      <w:proofErr w:type="spellStart"/>
      <w:r w:rsidRPr="00812B17">
        <w:rPr>
          <w:color w:val="0070C0"/>
        </w:rPr>
        <w:t>consitutent</w:t>
      </w:r>
      <w:proofErr w:type="spellEnd"/>
      <w:r w:rsidRPr="00812B17">
        <w:rPr>
          <w:color w:val="0070C0"/>
        </w:rPr>
        <w:t xml:space="preserve"> 3</w:t>
      </w:r>
      <w:r w:rsidR="003E2B60" w:rsidRPr="00812B17">
        <w:rPr>
          <w:color w:val="0070C0"/>
        </w:rPr>
        <w:t>:</w:t>
      </w:r>
      <w:r w:rsidRPr="00812B17">
        <w:rPr>
          <w:color w:val="0070C0"/>
        </w:rPr>
        <w:t>15 (Propositional Cluster)</w:t>
      </w:r>
    </w:p>
    <w:sectPr w:rsidR="00AB4180" w:rsidRPr="00812B17" w:rsidSect="009470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291AD" w14:textId="77777777" w:rsidR="00A83D13" w:rsidRDefault="00A83D13" w:rsidP="00F05CDE">
      <w:pPr>
        <w:spacing w:after="0"/>
      </w:pPr>
      <w:r>
        <w:separator/>
      </w:r>
    </w:p>
  </w:endnote>
  <w:endnote w:type="continuationSeparator" w:id="0">
    <w:p w14:paraId="6B86E4F3" w14:textId="77777777" w:rsidR="00A83D13" w:rsidRDefault="00A83D13" w:rsidP="00F05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DCD0" w14:textId="77777777" w:rsidR="00F05CDE" w:rsidRDefault="00F05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37CA" w14:textId="77777777" w:rsidR="00F05CDE" w:rsidRDefault="00F05CDE" w:rsidP="00F05CD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3CBA7" w14:textId="77777777" w:rsidR="00F05CDE" w:rsidRDefault="00F05CDE" w:rsidP="00F05CDE">
    <w:pPr>
      <w:pStyle w:val="Footer"/>
    </w:pPr>
    <w:r w:rsidRPr="00F05CDE">
      <w:t xml:space="preserve">Page 1 of </w:t>
    </w:r>
    <w:fldSimple w:instr=" NUMPAGES   \* MERGEFORMAT ">
      <w:r>
        <w:rPr>
          <w:noProof/>
        </w:rP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49ACB" w14:textId="77777777" w:rsidR="00A83D13" w:rsidRDefault="00A83D13" w:rsidP="00F05CDE">
      <w:pPr>
        <w:spacing w:after="0"/>
      </w:pPr>
      <w:r>
        <w:separator/>
      </w:r>
    </w:p>
  </w:footnote>
  <w:footnote w:type="continuationSeparator" w:id="0">
    <w:p w14:paraId="1381E5B0" w14:textId="77777777" w:rsidR="00A83D13" w:rsidRDefault="00A83D13" w:rsidP="00F05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616FE" w14:textId="77777777" w:rsidR="00F05CDE" w:rsidRDefault="00F05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3D63" w14:textId="77777777" w:rsidR="00F05CDE" w:rsidRDefault="00F05CDE" w:rsidP="00F05CDE">
    <w:pPr>
      <w:pStyle w:val="Header"/>
    </w:pPr>
    <w:r>
      <w:t>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CB46" w14:textId="77777777" w:rsidR="00F05CDE" w:rsidRDefault="00F05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95"/>
    <w:rsid w:val="00053995"/>
    <w:rsid w:val="000B23C8"/>
    <w:rsid w:val="0015354F"/>
    <w:rsid w:val="001E549A"/>
    <w:rsid w:val="0034436C"/>
    <w:rsid w:val="003D0686"/>
    <w:rsid w:val="003E2B60"/>
    <w:rsid w:val="00812B17"/>
    <w:rsid w:val="00947049"/>
    <w:rsid w:val="00975818"/>
    <w:rsid w:val="00A82800"/>
    <w:rsid w:val="00A83D13"/>
    <w:rsid w:val="00AB4180"/>
    <w:rsid w:val="00C06CAF"/>
    <w:rsid w:val="00DA7AED"/>
    <w:rsid w:val="00EF35F7"/>
    <w:rsid w:val="00F0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9F89C"/>
  <w15:chartTrackingRefBased/>
  <w15:docId w15:val="{7E18F068-AB12-4721-82E2-8BAFACF1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60"/>
    <w:pPr>
      <w:spacing w:before="240" w:after="12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CDE"/>
  </w:style>
  <w:style w:type="paragraph" w:styleId="Footer">
    <w:name w:val="footer"/>
    <w:basedOn w:val="Normal"/>
    <w:link w:val="Foot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n\OneDrive\Documents\Custom%20Office%20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1</cp:revision>
  <dcterms:created xsi:type="dcterms:W3CDTF">2024-08-21T05:07:00Z</dcterms:created>
  <dcterms:modified xsi:type="dcterms:W3CDTF">2024-08-21T05:43:00Z</dcterms:modified>
</cp:coreProperties>
</file>