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B389" w14:textId="095AF0A8" w:rsidR="00241EE4" w:rsidRPr="00C323B3" w:rsidRDefault="00241EE4" w:rsidP="00C323B3">
      <w:pPr>
        <w:pStyle w:val="Titre1"/>
        <w:rPr>
          <w:sz w:val="23"/>
          <w:szCs w:val="23"/>
          <w:lang w:val="fr-FR"/>
        </w:rPr>
      </w:pPr>
      <w:r w:rsidRPr="00C323B3">
        <w:rPr>
          <w:rFonts w:asciiTheme="minorBidi" w:hAnsiTheme="minorBidi" w:cstheme="minorBidi"/>
          <w:sz w:val="23"/>
          <w:szCs w:val="23"/>
          <w:lang w:val="fr-FR"/>
        </w:rPr>
        <w:t>Menu Paul-</w:t>
      </w:r>
      <w:r w:rsidR="00B3036E" w:rsidRPr="00C323B3">
        <w:rPr>
          <w:rFonts w:asciiTheme="minorBidi" w:hAnsiTheme="minorBidi" w:cstheme="minorBidi"/>
          <w:sz w:val="23"/>
          <w:szCs w:val="23"/>
          <w:lang w:val="fr-FR"/>
        </w:rPr>
        <w:t>Timothée</w:t>
      </w:r>
      <w:r w:rsidR="00B3036E" w:rsidRPr="00C323B3">
        <w:rPr>
          <w:rFonts w:ascii="Times New Roman" w:hAnsi="Times New Roman" w:cs="Times New Roman"/>
          <w:sz w:val="23"/>
          <w:szCs w:val="23"/>
          <w:lang w:val="fr-FR"/>
        </w:rPr>
        <w:t xml:space="preserve"> </w:t>
      </w:r>
      <w:r w:rsidRPr="00C323B3">
        <w:rPr>
          <w:rFonts w:ascii="Times New Roman" w:hAnsi="Times New Roman" w:cs="Times New Roman"/>
          <w:sz w:val="23"/>
          <w:szCs w:val="23"/>
          <w:lang w:val="fr-FR"/>
        </w:rPr>
        <w:br/>
      </w:r>
      <w:r w:rsidRPr="00C323B3">
        <w:rPr>
          <w:sz w:val="23"/>
          <w:szCs w:val="23"/>
          <w:lang w:val="fr-FR"/>
        </w:rPr>
        <w:t xml:space="preserve">Chacune </w:t>
      </w:r>
      <w:r w:rsidR="00B3036E" w:rsidRPr="00C323B3">
        <w:rPr>
          <w:sz w:val="23"/>
          <w:szCs w:val="23"/>
          <w:lang w:val="fr-FR"/>
        </w:rPr>
        <w:t>de</w:t>
      </w:r>
      <w:r w:rsidRPr="00C323B3">
        <w:rPr>
          <w:sz w:val="23"/>
          <w:szCs w:val="23"/>
          <w:lang w:val="fr-FR"/>
        </w:rPr>
        <w:t xml:space="preserve"> ces études pour apprentis bergers va de pair avec une étude pour enfants portant le même numéro de série.</w:t>
      </w:r>
    </w:p>
    <w:p w14:paraId="0B984FBC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Introduction, directives pour nouveaux entraîneurs et apprentis</w:t>
      </w:r>
    </w:p>
    <w:p w14:paraId="6D37A547" w14:textId="5428A35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Comment employer les études « Paul-Timothy »,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</w:t>
      </w:r>
    </w:p>
    <w:p w14:paraId="0ACC87A9" w14:textId="098B226D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Directives pour entraîneurs,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</w:t>
      </w:r>
    </w:p>
    <w:p w14:paraId="637D2367" w14:textId="5760CC0C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Directives pour apprentis bergers,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</w:t>
      </w:r>
    </w:p>
    <w:p w14:paraId="52C40B6C" w14:textId="659DA28C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Directives pour ceux qui enseignent des enfants,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</w:t>
      </w:r>
    </w:p>
    <w:p w14:paraId="45F70261" w14:textId="03AC762D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rStyle w:val="StyleMaintextBlackChar"/>
          <w:sz w:val="23"/>
          <w:szCs w:val="23"/>
          <w:lang w:val="fr-FR"/>
        </w:rPr>
        <w:t>Aider la vie de corps d’une congrégation</w:t>
      </w:r>
      <w:r w:rsidRPr="00C323B3">
        <w:rPr>
          <w:sz w:val="23"/>
          <w:szCs w:val="23"/>
          <w:lang w:val="fr-FR"/>
        </w:rPr>
        <w:t>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</w:t>
      </w:r>
    </w:p>
    <w:p w14:paraId="30231C67" w14:textId="14DC5411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Planifiez et facilitez le culte en groupe,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</w:t>
      </w:r>
    </w:p>
    <w:p w14:paraId="4E057B1A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Assurance,</w:t>
      </w:r>
      <w:hyperlink r:id="rId9" w:history="1">
        <w:r w:rsidRPr="00C323B3">
          <w:rPr>
            <w:sz w:val="23"/>
            <w:szCs w:val="23"/>
            <w:lang w:val="fr-FR"/>
          </w:rPr>
          <w:t xml:space="preserve"> conseilles,</w:t>
        </w:r>
      </w:hyperlink>
      <w:r w:rsidRPr="00C323B3">
        <w:rPr>
          <w:sz w:val="23"/>
          <w:szCs w:val="23"/>
          <w:lang w:val="fr-FR"/>
        </w:rPr>
        <w:t xml:space="preserve"> et visites pour ceux qui ont besoin du réconfort</w:t>
      </w:r>
    </w:p>
    <w:p w14:paraId="43506C90" w14:textId="61D0F1BA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David et d’autres ont surmonté la peur et la honte,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20</w:t>
      </w:r>
    </w:p>
    <w:p w14:paraId="7F619B2A" w14:textId="63F5E931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Conseils spirituels pour ceux qui ont des problèmes,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21</w:t>
      </w:r>
    </w:p>
    <w:p w14:paraId="5E8A85B4" w14:textId="53D6C0D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Joseph et d’autres ont reçu la grâce libératrice de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22</w:t>
      </w:r>
    </w:p>
    <w:p w14:paraId="1E901D8D" w14:textId="7C955FAF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Jésus a souvent rendu visite dans les maisons,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23</w:t>
      </w:r>
    </w:p>
    <w:p w14:paraId="19CA7B86" w14:textId="440BB2E3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Casser les mauvaises habitudes,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24</w:t>
      </w:r>
    </w:p>
    <w:p w14:paraId="07F1913C" w14:textId="5EF6937E" w:rsidR="00241EE4" w:rsidRPr="00C323B3" w:rsidRDefault="00241EE4" w:rsidP="00B3036E">
      <w:pPr>
        <w:pStyle w:val="Titre2"/>
        <w:rPr>
          <w:sz w:val="23"/>
          <w:szCs w:val="23"/>
          <w:lang w:val="fr-FR"/>
        </w:rPr>
      </w:pPr>
      <w:bookmarkStart w:id="0" w:name="dessus"/>
      <w:bookmarkEnd w:id="0"/>
      <w:r w:rsidRPr="00C323B3">
        <w:rPr>
          <w:sz w:val="23"/>
          <w:szCs w:val="23"/>
          <w:lang w:val="fr-FR"/>
        </w:rPr>
        <w:t>Bible, aperçu, interprétation, application et arrière-fond</w:t>
      </w:r>
      <w:r w:rsidR="00B3036E" w:rsidRPr="00C323B3">
        <w:rPr>
          <w:sz w:val="23"/>
          <w:szCs w:val="23"/>
          <w:lang w:val="fr-FR"/>
        </w:rPr>
        <w:br/>
      </w:r>
      <w:r w:rsidRPr="00C323B3">
        <w:rPr>
          <w:sz w:val="23"/>
          <w:szCs w:val="23"/>
          <w:lang w:val="fr-FR"/>
        </w:rPr>
        <w:t>de la Parole de Dieu</w:t>
      </w:r>
    </w:p>
    <w:p w14:paraId="6DF3953A" w14:textId="77777777" w:rsidR="00241EE4" w:rsidRPr="00C323B3" w:rsidRDefault="00241EE4" w:rsidP="00241EE4">
      <w:pPr>
        <w:pStyle w:val="En-tte"/>
        <w:rPr>
          <w:rFonts w:asciiTheme="minorBidi" w:hAnsiTheme="minorBidi" w:cstheme="minorBidi"/>
          <w:sz w:val="23"/>
          <w:szCs w:val="23"/>
          <w:lang w:val="fr-FR"/>
        </w:rPr>
      </w:pPr>
      <w:r w:rsidRPr="00C323B3">
        <w:rPr>
          <w:rFonts w:asciiTheme="minorBidi" w:hAnsiTheme="minorBidi" w:cstheme="minorBidi"/>
          <w:sz w:val="23"/>
          <w:szCs w:val="23"/>
          <w:lang w:val="fr-FR"/>
        </w:rPr>
        <w:t>Ancien Testament</w:t>
      </w:r>
    </w:p>
    <w:p w14:paraId="34B0D5F2" w14:textId="4AFCE8EB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Comme le Roi Josias, nous respectons l’autorité de la Parole de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25</w:t>
      </w:r>
    </w:p>
    <w:p w14:paraId="7F0C72C3" w14:textId="4BF9F4A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Apprendre à étudier et à appliquer la Parole de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26</w:t>
      </w:r>
    </w:p>
    <w:p w14:paraId="1B9B987B" w14:textId="6250F693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Vue d’ensemble sur la Bible,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27</w:t>
      </w:r>
    </w:p>
    <w:p w14:paraId="3B35610E" w14:textId="284AFD2F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</w:t>
      </w:r>
      <w:r w:rsidRPr="00C323B3">
        <w:rPr>
          <w:sz w:val="23"/>
          <w:szCs w:val="23"/>
          <w:lang w:val="fr-FR"/>
        </w:rPr>
        <w:t>: Survol d’importants événements bibliques,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28</w:t>
      </w:r>
    </w:p>
    <w:p w14:paraId="692DAA01" w14:textId="010AC5CD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 xml:space="preserve">Pentateuque partie 1 : Les récits des patriarches </w:t>
      </w:r>
      <w:r w:rsidR="005D2121" w:rsidRPr="00C323B3">
        <w:rPr>
          <w:sz w:val="23"/>
          <w:szCs w:val="23"/>
          <w:lang w:val="fr-FR"/>
        </w:rPr>
        <w:t>(</w:t>
      </w:r>
      <w:r w:rsidRPr="00C323B3">
        <w:rPr>
          <w:sz w:val="23"/>
          <w:szCs w:val="23"/>
          <w:lang w:val="fr-FR"/>
        </w:rPr>
        <w:t>Genèse</w:t>
      </w:r>
      <w:r w:rsidR="005D2121" w:rsidRPr="00C323B3">
        <w:rPr>
          <w:sz w:val="23"/>
          <w:szCs w:val="23"/>
          <w:lang w:val="fr-FR"/>
        </w:rPr>
        <w:t>)</w:t>
      </w:r>
      <w:r w:rsidRPr="00C323B3">
        <w:rPr>
          <w:sz w:val="23"/>
          <w:szCs w:val="23"/>
          <w:lang w:val="fr-FR"/>
        </w:rPr>
        <w:t>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30</w:t>
      </w:r>
    </w:p>
    <w:p w14:paraId="17DFD90F" w14:textId="2BE42645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Pentateuque partie 2 : Dieu a libéré son peuple de l’esclavage (Exode),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31</w:t>
      </w:r>
    </w:p>
    <w:p w14:paraId="0196CF1F" w14:textId="234C5322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Pentateuque partie 3 : Moïse et la Loi de l’Ancien Testament,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32</w:t>
      </w:r>
    </w:p>
    <w:p w14:paraId="1194945B" w14:textId="149182D1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Dieu a tenu ses promesses : Les livres historiques de l’AT,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33</w:t>
      </w:r>
    </w:p>
    <w:p w14:paraId="0C0C3477" w14:textId="1510F895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livres poétiques de l’AT,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34</w:t>
      </w:r>
    </w:p>
    <w:p w14:paraId="4B456A32" w14:textId="45C7D2A8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prophètes ont prévu la venue du Messie,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35</w:t>
      </w:r>
    </w:p>
    <w:p w14:paraId="4107E1C2" w14:textId="1D798E0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prophètes ont annoncé des messages de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36</w:t>
      </w:r>
    </w:p>
    <w:p w14:paraId="7229B446" w14:textId="77777777" w:rsidR="00241EE4" w:rsidRPr="00C323B3" w:rsidRDefault="00241EE4" w:rsidP="00241EE4">
      <w:pPr>
        <w:pStyle w:val="En-tte"/>
        <w:rPr>
          <w:rFonts w:asciiTheme="minorBidi" w:hAnsiTheme="minorBidi" w:cstheme="minorBidi"/>
          <w:sz w:val="23"/>
          <w:szCs w:val="23"/>
          <w:lang w:val="fr-FR"/>
        </w:rPr>
      </w:pPr>
      <w:r w:rsidRPr="00C323B3">
        <w:rPr>
          <w:rFonts w:asciiTheme="minorBidi" w:hAnsiTheme="minorBidi" w:cstheme="minorBidi"/>
          <w:sz w:val="23"/>
          <w:szCs w:val="23"/>
          <w:lang w:val="fr-FR"/>
        </w:rPr>
        <w:lastRenderedPageBreak/>
        <w:t>Nouveau Testament</w:t>
      </w:r>
    </w:p>
    <w:p w14:paraId="44F5E78D" w14:textId="5C5D4803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quatre évangiles témoignent de Jésus,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37</w:t>
      </w:r>
    </w:p>
    <w:p w14:paraId="28C0EB75" w14:textId="02FD884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proofErr w:type="gramStart"/>
      <w:r w:rsidRPr="00C323B3">
        <w:rPr>
          <w:sz w:val="23"/>
          <w:szCs w:val="23"/>
          <w:lang w:val="fr-FR"/>
        </w:rPr>
        <w:t>Les vie</w:t>
      </w:r>
      <w:proofErr w:type="gramEnd"/>
      <w:r w:rsidRPr="00C323B3">
        <w:rPr>
          <w:sz w:val="23"/>
          <w:szCs w:val="23"/>
          <w:lang w:val="fr-FR"/>
        </w:rPr>
        <w:t>, mort et résurrection de Jésus,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38</w:t>
      </w:r>
    </w:p>
    <w:p w14:paraId="0C15BC2D" w14:textId="720BC2F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Livre des actes des apôtres : directives pour le ministère,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39</w:t>
      </w:r>
    </w:p>
    <w:p w14:paraId="38E0C791" w14:textId="6727FC2A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</w:t>
      </w:r>
      <w:r w:rsidRPr="00C323B3">
        <w:rPr>
          <w:sz w:val="23"/>
          <w:szCs w:val="23"/>
          <w:lang w:val="fr-FR"/>
        </w:rPr>
        <w:t>: Suiv</w:t>
      </w:r>
      <w:r w:rsidR="005D2121" w:rsidRPr="00C323B3">
        <w:rPr>
          <w:sz w:val="23"/>
          <w:szCs w:val="23"/>
          <w:lang w:val="fr-FR"/>
        </w:rPr>
        <w:t>re</w:t>
      </w:r>
      <w:r w:rsidRPr="00C323B3">
        <w:rPr>
          <w:sz w:val="23"/>
          <w:szCs w:val="23"/>
          <w:lang w:val="fr-FR"/>
        </w:rPr>
        <w:t xml:space="preserve"> le modèle apostolique du Livre des actes,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40</w:t>
      </w:r>
    </w:p>
    <w:p w14:paraId="2254C884" w14:textId="3CB8811B" w:rsidR="00241EE4" w:rsidRPr="00C323B3" w:rsidRDefault="00241EE4" w:rsidP="00B3036E">
      <w:pPr>
        <w:pStyle w:val="Maintext"/>
        <w:ind w:left="720" w:hanging="360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</w:t>
      </w:r>
      <w:r w:rsidRPr="00C323B3">
        <w:rPr>
          <w:sz w:val="23"/>
          <w:szCs w:val="23"/>
          <w:lang w:val="fr-FR"/>
        </w:rPr>
        <w:t>: Neuf Libertés Indispensables pour éten</w:t>
      </w:r>
      <w:r w:rsidR="00B3036E" w:rsidRPr="00C323B3">
        <w:rPr>
          <w:sz w:val="23"/>
          <w:szCs w:val="23"/>
          <w:lang w:val="fr-FR"/>
        </w:rPr>
        <w:t>dre un mouvement</w:t>
      </w:r>
      <w:r w:rsidR="00B3036E" w:rsidRPr="00C323B3">
        <w:rPr>
          <w:sz w:val="23"/>
          <w:szCs w:val="23"/>
          <w:lang w:val="fr-FR"/>
        </w:rPr>
        <w:br/>
      </w:r>
      <w:r w:rsidRPr="00C323B3">
        <w:rPr>
          <w:sz w:val="23"/>
          <w:szCs w:val="23"/>
          <w:lang w:val="fr-FR"/>
        </w:rPr>
        <w:t>vers Christ,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41</w:t>
      </w:r>
    </w:p>
    <w:p w14:paraId="299D2454" w14:textId="47AA5F31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lettres du Nouveau Testament : Conseils pour les troupeaux,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42</w:t>
      </w:r>
    </w:p>
    <w:p w14:paraId="0C878316" w14:textId="6178B16A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Christ a montré à Jean ce qui va arriver bientôt,</w:t>
      </w:r>
      <w:r w:rsidR="00B3036E" w:rsidRPr="00C323B3">
        <w:rPr>
          <w:sz w:val="23"/>
          <w:szCs w:val="23"/>
          <w:lang w:val="fr-FR"/>
        </w:rPr>
        <w:t xml:space="preserve"> 43</w:t>
      </w:r>
    </w:p>
    <w:p w14:paraId="45BC8AEE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Implantation d’église, reproduction des congrégations et cellules</w:t>
      </w:r>
    </w:p>
    <w:p w14:paraId="6D2A9F2E" w14:textId="19CEBEE3" w:rsidR="00241EE4" w:rsidRPr="00C323B3" w:rsidRDefault="00241EE4" w:rsidP="00C323B3">
      <w:pPr>
        <w:pStyle w:val="Maintext"/>
        <w:ind w:left="720" w:hanging="360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 xml:space="preserve">Les chrétiens se réunissent </w:t>
      </w:r>
      <w:r w:rsidR="00C323B3">
        <w:rPr>
          <w:sz w:val="23"/>
          <w:szCs w:val="23"/>
          <w:lang w:val="fr-FR"/>
        </w:rPr>
        <w:t xml:space="preserve">et </w:t>
      </w:r>
      <w:r w:rsidRPr="00C323B3">
        <w:rPr>
          <w:sz w:val="23"/>
          <w:szCs w:val="23"/>
          <w:lang w:val="fr-FR"/>
        </w:rPr>
        <w:t xml:space="preserve">dans de grands groupes et dans leurs </w:t>
      </w:r>
      <w:r w:rsidR="00C323B3">
        <w:rPr>
          <w:sz w:val="23"/>
          <w:szCs w:val="23"/>
          <w:lang w:val="fr-FR"/>
        </w:rPr>
        <w:br/>
      </w:r>
      <w:bookmarkStart w:id="1" w:name="_GoBack"/>
      <w:bookmarkEnd w:id="1"/>
      <w:r w:rsidRPr="00C323B3">
        <w:rPr>
          <w:sz w:val="23"/>
          <w:szCs w:val="23"/>
          <w:lang w:val="fr-FR"/>
        </w:rPr>
        <w:t>maisons,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44</w:t>
      </w:r>
    </w:p>
    <w:p w14:paraId="172995EF" w14:textId="6BCE05E7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Rassembler des non-croyants pour qu’ils rencontrent Jésus,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45</w:t>
      </w:r>
    </w:p>
    <w:p w14:paraId="3169ACCB" w14:textId="04EBD988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Établir de nouvelles congrégation et cellules,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46</w:t>
      </w:r>
    </w:p>
    <w:p w14:paraId="3E16BFB6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Discipulat, obéissance affectueuse à Jésus</w:t>
      </w:r>
    </w:p>
    <w:p w14:paraId="09C58C67" w14:textId="42E670C4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Pierre a fait des disciples comme Jésus a dit,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47</w:t>
      </w:r>
    </w:p>
    <w:p w14:paraId="7AA7F261" w14:textId="7382134C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Nous obéissons à notre grand Roi Jésus,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48</w:t>
      </w:r>
    </w:p>
    <w:p w14:paraId="180A5E77" w14:textId="76A88D7A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Parents, enseignez vos enfants,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49</w:t>
      </w:r>
    </w:p>
    <w:p w14:paraId="60D6AC02" w14:textId="77777777" w:rsidR="00241EE4" w:rsidRPr="00C323B3" w:rsidRDefault="00E56768" w:rsidP="00241EE4">
      <w:pPr>
        <w:pStyle w:val="Titre2"/>
        <w:rPr>
          <w:sz w:val="23"/>
          <w:szCs w:val="23"/>
          <w:lang w:val="fr-FR"/>
        </w:rPr>
      </w:pPr>
      <w:hyperlink r:id="rId10" w:history="1">
        <w:r w:rsidR="00241EE4" w:rsidRPr="00C323B3">
          <w:rPr>
            <w:sz w:val="23"/>
            <w:szCs w:val="23"/>
            <w:lang w:val="fr-FR"/>
          </w:rPr>
          <w:t xml:space="preserve">Évangélisation, baptême, salut du péché, de la mort et </w:t>
        </w:r>
        <w:r w:rsidR="005D2121" w:rsidRPr="00C323B3">
          <w:rPr>
            <w:sz w:val="23"/>
            <w:szCs w:val="23"/>
            <w:lang w:val="fr-FR"/>
          </w:rPr>
          <w:t xml:space="preserve">de </w:t>
        </w:r>
        <w:r w:rsidR="00241EE4" w:rsidRPr="00C323B3">
          <w:rPr>
            <w:sz w:val="23"/>
            <w:szCs w:val="23"/>
            <w:lang w:val="fr-FR"/>
          </w:rPr>
          <w:t>l’enfer</w:t>
        </w:r>
      </w:hyperlink>
    </w:p>
    <w:p w14:paraId="2691AC15" w14:textId="67F6DF7D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Faire part aux autres des Bonnes Nouvelles,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50</w:t>
      </w:r>
    </w:p>
    <w:p w14:paraId="3D8375EC" w14:textId="7004FD48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Se repentir, un changement de cœur,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51</w:t>
      </w:r>
    </w:p>
    <w:p w14:paraId="774FC5D5" w14:textId="5F520EE5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Témoignez pour Jésus par la puissance de l’Esprit,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53</w:t>
      </w:r>
    </w:p>
    <w:p w14:paraId="4A657A2F" w14:textId="5CEA9852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Mener la nouvelle sainte vie éternelle en Christ,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54</w:t>
      </w:r>
    </w:p>
    <w:p w14:paraId="320D3604" w14:textId="4106B170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familles et amis se réunissent pour entendre parler de Jésus,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55</w:t>
      </w:r>
    </w:p>
    <w:p w14:paraId="3FDE023B" w14:textId="6AE16890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Comment le péché est entré dans le monde,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56</w:t>
      </w:r>
    </w:p>
    <w:p w14:paraId="430875EA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Donner, intendance</w:t>
      </w:r>
    </w:p>
    <w:p w14:paraId="36A05BBD" w14:textId="0409758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Donner pour soutenir le travail de Dieu et pour aider les indigents,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57</w:t>
      </w:r>
    </w:p>
    <w:p w14:paraId="40EC314F" w14:textId="57E0A13D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 xml:space="preserve">Les « </w:t>
      </w:r>
      <w:r w:rsidR="005D2121" w:rsidRPr="00C323B3">
        <w:rPr>
          <w:sz w:val="23"/>
          <w:szCs w:val="23"/>
          <w:lang w:val="fr-FR"/>
        </w:rPr>
        <w:t>f</w:t>
      </w:r>
      <w:r w:rsidRPr="00C323B3">
        <w:rPr>
          <w:sz w:val="23"/>
          <w:szCs w:val="23"/>
          <w:lang w:val="fr-FR"/>
        </w:rPr>
        <w:t>aiseurs de tentes » et l’</w:t>
      </w:r>
      <w:r w:rsidR="005D2121" w:rsidRPr="00C323B3">
        <w:rPr>
          <w:sz w:val="23"/>
          <w:szCs w:val="23"/>
          <w:lang w:val="fr-FR"/>
        </w:rPr>
        <w:t>indépendance</w:t>
      </w:r>
      <w:r w:rsidRPr="00C323B3">
        <w:rPr>
          <w:sz w:val="23"/>
          <w:szCs w:val="23"/>
          <w:lang w:val="fr-FR"/>
        </w:rPr>
        <w:t xml:space="preserve"> pécuniaire,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58</w:t>
      </w:r>
    </w:p>
    <w:p w14:paraId="402C80C3" w14:textId="2A8C4596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 xml:space="preserve">Intendance, se servir </w:t>
      </w:r>
      <w:r w:rsidR="005D2121" w:rsidRPr="00C323B3">
        <w:rPr>
          <w:sz w:val="23"/>
          <w:szCs w:val="23"/>
          <w:lang w:val="fr-FR"/>
        </w:rPr>
        <w:t xml:space="preserve">bien </w:t>
      </w:r>
      <w:r w:rsidRPr="00C323B3">
        <w:rPr>
          <w:sz w:val="23"/>
          <w:szCs w:val="23"/>
          <w:lang w:val="fr-FR"/>
        </w:rPr>
        <w:t>de ce que Dieu lui confie,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60</w:t>
      </w:r>
    </w:p>
    <w:p w14:paraId="0654833F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lastRenderedPageBreak/>
        <w:t>Croissance en Christ, caractère transformé</w:t>
      </w:r>
    </w:p>
    <w:p w14:paraId="733BC985" w14:textId="27E1BAE6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 xml:space="preserve">La vie </w:t>
      </w:r>
      <w:r w:rsidR="005D2121" w:rsidRPr="00C323B3">
        <w:rPr>
          <w:sz w:val="23"/>
          <w:szCs w:val="23"/>
          <w:lang w:val="fr-FR"/>
        </w:rPr>
        <w:t>en</w:t>
      </w:r>
      <w:r w:rsidRPr="00C323B3">
        <w:rPr>
          <w:sz w:val="23"/>
          <w:szCs w:val="23"/>
          <w:lang w:val="fr-FR"/>
        </w:rPr>
        <w:t xml:space="preserve"> l’Esprit,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61</w:t>
      </w:r>
    </w:p>
    <w:p w14:paraId="57AEF803" w14:textId="38D1E590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La transformation du caractère,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62</w:t>
      </w:r>
    </w:p>
    <w:p w14:paraId="6E6D7F4D" w14:textId="7CE99953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 renouvellement du peuple de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63</w:t>
      </w:r>
    </w:p>
    <w:p w14:paraId="79B9A29B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Événements historiques de grande importance</w:t>
      </w:r>
    </w:p>
    <w:p w14:paraId="61A01B67" w14:textId="6A0009AF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Jésus est né miraculeusement en tant qu’humain,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64</w:t>
      </w:r>
    </w:p>
    <w:p w14:paraId="56482B70" w14:textId="3F0E722F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Jésus est revenu de la mort à la vie, et il nous donne sa vie,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65</w:t>
      </w:r>
    </w:p>
    <w:p w14:paraId="29B74C8B" w14:textId="35722F55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Histoire du christianisme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 : les premiers 400 ans,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66</w:t>
      </w:r>
    </w:p>
    <w:p w14:paraId="780036B3" w14:textId="24ECDBDD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Histoire du christianisme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2 : de l’an 400 à 1600,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67</w:t>
      </w:r>
    </w:p>
    <w:p w14:paraId="3B3F78CC" w14:textId="155A777C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Histoire du christianisme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3 : de l’an 1600 à l’ère présent,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68</w:t>
      </w:r>
    </w:p>
    <w:p w14:paraId="0D0A090C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Amour, la vie en famille, servir l’indigent, camaraderie</w:t>
      </w:r>
    </w:p>
    <w:p w14:paraId="5509CA27" w14:textId="74A853F7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Montrez de la compassion en aidant les autres,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69</w:t>
      </w:r>
    </w:p>
    <w:p w14:paraId="739D2E3B" w14:textId="3104BE2E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La vie en famille, le mariage, la formation des enfants,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70</w:t>
      </w:r>
    </w:p>
    <w:p w14:paraId="70037522" w14:textId="1B4B0BE2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Aidez les indigents,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71</w:t>
      </w:r>
    </w:p>
    <w:p w14:paraId="4FB1822D" w14:textId="72B4A05C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congrégations et les cellules se servent,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72</w:t>
      </w:r>
    </w:p>
    <w:p w14:paraId="67DBD6AE" w14:textId="3700B860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Montrez l’amour des manières pratiques,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73</w:t>
      </w:r>
    </w:p>
    <w:p w14:paraId="77C7C559" w14:textId="7AEB09DA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enfants des croyants épousent des croyants,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111</w:t>
      </w:r>
    </w:p>
    <w:p w14:paraId="45EAD600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Mission, fonctionner dans différentes cultures</w:t>
      </w:r>
    </w:p>
    <w:p w14:paraId="5D20A2C7" w14:textId="01136D14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Retrouvez les champs mûrs dans d’autres cultures,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74</w:t>
      </w:r>
    </w:p>
    <w:p w14:paraId="481191E5" w14:textId="48081DED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Des équipes atteignent des peuple négligés,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75</w:t>
      </w:r>
    </w:p>
    <w:p w14:paraId="6516E3B8" w14:textId="5B4974FA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Travaillez dans d’autres cultures,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76</w:t>
      </w:r>
    </w:p>
    <w:p w14:paraId="3A2AE867" w14:textId="66B7536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Envoyez des missionnaires aux peuples négligés,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77</w:t>
      </w:r>
    </w:p>
    <w:p w14:paraId="1B229A1A" w14:textId="21427AAF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Répandez une vision d’extension à longue portée,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78</w:t>
      </w:r>
    </w:p>
    <w:p w14:paraId="197E9364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Organisation et direction</w:t>
      </w:r>
    </w:p>
    <w:p w14:paraId="27E922CB" w14:textId="768228F2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Se servir les uns les autres dans l’amour,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79</w:t>
      </w:r>
    </w:p>
    <w:p w14:paraId="35E899D1" w14:textId="43A0DC7F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 </w:t>
      </w:r>
      <w:r w:rsidRPr="00C323B3">
        <w:rPr>
          <w:sz w:val="23"/>
          <w:szCs w:val="23"/>
          <w:lang w:val="fr-FR"/>
        </w:rPr>
        <w:t>: Se servir dans la famille de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80</w:t>
      </w:r>
    </w:p>
    <w:p w14:paraId="3761B91F" w14:textId="306D06ED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Organiser de petits groupes pour mieux se servir,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81</w:t>
      </w:r>
    </w:p>
    <w:p w14:paraId="3B07BE11" w14:textId="23B868F8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Mainten</w:t>
      </w:r>
      <w:r w:rsidR="005D2121" w:rsidRPr="00C323B3">
        <w:rPr>
          <w:sz w:val="23"/>
          <w:szCs w:val="23"/>
          <w:lang w:val="fr-FR"/>
        </w:rPr>
        <w:t>ir</w:t>
      </w:r>
      <w:r w:rsidRPr="00C323B3">
        <w:rPr>
          <w:sz w:val="23"/>
          <w:szCs w:val="23"/>
          <w:lang w:val="fr-FR"/>
        </w:rPr>
        <w:t xml:space="preserve"> une discipline et un ordre utiles,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82</w:t>
      </w:r>
    </w:p>
    <w:p w14:paraId="331369EB" w14:textId="2E6E4361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Organiser les troupeaux pour se servir les uns les autres,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83</w:t>
      </w:r>
    </w:p>
    <w:p w14:paraId="0AD32AC0" w14:textId="5E81DA24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Les surintendants régionaux de nouveaux troupeaux,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84</w:t>
      </w:r>
    </w:p>
    <w:p w14:paraId="621BBB13" w14:textId="61D8CBC7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lastRenderedPageBreak/>
        <w:t>Servir par les dons de l’Esprit,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85</w:t>
      </w:r>
    </w:p>
    <w:p w14:paraId="5CE4B200" w14:textId="276FAF29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 :</w:t>
      </w:r>
      <w:r w:rsidRPr="00C323B3">
        <w:rPr>
          <w:sz w:val="23"/>
          <w:szCs w:val="23"/>
          <w:lang w:val="fr-FR"/>
        </w:rPr>
        <w:t xml:space="preserve"> Pour mieux comprendre les dons de l’Esprit,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86</w:t>
      </w:r>
    </w:p>
    <w:p w14:paraId="4C8D8BA2" w14:textId="3BCC8BD1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Effectuez les fonctions pastorales,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87</w:t>
      </w:r>
    </w:p>
    <w:p w14:paraId="6D329353" w14:textId="356277C6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 :</w:t>
      </w:r>
      <w:r w:rsidRPr="00C323B3">
        <w:rPr>
          <w:sz w:val="23"/>
          <w:szCs w:val="23"/>
          <w:lang w:val="fr-FR"/>
        </w:rPr>
        <w:t xml:space="preserve"> Dieu donne des surintendants à son peuple,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89</w:t>
      </w:r>
    </w:p>
    <w:p w14:paraId="484AD050" w14:textId="2CDE8A40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Envoye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des missionnaires aux peuples négligés,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77</w:t>
      </w:r>
    </w:p>
    <w:p w14:paraId="79265BF5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Prière, foi et guérison</w:t>
      </w:r>
    </w:p>
    <w:p w14:paraId="4FA2D079" w14:textId="4254D9A4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Priez avec une foi efficace,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90</w:t>
      </w:r>
    </w:p>
    <w:p w14:paraId="34247F36" w14:textId="26748C02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 :</w:t>
      </w:r>
      <w:r w:rsidRPr="00C323B3">
        <w:rPr>
          <w:sz w:val="23"/>
          <w:szCs w:val="23"/>
          <w:lang w:val="fr-FR"/>
        </w:rPr>
        <w:t xml:space="preserve"> Conflit spirituel,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91</w:t>
      </w:r>
    </w:p>
    <w:p w14:paraId="7730F881" w14:textId="12D5CD13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Guérissez les malades par le nom de Jésus,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92</w:t>
      </w:r>
    </w:p>
    <w:p w14:paraId="2CBA6E6A" w14:textId="570D45E3" w:rsidR="00241EE4" w:rsidRPr="00C323B3" w:rsidRDefault="005D2121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Croire</w:t>
      </w:r>
      <w:r w:rsidR="00241EE4" w:rsidRPr="00C323B3">
        <w:rPr>
          <w:sz w:val="23"/>
          <w:szCs w:val="23"/>
          <w:lang w:val="fr-FR"/>
        </w:rPr>
        <w:t xml:space="preserve"> et agi</w:t>
      </w:r>
      <w:r w:rsidRPr="00C323B3">
        <w:rPr>
          <w:sz w:val="23"/>
          <w:szCs w:val="23"/>
          <w:lang w:val="fr-FR"/>
        </w:rPr>
        <w:t>r</w:t>
      </w:r>
      <w:r w:rsidR="00241EE4" w:rsidRPr="00C323B3">
        <w:rPr>
          <w:sz w:val="23"/>
          <w:szCs w:val="23"/>
          <w:lang w:val="fr-FR"/>
        </w:rPr>
        <w:t>, comme Abraham a fait,</w:t>
      </w:r>
      <w:r w:rsidR="00B3036E" w:rsidRPr="00C323B3">
        <w:rPr>
          <w:sz w:val="23"/>
          <w:szCs w:val="23"/>
          <w:lang w:val="fr-FR"/>
        </w:rPr>
        <w:t xml:space="preserve"> </w:t>
      </w:r>
      <w:r w:rsidR="00241EE4" w:rsidRPr="00C323B3">
        <w:rPr>
          <w:sz w:val="23"/>
          <w:szCs w:val="23"/>
          <w:lang w:val="fr-FR"/>
        </w:rPr>
        <w:t>93</w:t>
      </w:r>
    </w:p>
    <w:p w14:paraId="072AB499" w14:textId="12C53A1C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Endure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la persécution,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94</w:t>
      </w:r>
    </w:p>
    <w:p w14:paraId="0C5F0E21" w14:textId="14A8024D" w:rsidR="00241EE4" w:rsidRPr="00C323B3" w:rsidRDefault="005D2121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S</w:t>
      </w:r>
      <w:r w:rsidR="00241EE4" w:rsidRPr="00C323B3">
        <w:rPr>
          <w:sz w:val="23"/>
          <w:szCs w:val="23"/>
          <w:lang w:val="fr-FR"/>
        </w:rPr>
        <w:t>e libérer de Satan par le nom de Jésus,</w:t>
      </w:r>
      <w:r w:rsidR="00B3036E" w:rsidRPr="00C323B3">
        <w:rPr>
          <w:sz w:val="23"/>
          <w:szCs w:val="23"/>
          <w:lang w:val="fr-FR"/>
        </w:rPr>
        <w:t xml:space="preserve"> </w:t>
      </w:r>
      <w:r w:rsidR="00241EE4" w:rsidRPr="00C323B3">
        <w:rPr>
          <w:sz w:val="23"/>
          <w:szCs w:val="23"/>
          <w:lang w:val="fr-FR"/>
        </w:rPr>
        <w:t>95</w:t>
      </w:r>
    </w:p>
    <w:p w14:paraId="35ADB279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Enseigner bibliquement, communication, histoires bibliques</w:t>
      </w:r>
    </w:p>
    <w:p w14:paraId="63A4A56B" w14:textId="4E7724C1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Employe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des histoires pour enseigner sur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96</w:t>
      </w:r>
    </w:p>
    <w:p w14:paraId="3E6AF56E" w14:textId="1BAF60D0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Enseigne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les enfants de la manière que Dieu a dit,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97</w:t>
      </w:r>
    </w:p>
    <w:p w14:paraId="28564498" w14:textId="555FA0A5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Le Père, le Fils et l’Esprit sont le Dieu unique,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98</w:t>
      </w:r>
    </w:p>
    <w:p w14:paraId="10924793" w14:textId="10A3659F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Moïse a aidé son peuple à connaître Dieu,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99</w:t>
      </w:r>
    </w:p>
    <w:p w14:paraId="56D08966" w14:textId="6E68E30A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Enseigne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les croyants pendant le culte,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100</w:t>
      </w:r>
    </w:p>
    <w:p w14:paraId="1933F456" w14:textId="77777777" w:rsidR="00241EE4" w:rsidRPr="00C323B3" w:rsidRDefault="00241EE4" w:rsidP="00241EE4">
      <w:pPr>
        <w:pStyle w:val="Titre2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Formation de dirigeants, apprentissage, entraînement sur le tas</w:t>
      </w:r>
    </w:p>
    <w:p w14:paraId="79313864" w14:textId="10F79B9E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Aquila et Priscille ont entraîné de nouveaux dirigeants,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101</w:t>
      </w:r>
    </w:p>
    <w:p w14:paraId="704D5A86" w14:textId="21BC5EB7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Entraîne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des apprentis bergers comme Paul a fait,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102</w:t>
      </w:r>
    </w:p>
    <w:p w14:paraId="6296ACCE" w14:textId="1EBBAD64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Forme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de nouveaux dirigeants comme Jésus et Paul l’ont fait,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103</w:t>
      </w:r>
    </w:p>
    <w:p w14:paraId="49704ADA" w14:textId="57C8C4A6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 :</w:t>
      </w:r>
      <w:r w:rsidRPr="00C323B3">
        <w:rPr>
          <w:sz w:val="23"/>
          <w:szCs w:val="23"/>
          <w:lang w:val="fr-FR"/>
        </w:rPr>
        <w:t xml:space="preserve"> Formation pastorale orientée à l’obéissance,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104</w:t>
      </w:r>
    </w:p>
    <w:p w14:paraId="73F47C3C" w14:textId="77777777" w:rsidR="00241EE4" w:rsidRPr="00C323B3" w:rsidRDefault="00241EE4" w:rsidP="00241EE4">
      <w:pPr>
        <w:pStyle w:val="Titre2"/>
        <w:rPr>
          <w:rFonts w:cs="Times New Roman"/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Culte, Repas du Seigneur, fêtes, célébrations spéciales</w:t>
      </w:r>
    </w:p>
    <w:p w14:paraId="054F1159" w14:textId="77777777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Célébre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la naissance et la résurrection de Jésus (voir la section 8)</w:t>
      </w:r>
    </w:p>
    <w:p w14:paraId="45592713" w14:textId="723778EE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Célébre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souvent le Repas du Seigneur (la communion),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105</w:t>
      </w:r>
    </w:p>
    <w:p w14:paraId="083CD009" w14:textId="5D2FB132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i/>
          <w:iCs/>
          <w:sz w:val="23"/>
          <w:szCs w:val="23"/>
          <w:lang w:val="fr-FR"/>
        </w:rPr>
        <w:t>Supplément :</w:t>
      </w:r>
      <w:r w:rsidRPr="00C323B3">
        <w:rPr>
          <w:sz w:val="23"/>
          <w:szCs w:val="23"/>
          <w:lang w:val="fr-FR"/>
        </w:rPr>
        <w:t xml:space="preserve"> Célébrer la communion dans votre petit groupe,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106</w:t>
      </w:r>
    </w:p>
    <w:p w14:paraId="20058B5D" w14:textId="6A03D677" w:rsidR="00241EE4" w:rsidRPr="00C323B3" w:rsidRDefault="00241EE4" w:rsidP="00241EE4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 xml:space="preserve">Aaron et </w:t>
      </w:r>
      <w:r w:rsidR="005D2121" w:rsidRPr="00C323B3">
        <w:rPr>
          <w:sz w:val="23"/>
          <w:szCs w:val="23"/>
          <w:lang w:val="fr-FR"/>
        </w:rPr>
        <w:t>d’</w:t>
      </w:r>
      <w:r w:rsidRPr="00C323B3">
        <w:rPr>
          <w:sz w:val="23"/>
          <w:szCs w:val="23"/>
          <w:lang w:val="fr-FR"/>
        </w:rPr>
        <w:t>autres chefs de culte,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107</w:t>
      </w:r>
    </w:p>
    <w:p w14:paraId="0FC03B11" w14:textId="44DBBBE7" w:rsidR="00241EE4" w:rsidRPr="00C323B3" w:rsidRDefault="00241EE4" w:rsidP="005D2121">
      <w:pPr>
        <w:pStyle w:val="Maintext"/>
        <w:rPr>
          <w:sz w:val="23"/>
          <w:szCs w:val="23"/>
          <w:lang w:val="fr-FR"/>
        </w:rPr>
      </w:pPr>
      <w:r w:rsidRPr="00C323B3">
        <w:rPr>
          <w:sz w:val="23"/>
          <w:szCs w:val="23"/>
          <w:lang w:val="fr-FR"/>
        </w:rPr>
        <w:t>Célébre</w:t>
      </w:r>
      <w:r w:rsidR="005D2121" w:rsidRPr="00C323B3">
        <w:rPr>
          <w:sz w:val="23"/>
          <w:szCs w:val="23"/>
          <w:lang w:val="fr-FR"/>
        </w:rPr>
        <w:t>r</w:t>
      </w:r>
      <w:r w:rsidRPr="00C323B3">
        <w:rPr>
          <w:sz w:val="23"/>
          <w:szCs w:val="23"/>
          <w:lang w:val="fr-FR"/>
        </w:rPr>
        <w:t xml:space="preserve"> la moisson et les bénédictions par des actions de grâce,</w:t>
      </w:r>
      <w:r w:rsidR="00B3036E" w:rsidRPr="00C323B3">
        <w:rPr>
          <w:sz w:val="23"/>
          <w:szCs w:val="23"/>
          <w:lang w:val="fr-FR"/>
        </w:rPr>
        <w:t xml:space="preserve"> </w:t>
      </w:r>
      <w:r w:rsidRPr="00C323B3">
        <w:rPr>
          <w:sz w:val="23"/>
          <w:szCs w:val="23"/>
          <w:lang w:val="fr-FR"/>
        </w:rPr>
        <w:t>108</w:t>
      </w:r>
    </w:p>
    <w:sectPr w:rsidR="00241EE4" w:rsidRPr="00C323B3" w:rsidSect="00C323B3">
      <w:headerReference w:type="default" r:id="rId11"/>
      <w:footerReference w:type="default" r:id="rId12"/>
      <w:pgSz w:w="8417" w:h="11909" w:orient="landscape" w:code="9"/>
      <w:pgMar w:top="1080" w:right="360" w:bottom="1080" w:left="720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B29F" w14:textId="77777777" w:rsidR="00E56768" w:rsidRDefault="00E56768">
      <w:r>
        <w:separator/>
      </w:r>
    </w:p>
  </w:endnote>
  <w:endnote w:type="continuationSeparator" w:id="0">
    <w:p w14:paraId="1849352B" w14:textId="77777777" w:rsidR="00E56768" w:rsidRDefault="00E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202EC" w14:textId="4629D490" w:rsidR="00241EE4" w:rsidRPr="000A713F" w:rsidRDefault="00C323B3" w:rsidP="00C323B3">
    <w:pPr>
      <w:pStyle w:val="En-tte"/>
      <w:rPr>
        <w:lang w:val="fr-FR" w:bidi="ar-EG"/>
      </w:rPr>
    </w:pPr>
    <w:r w:rsidRPr="00C323B3">
      <w:rPr>
        <w:b w:val="0"/>
        <w:bCs/>
        <w:lang w:val="fr-FR" w:bidi="ar-EG"/>
      </w:rPr>
      <w:t>Révisé en février 2010</w:t>
    </w:r>
    <w:r>
      <w:rPr>
        <w:lang w:val="fr-FR" w:bidi="ar-EG"/>
      </w:rPr>
      <w:br/>
    </w:r>
    <w:r w:rsidR="00241EE4">
      <w:rPr>
        <w:lang w:val="fr-FR" w:bidi="ar-EG"/>
      </w:rPr>
      <w:t>Télécharger librement sur http://www.paul-timothée.info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6479E" w14:textId="77777777" w:rsidR="00E56768" w:rsidRDefault="00E56768">
      <w:r>
        <w:separator/>
      </w:r>
    </w:p>
  </w:footnote>
  <w:footnote w:type="continuationSeparator" w:id="0">
    <w:p w14:paraId="0C114798" w14:textId="77777777" w:rsidR="00E56768" w:rsidRDefault="00E5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5A19" w14:textId="77777777" w:rsidR="00241EE4" w:rsidRPr="00225382" w:rsidRDefault="00241EE4" w:rsidP="00241EE4">
    <w:pPr>
      <w:pStyle w:val="En-tte"/>
      <w:rPr>
        <w:lang w:val="fr-FR" w:bidi="ar-EG"/>
      </w:rPr>
    </w:pPr>
    <w:r w:rsidRPr="00225382">
      <w:rPr>
        <w:lang w:val="fr-FR" w:bidi="ar-EG"/>
      </w:rPr>
      <w:t>Paul-Timothée</w:t>
    </w:r>
    <w:r>
      <w:rPr>
        <w:lang w:val="fr-FR" w:bidi="ar-EG"/>
      </w:rPr>
      <w:t xml:space="preserve"> </w:t>
    </w:r>
    <w:r>
      <w:rPr>
        <w:rFonts w:cs="Arial"/>
        <w:lang w:val="fr-FR" w:bidi="ar-EG"/>
      </w:rPr>
      <w:t>—</w:t>
    </w:r>
    <w:r>
      <w:rPr>
        <w:lang w:val="fr-FR" w:bidi="ar-EG"/>
      </w:rPr>
      <w:t xml:space="preserve"> Pour tous </w:t>
    </w:r>
    <w:r>
      <w:rPr>
        <w:rFonts w:cs="Arial"/>
        <w:lang w:val="fr-FR" w:bidi="ar-EG"/>
      </w:rPr>
      <w:t>—</w:t>
    </w:r>
    <w:r>
      <w:rPr>
        <w:lang w:val="fr-FR" w:bidi="ar-EG"/>
      </w:rPr>
      <w:t xml:space="preserve"> Le Menu,</w:t>
    </w:r>
    <w:r w:rsidRPr="00225382">
      <w:rPr>
        <w:lang w:val="fr-FR" w:bidi="ar-EG"/>
      </w:rPr>
      <w:t xml:space="preserve"> </w:t>
    </w:r>
    <w:r>
      <w:rPr>
        <w:lang w:val="fr-FR" w:bidi="ar-EG"/>
      </w:rPr>
      <w:t>n</w:t>
    </w:r>
    <w:r w:rsidRPr="008C2F8D">
      <w:rPr>
        <w:vertAlign w:val="superscript"/>
        <w:lang w:val="fr-FR" w:bidi="ar-EG"/>
      </w:rPr>
      <w:t>o</w:t>
    </w:r>
    <w:r>
      <w:rPr>
        <w:lang w:val="fr-FR" w:bidi="ar-EG"/>
      </w:rPr>
      <w:t xml:space="preserve"> </w:t>
    </w:r>
    <w:r w:rsidRPr="00225382">
      <w:rPr>
        <w:lang w:val="fr-FR" w:bidi="ar-EG"/>
      </w:rPr>
      <w:t>2</w:t>
    </w:r>
    <w:r>
      <w:rPr>
        <w:lang w:val="fr-FR" w:bidi="ar-EG"/>
      </w:rPr>
      <w:t xml:space="preserve"> — </w:t>
    </w:r>
    <w:r w:rsidRPr="00225382">
      <w:rPr>
        <w:lang w:val="fr-FR" w:bidi="ar-EG"/>
      </w:rPr>
      <w:t xml:space="preserve">Page </w:t>
    </w:r>
    <w:r w:rsidRPr="00225382">
      <w:rPr>
        <w:lang w:val="fr-FR" w:bidi="ar-EG"/>
      </w:rPr>
      <w:fldChar w:fldCharType="begin"/>
    </w:r>
    <w:r w:rsidRPr="00225382">
      <w:rPr>
        <w:lang w:val="fr-FR" w:bidi="ar-EG"/>
      </w:rPr>
      <w:instrText xml:space="preserve"> PAGE </w:instrText>
    </w:r>
    <w:r w:rsidRPr="00225382">
      <w:rPr>
        <w:lang w:val="fr-FR" w:bidi="ar-EG"/>
      </w:rPr>
      <w:fldChar w:fldCharType="separate"/>
    </w:r>
    <w:r w:rsidR="00C323B3">
      <w:rPr>
        <w:noProof/>
        <w:lang w:val="fr-FR" w:bidi="ar-EG"/>
      </w:rPr>
      <w:t>4</w:t>
    </w:r>
    <w:r w:rsidRPr="00225382">
      <w:rPr>
        <w:lang w:val="fr-FR" w:bidi="ar-EG"/>
      </w:rPr>
      <w:fldChar w:fldCharType="end"/>
    </w:r>
    <w:r w:rsidRPr="00225382">
      <w:rPr>
        <w:lang w:val="fr-FR" w:bidi="ar-EG"/>
      </w:rPr>
      <w:t xml:space="preserve"> sur </w:t>
    </w:r>
    <w:r w:rsidRPr="00225382">
      <w:rPr>
        <w:lang w:val="fr-FR" w:bidi="ar-EG"/>
      </w:rPr>
      <w:fldChar w:fldCharType="begin"/>
    </w:r>
    <w:r w:rsidRPr="00225382">
      <w:rPr>
        <w:lang w:val="fr-FR" w:bidi="ar-EG"/>
      </w:rPr>
      <w:instrText xml:space="preserve"> NUMPAGES </w:instrText>
    </w:r>
    <w:r w:rsidRPr="00225382">
      <w:rPr>
        <w:lang w:val="fr-FR" w:bidi="ar-EG"/>
      </w:rPr>
      <w:fldChar w:fldCharType="separate"/>
    </w:r>
    <w:r w:rsidR="00C323B3">
      <w:rPr>
        <w:noProof/>
        <w:lang w:val="fr-FR" w:bidi="ar-EG"/>
      </w:rPr>
      <w:t>4</w:t>
    </w:r>
    <w:r w:rsidRPr="00225382">
      <w:rPr>
        <w:lang w:val="fr-FR" w:bidi="ar-EG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3A7C"/>
    <w:multiLevelType w:val="hybridMultilevel"/>
    <w:tmpl w:val="C6A05E94"/>
    <w:lvl w:ilvl="0" w:tplc="CD38552E">
      <w:start w:val="1"/>
      <w:numFmt w:val="decimal"/>
      <w:pStyle w:val="Titre2"/>
      <w:lvlText w:val="%1."/>
      <w:lvlJc w:val="right"/>
      <w:pPr>
        <w:tabs>
          <w:tab w:val="num" w:pos="432"/>
        </w:tabs>
        <w:ind w:left="432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1C652D"/>
    <w:rsid w:val="00241EE4"/>
    <w:rsid w:val="002B01F6"/>
    <w:rsid w:val="002E0DA9"/>
    <w:rsid w:val="005D2121"/>
    <w:rsid w:val="00B3036E"/>
    <w:rsid w:val="00C15D4D"/>
    <w:rsid w:val="00C323B3"/>
    <w:rsid w:val="00CA71FF"/>
    <w:rsid w:val="00E567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4E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725FE"/>
    <w:rPr>
      <w:sz w:val="24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1578B2"/>
    <w:pPr>
      <w:keepNext/>
      <w:numPr>
        <w:numId w:val="24"/>
      </w:numPr>
      <w:spacing w:before="6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2A17AE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030227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030227"/>
  </w:style>
  <w:style w:type="character" w:customStyle="1" w:styleId="style3">
    <w:name w:val="style3"/>
    <w:basedOn w:val="Policepardfaut"/>
    <w:rsid w:val="008C2F8D"/>
  </w:style>
  <w:style w:type="character" w:styleId="lev">
    <w:name w:val="Strong"/>
    <w:basedOn w:val="Policepardfaut"/>
    <w:qFormat/>
    <w:rsid w:val="00EC00F5"/>
    <w:rPr>
      <w:b/>
      <w:bCs/>
    </w:rPr>
  </w:style>
  <w:style w:type="paragraph" w:customStyle="1" w:styleId="StyleMaintextBlack">
    <w:name w:val="Style Main text + Black"/>
    <w:basedOn w:val="Maintext"/>
    <w:link w:val="StyleMaintextBlackChar"/>
    <w:rsid w:val="001578B2"/>
    <w:pPr>
      <w:spacing w:after="0"/>
    </w:pPr>
    <w:rPr>
      <w:color w:val="000000"/>
      <w:sz w:val="20"/>
    </w:rPr>
  </w:style>
  <w:style w:type="character" w:customStyle="1" w:styleId="MaintextChar">
    <w:name w:val="Main text Char"/>
    <w:basedOn w:val="Policepardfaut"/>
    <w:link w:val="Maintext"/>
    <w:rsid w:val="001578B2"/>
    <w:rPr>
      <w:sz w:val="24"/>
      <w:lang w:val="en-GB" w:eastAsia="en-US" w:bidi="ar-SA"/>
    </w:rPr>
  </w:style>
  <w:style w:type="character" w:customStyle="1" w:styleId="StyleMaintextBlackChar">
    <w:name w:val="Style Main text + Black Char"/>
    <w:basedOn w:val="MaintextChar"/>
    <w:link w:val="StyleMaintextBlack"/>
    <w:rsid w:val="001578B2"/>
    <w:rPr>
      <w:color w:val="000000"/>
      <w:sz w:val="24"/>
      <w:lang w:val="en-GB" w:eastAsia="en-US" w:bidi="ar-SA"/>
    </w:rPr>
  </w:style>
  <w:style w:type="paragraph" w:styleId="Textedebulles">
    <w:name w:val="Balloon Text"/>
    <w:basedOn w:val="Normal"/>
    <w:link w:val="TextedebullesCar"/>
    <w:rsid w:val="00CA71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A7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725FE"/>
    <w:rPr>
      <w:sz w:val="24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1578B2"/>
    <w:pPr>
      <w:keepNext/>
      <w:numPr>
        <w:numId w:val="24"/>
      </w:numPr>
      <w:spacing w:before="6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2A17AE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030227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030227"/>
  </w:style>
  <w:style w:type="character" w:customStyle="1" w:styleId="style3">
    <w:name w:val="style3"/>
    <w:basedOn w:val="Policepardfaut"/>
    <w:rsid w:val="008C2F8D"/>
  </w:style>
  <w:style w:type="character" w:styleId="lev">
    <w:name w:val="Strong"/>
    <w:basedOn w:val="Policepardfaut"/>
    <w:qFormat/>
    <w:rsid w:val="00EC00F5"/>
    <w:rPr>
      <w:b/>
      <w:bCs/>
    </w:rPr>
  </w:style>
  <w:style w:type="paragraph" w:customStyle="1" w:styleId="StyleMaintextBlack">
    <w:name w:val="Style Main text + Black"/>
    <w:basedOn w:val="Maintext"/>
    <w:link w:val="StyleMaintextBlackChar"/>
    <w:rsid w:val="001578B2"/>
    <w:pPr>
      <w:spacing w:after="0"/>
    </w:pPr>
    <w:rPr>
      <w:color w:val="000000"/>
      <w:sz w:val="20"/>
    </w:rPr>
  </w:style>
  <w:style w:type="character" w:customStyle="1" w:styleId="MaintextChar">
    <w:name w:val="Main text Char"/>
    <w:basedOn w:val="Policepardfaut"/>
    <w:link w:val="Maintext"/>
    <w:rsid w:val="001578B2"/>
    <w:rPr>
      <w:sz w:val="24"/>
      <w:lang w:val="en-GB" w:eastAsia="en-US" w:bidi="ar-SA"/>
    </w:rPr>
  </w:style>
  <w:style w:type="character" w:customStyle="1" w:styleId="StyleMaintextBlackChar">
    <w:name w:val="Style Main text + Black Char"/>
    <w:basedOn w:val="MaintextChar"/>
    <w:link w:val="StyleMaintextBlack"/>
    <w:rsid w:val="001578B2"/>
    <w:rPr>
      <w:color w:val="000000"/>
      <w:sz w:val="24"/>
      <w:lang w:val="en-GB" w:eastAsia="en-US" w:bidi="ar-SA"/>
    </w:rPr>
  </w:style>
  <w:style w:type="paragraph" w:styleId="Textedebulles">
    <w:name w:val="Balloon Text"/>
    <w:basedOn w:val="Normal"/>
    <w:link w:val="TextedebullesCar"/>
    <w:rsid w:val="00CA71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A7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aul-timothy.net/francais/menu_0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ul-timothy.net/francais/menu_01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5649-CA21-4355-9A48-7DCB4320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14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</vt:lpstr>
      <vt:lpstr>Jesus' Resurrection, Turning Point of </vt:lpstr>
    </vt:vector>
  </TitlesOfParts>
  <Company/>
  <LinksUpToDate>false</LinksUpToDate>
  <CharactersWithSpaces>5961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http://paul-timothy.net/francais/menu_05.html</vt:lpwstr>
      </vt:variant>
      <vt:variant>
        <vt:lpwstr/>
      </vt:variant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http://paul-timothy.net/francais/menu_01.html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Associé</cp:lastModifiedBy>
  <cp:revision>5</cp:revision>
  <cp:lastPrinted>2010-02-24T04:40:00Z</cp:lastPrinted>
  <dcterms:created xsi:type="dcterms:W3CDTF">2010-02-20T06:29:00Z</dcterms:created>
  <dcterms:modified xsi:type="dcterms:W3CDTF">2010-02-24T04:41:00Z</dcterms:modified>
</cp:coreProperties>
</file>