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92C1E">
      <w:pPr>
        <w:pStyle w:val="Heading1"/>
        <w:rPr>
          <w:lang w:val="fr-FR"/>
        </w:rPr>
      </w:pPr>
      <w:r>
        <w:rPr>
          <w:lang w:val="fr-FR"/>
        </w:rPr>
        <w:t>L</w:t>
      </w:r>
      <w:r w:rsidR="00FD4D70">
        <w:rPr>
          <w:lang w:val="fr-FR"/>
        </w:rPr>
        <w:t>’</w:t>
      </w:r>
      <w:r>
        <w:rPr>
          <w:lang w:val="fr-FR"/>
        </w:rPr>
        <w:t xml:space="preserve">Esprit Saint de </w:t>
      </w:r>
      <w:r>
        <w:rPr>
          <w:lang w:val="fr-FR"/>
        </w:rPr>
        <w:t>Dieu</w:t>
      </w:r>
      <w:r>
        <w:rPr>
          <w:lang w:val="fr-FR"/>
        </w:rPr>
        <w:t xml:space="preserve"> a donné à Pierre la puissance</w:t>
      </w:r>
      <w:r>
        <w:rPr>
          <w:lang w:val="fr-FR"/>
        </w:rPr>
        <w:br/>
        <w:t>de parler de Jésus aux gens</w:t>
      </w:r>
    </w:p>
    <w:p w:rsidR="00000000" w:rsidRDefault="00C92C1E">
      <w:pPr>
        <w:rPr>
          <w:lang w:val="fr-FR"/>
        </w:rPr>
      </w:pPr>
    </w:p>
    <w:p w:rsidR="00000000" w:rsidRDefault="00C92C1E" w:rsidP="00FD4D70">
      <w:pPr>
        <w:pStyle w:val="Maintext"/>
        <w:spacing w:before="120" w:after="0"/>
        <w:rPr>
          <w:lang w:val="fr-FR"/>
        </w:rPr>
      </w:pPr>
      <w:r>
        <w:rPr>
          <w:b/>
          <w:bCs/>
          <w:lang w:val="fr-FR"/>
        </w:rPr>
        <w:t xml:space="preserve">Prière </w:t>
      </w:r>
      <w:r w:rsidR="00FD4D70">
        <w:rPr>
          <w:b/>
          <w:bCs/>
          <w:lang w:val="fr-FR"/>
        </w:rPr>
        <w:t>:</w:t>
      </w:r>
      <w:r w:rsidR="00FD4D70">
        <w:rPr>
          <w:lang w:val="fr-FR"/>
        </w:rPr>
        <w:t xml:space="preserve"> «</w:t>
      </w:r>
      <w:r>
        <w:rPr>
          <w:lang w:val="fr-FR"/>
        </w:rPr>
        <w:t xml:space="preserve"> Cher Seigneur, veuille donner aux enfants croyants la </w:t>
      </w:r>
      <w:r>
        <w:rPr>
          <w:szCs w:val="24"/>
          <w:lang w:val="fr-FR"/>
        </w:rPr>
        <w:t xml:space="preserve">puissance </w:t>
      </w:r>
      <w:r>
        <w:rPr>
          <w:lang w:val="fr-FR"/>
        </w:rPr>
        <w:t>de l</w:t>
      </w:r>
      <w:r w:rsidR="00FD4D70">
        <w:rPr>
          <w:lang w:val="fr-FR"/>
        </w:rPr>
        <w:t>’</w:t>
      </w:r>
      <w:r>
        <w:rPr>
          <w:lang w:val="fr-FR"/>
        </w:rPr>
        <w:t>Esprit Saint que ton Père a envoyé au jour de Pentecôte. Aide-l</w:t>
      </w:r>
      <w:r w:rsidR="00FD4D70">
        <w:rPr>
          <w:lang w:val="fr-FR"/>
        </w:rPr>
        <w:t>eur</w:t>
      </w:r>
      <w:r>
        <w:rPr>
          <w:lang w:val="fr-FR"/>
        </w:rPr>
        <w:t xml:space="preserve"> à employer cette puissance </w:t>
      </w:r>
      <w:r>
        <w:rPr>
          <w:lang w:val="fr-FR"/>
        </w:rPr>
        <w:t>pour te servir, toi et d</w:t>
      </w:r>
      <w:r w:rsidR="00FD4D70">
        <w:rPr>
          <w:lang w:val="fr-FR"/>
        </w:rPr>
        <w:t>’</w:t>
      </w:r>
      <w:r>
        <w:rPr>
          <w:lang w:val="fr-FR"/>
        </w:rPr>
        <w:t>autres, et de parler à leurs amis de ce que Jésus a fait pour eux. »</w:t>
      </w:r>
    </w:p>
    <w:p w:rsidR="00000000" w:rsidRDefault="00FF096F">
      <w:pPr>
        <w:rPr>
          <w:lang w:val="fr-FR"/>
        </w:rPr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175260</wp:posOffset>
            </wp:positionV>
            <wp:extent cx="4406265" cy="8832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265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C92C1E">
      <w:pPr>
        <w:spacing w:before="120"/>
        <w:jc w:val="center"/>
        <w:rPr>
          <w:rFonts w:ascii="Arial" w:eastAsia="Arial" w:hAnsi="Arial" w:cs="Arial"/>
          <w:sz w:val="20"/>
          <w:lang w:val="fr-FR"/>
        </w:rPr>
      </w:pPr>
      <w:r w:rsidRPr="00FD4D70">
        <w:rPr>
          <w:rFonts w:ascii="Arial" w:eastAsia="Arial" w:hAnsi="Arial" w:cs="Arial"/>
          <w:sz w:val="20"/>
          <w:lang w:val="fr-CA"/>
        </w:rPr>
        <w:tab/>
      </w:r>
      <w:r>
        <w:rPr>
          <w:rFonts w:ascii="Arial" w:eastAsia="Arial" w:hAnsi="Arial" w:cs="Arial"/>
          <w:i/>
          <w:iCs/>
          <w:sz w:val="20"/>
          <w:lang w:val="fr-FR"/>
        </w:rPr>
        <w:t xml:space="preserve">Des langues, semblables à des langues de feu, leur apparurent... </w:t>
      </w:r>
      <w:r>
        <w:rPr>
          <w:rFonts w:ascii="Arial" w:eastAsia="Arial" w:hAnsi="Arial" w:cs="Arial"/>
          <w:i/>
          <w:iCs/>
          <w:sz w:val="20"/>
          <w:lang w:val="fr-FR"/>
        </w:rPr>
        <w:br/>
        <w:t>et se posèrent sur chacun d</w:t>
      </w:r>
      <w:r w:rsidR="00FD4D70">
        <w:rPr>
          <w:rFonts w:ascii="Arial" w:eastAsia="Arial" w:hAnsi="Arial" w:cs="Arial"/>
          <w:i/>
          <w:iCs/>
          <w:sz w:val="20"/>
          <w:lang w:val="fr-FR"/>
        </w:rPr>
        <w:t>’</w:t>
      </w:r>
      <w:r>
        <w:rPr>
          <w:rFonts w:ascii="Arial" w:eastAsia="Arial" w:hAnsi="Arial" w:cs="Arial"/>
          <w:i/>
          <w:iCs/>
          <w:sz w:val="20"/>
          <w:lang w:val="fr-FR"/>
        </w:rPr>
        <w:t xml:space="preserve">eux. </w:t>
      </w:r>
      <w:r>
        <w:rPr>
          <w:rFonts w:ascii="Arial" w:eastAsia="Arial" w:hAnsi="Arial" w:cs="Arial"/>
          <w:sz w:val="20"/>
          <w:lang w:val="fr-FR"/>
        </w:rPr>
        <w:t>Act 2:3</w:t>
      </w:r>
    </w:p>
    <w:p w:rsidR="00000000" w:rsidRPr="00FD4D70" w:rsidRDefault="00C92C1E">
      <w:pPr>
        <w:autoSpaceDE w:val="0"/>
        <w:ind w:left="1136" w:hanging="1136"/>
        <w:rPr>
          <w:rFonts w:ascii="Arial" w:eastAsia="Arial" w:hAnsi="Arial" w:cs="Arial"/>
          <w:sz w:val="20"/>
          <w:lang w:val="fr-CA"/>
        </w:rPr>
      </w:pPr>
    </w:p>
    <w:p w:rsidR="00000000" w:rsidRDefault="00C92C1E" w:rsidP="00FD4D70">
      <w:pPr>
        <w:pStyle w:val="Maintext"/>
        <w:rPr>
          <w:szCs w:val="24"/>
          <w:lang w:val="fr-FR"/>
        </w:rPr>
      </w:pPr>
      <w:r>
        <w:rPr>
          <w:lang w:val="fr-FR"/>
        </w:rPr>
        <w:t xml:space="preserve">Choisissez </w:t>
      </w:r>
      <w:r w:rsidRPr="00FD4D70">
        <w:rPr>
          <w:szCs w:val="24"/>
          <w:lang w:val="fr-FR"/>
        </w:rPr>
        <w:t>quelc</w:t>
      </w:r>
      <w:r w:rsidRPr="00FD4D70">
        <w:rPr>
          <w:szCs w:val="24"/>
          <w:lang w:val="fr-FR"/>
        </w:rPr>
        <w:t>onques</w:t>
      </w:r>
      <w:r>
        <w:rPr>
          <w:szCs w:val="24"/>
          <w:lang w:val="fr-FR"/>
        </w:rPr>
        <w:t xml:space="preserve"> d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>entre ces activités d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>appr</w:t>
      </w:r>
      <w:r>
        <w:rPr>
          <w:szCs w:val="24"/>
          <w:lang w:val="fr-FR"/>
        </w:rPr>
        <w:t xml:space="preserve">entissage pour enfants. </w:t>
      </w:r>
    </w:p>
    <w:p w:rsidR="00000000" w:rsidRDefault="00C92C1E">
      <w:pPr>
        <w:pStyle w:val="Maintext"/>
        <w:rPr>
          <w:b/>
          <w:bCs/>
          <w:szCs w:val="24"/>
          <w:lang w:val="fr-FR"/>
        </w:rPr>
      </w:pPr>
      <w:r>
        <w:rPr>
          <w:szCs w:val="24"/>
          <w:lang w:val="fr-FR"/>
        </w:rPr>
        <w:t>Laisser un enfant plus âgé ou un enseignant lire ou dire par mémoire l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 xml:space="preserve">histoire de Pentecôte </w:t>
      </w:r>
      <w:r w:rsidR="00FD4D70">
        <w:rPr>
          <w:szCs w:val="24"/>
          <w:lang w:val="fr-FR"/>
        </w:rPr>
        <w:t xml:space="preserve">à partir </w:t>
      </w:r>
      <w:r>
        <w:rPr>
          <w:szCs w:val="24"/>
          <w:lang w:val="fr-FR"/>
        </w:rPr>
        <w:t>d</w:t>
      </w:r>
      <w:r w:rsidR="00FD4D70">
        <w:rPr>
          <w:szCs w:val="24"/>
          <w:lang w:val="fr-FR"/>
        </w:rPr>
        <w:t>’</w:t>
      </w:r>
      <w:r>
        <w:rPr>
          <w:b/>
          <w:bCs/>
          <w:szCs w:val="24"/>
          <w:lang w:val="fr-FR"/>
        </w:rPr>
        <w:t xml:space="preserve">Actes </w:t>
      </w:r>
      <w:r>
        <w:rPr>
          <w:b/>
          <w:bCs/>
          <w:lang w:val="fr-FR"/>
        </w:rPr>
        <w:t>2 :1</w:t>
      </w:r>
      <w:r>
        <w:rPr>
          <w:b/>
          <w:bCs/>
          <w:szCs w:val="24"/>
          <w:lang w:val="fr-FR"/>
        </w:rPr>
        <w:t xml:space="preserve"> à 24, 36 à 47. </w:t>
      </w:r>
    </w:p>
    <w:p w:rsidR="00000000" w:rsidRDefault="00C92C1E">
      <w:pPr>
        <w:pStyle w:val="Maintext"/>
        <w:spacing w:before="120" w:after="0"/>
        <w:rPr>
          <w:lang w:val="fr-FR"/>
        </w:rPr>
      </w:pPr>
      <w:r>
        <w:rPr>
          <w:b/>
          <w:bCs/>
          <w:szCs w:val="24"/>
          <w:lang w:val="fr-FR"/>
        </w:rPr>
        <w:t xml:space="preserve">Note : </w:t>
      </w:r>
      <w:r>
        <w:rPr>
          <w:szCs w:val="24"/>
          <w:lang w:val="fr-FR"/>
        </w:rPr>
        <w:t>Ce grand événement historique s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>est produit lorsque l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>Esprit Saint</w:t>
      </w:r>
      <w:r>
        <w:rPr>
          <w:lang w:val="fr-FR"/>
        </w:rPr>
        <w:t xml:space="preserve"> du Dieu Tout-Puissant est venu donn</w:t>
      </w:r>
      <w:r>
        <w:rPr>
          <w:lang w:val="fr-FR"/>
        </w:rPr>
        <w:t>er aux disciples de Jésus la puissance de servir les gens et de leur parler à son sujet.</w:t>
      </w:r>
    </w:p>
    <w:p w:rsidR="00000000" w:rsidRDefault="00C92C1E" w:rsidP="00FD4D70">
      <w:pPr>
        <w:pStyle w:val="Maintext"/>
        <w:spacing w:before="120" w:after="0"/>
        <w:rPr>
          <w:i/>
          <w:iCs/>
          <w:lang w:val="fr-FR"/>
        </w:rPr>
      </w:pPr>
      <w:r>
        <w:rPr>
          <w:lang w:val="fr-FR"/>
        </w:rPr>
        <w:t xml:space="preserve">Après avoir </w:t>
      </w:r>
      <w:r w:rsidR="00FD4D70">
        <w:rPr>
          <w:lang w:val="fr-FR"/>
        </w:rPr>
        <w:t>raconté</w:t>
      </w:r>
      <w:r>
        <w:rPr>
          <w:lang w:val="fr-FR"/>
        </w:rPr>
        <w:t xml:space="preserve"> l</w:t>
      </w:r>
      <w:r w:rsidR="00FD4D70">
        <w:rPr>
          <w:lang w:val="fr-FR"/>
        </w:rPr>
        <w:t>’</w:t>
      </w:r>
      <w:r>
        <w:rPr>
          <w:lang w:val="fr-FR"/>
        </w:rPr>
        <w:t>histoire, poser ces questions.</w:t>
      </w:r>
      <w:r w:rsidR="00FD4D70">
        <w:rPr>
          <w:lang w:val="fr-FR"/>
        </w:rPr>
        <w:br/>
      </w:r>
      <w:r>
        <w:rPr>
          <w:lang w:val="fr-FR"/>
        </w:rPr>
        <w:t xml:space="preserve"> </w:t>
      </w:r>
      <w:r>
        <w:rPr>
          <w:i/>
          <w:iCs/>
          <w:lang w:val="fr-FR"/>
        </w:rPr>
        <w:t>[</w:t>
      </w:r>
      <w:r w:rsidR="00FD4D70">
        <w:rPr>
          <w:i/>
          <w:iCs/>
          <w:lang w:val="fr-FR"/>
        </w:rPr>
        <w:t>D</w:t>
      </w:r>
      <w:r>
        <w:rPr>
          <w:i/>
          <w:iCs/>
          <w:lang w:val="fr-FR"/>
        </w:rPr>
        <w:t>es réponses apparaissent à la fin de chaque question.]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szCs w:val="24"/>
          <w:lang w:val="fr-FR"/>
        </w:rPr>
        <w:t>Que s</w:t>
      </w:r>
      <w:r w:rsidR="00FD4D70">
        <w:rPr>
          <w:szCs w:val="24"/>
          <w:lang w:val="fr-FR"/>
        </w:rPr>
        <w:t>’</w:t>
      </w:r>
      <w:r>
        <w:rPr>
          <w:szCs w:val="24"/>
          <w:lang w:val="fr-FR"/>
        </w:rPr>
        <w:t xml:space="preserve">est-il </w:t>
      </w:r>
      <w:r>
        <w:rPr>
          <w:lang w:val="fr-FR"/>
        </w:rPr>
        <w:t>produit lorsque l</w:t>
      </w:r>
      <w:r w:rsidR="00FD4D70">
        <w:rPr>
          <w:lang w:val="fr-FR"/>
        </w:rPr>
        <w:t>’</w:t>
      </w:r>
      <w:r>
        <w:rPr>
          <w:lang w:val="fr-FR"/>
        </w:rPr>
        <w:t xml:space="preserve">Esprit Saint est venu la </w:t>
      </w:r>
      <w:r>
        <w:rPr>
          <w:lang w:val="fr-FR"/>
        </w:rPr>
        <w:t xml:space="preserve">première fois ? </w:t>
      </w:r>
      <w:r>
        <w:rPr>
          <w:i/>
          <w:iCs/>
          <w:lang w:val="fr-FR"/>
        </w:rPr>
        <w:t>[Voir les versets 1 à 4]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lang w:val="fr-FR"/>
        </w:rPr>
        <w:t xml:space="preserve">Pourquoi les juifs en visite à Jérusalem ont-ils été stupéfiés en </w:t>
      </w:r>
      <w:r w:rsidR="00FD4D70">
        <w:rPr>
          <w:lang w:val="fr-FR"/>
        </w:rPr>
        <w:t>entendant</w:t>
      </w:r>
      <w:r>
        <w:rPr>
          <w:lang w:val="fr-FR"/>
        </w:rPr>
        <w:t xml:space="preserve"> les disciples parler ? </w:t>
      </w:r>
      <w:r>
        <w:rPr>
          <w:i/>
          <w:iCs/>
          <w:lang w:val="fr-FR"/>
        </w:rPr>
        <w:t>[Versets 5 à 6]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lang w:val="fr-FR"/>
        </w:rPr>
        <w:t>Qui s</w:t>
      </w:r>
      <w:r w:rsidR="00FD4D70">
        <w:rPr>
          <w:lang w:val="fr-FR"/>
        </w:rPr>
        <w:t>’</w:t>
      </w:r>
      <w:r>
        <w:rPr>
          <w:lang w:val="fr-FR"/>
        </w:rPr>
        <w:t>est mis debout pour expliquer à la foule que c</w:t>
      </w:r>
      <w:r w:rsidR="00FD4D70">
        <w:rPr>
          <w:lang w:val="fr-FR"/>
        </w:rPr>
        <w:t>’</w:t>
      </w:r>
      <w:r>
        <w:rPr>
          <w:lang w:val="fr-FR"/>
        </w:rPr>
        <w:t>est l</w:t>
      </w:r>
      <w:r w:rsidR="00FD4D70">
        <w:rPr>
          <w:lang w:val="fr-FR"/>
        </w:rPr>
        <w:t>’</w:t>
      </w:r>
      <w:r>
        <w:rPr>
          <w:lang w:val="fr-FR"/>
        </w:rPr>
        <w:t>Esprit Saint qui était venu</w:t>
      </w:r>
      <w:r>
        <w:rPr>
          <w:b/>
          <w:bCs/>
          <w:szCs w:val="24"/>
          <w:lang w:val="fr-FR"/>
        </w:rPr>
        <w:t> </w:t>
      </w:r>
      <w:r>
        <w:rPr>
          <w:lang w:val="fr-FR"/>
        </w:rPr>
        <w:t xml:space="preserve">? </w:t>
      </w:r>
      <w:r>
        <w:rPr>
          <w:i/>
          <w:iCs/>
          <w:lang w:val="fr-FR"/>
        </w:rPr>
        <w:t>[Versets 14</w:t>
      </w:r>
      <w:r>
        <w:rPr>
          <w:i/>
          <w:iCs/>
          <w:lang w:val="fr-FR"/>
        </w:rPr>
        <w:t xml:space="preserve"> à 16]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lang w:val="fr-FR"/>
        </w:rPr>
        <w:lastRenderedPageBreak/>
        <w:t xml:space="preserve">Que Pierre a-t-il </w:t>
      </w:r>
      <w:r w:rsidR="00FD4D70">
        <w:rPr>
          <w:lang w:val="fr-FR"/>
        </w:rPr>
        <w:t>annoncé</w:t>
      </w:r>
      <w:r>
        <w:rPr>
          <w:lang w:val="fr-FR"/>
        </w:rPr>
        <w:t xml:space="preserve"> concernant ce que Jésus a fait après que les gens l</w:t>
      </w:r>
      <w:r w:rsidR="00FD4D70">
        <w:rPr>
          <w:lang w:val="fr-FR"/>
        </w:rPr>
        <w:t>’</w:t>
      </w:r>
      <w:r>
        <w:rPr>
          <w:lang w:val="fr-FR"/>
        </w:rPr>
        <w:t>avaient mis à la mort</w:t>
      </w:r>
      <w:r>
        <w:rPr>
          <w:b/>
          <w:bCs/>
          <w:szCs w:val="24"/>
          <w:lang w:val="fr-FR"/>
        </w:rPr>
        <w:t> </w:t>
      </w:r>
      <w:r>
        <w:rPr>
          <w:lang w:val="fr-FR"/>
        </w:rPr>
        <w:t xml:space="preserve">? </w:t>
      </w:r>
      <w:r>
        <w:rPr>
          <w:i/>
          <w:iCs/>
          <w:lang w:val="fr-FR"/>
        </w:rPr>
        <w:t>[Versets 22 à 24]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lang w:val="fr-FR"/>
        </w:rPr>
        <w:t>Que Pierre a-t-il dit aux gens de faire, de sorte qu</w:t>
      </w:r>
      <w:r w:rsidR="00FD4D70">
        <w:rPr>
          <w:lang w:val="fr-FR"/>
        </w:rPr>
        <w:t>’</w:t>
      </w:r>
      <w:r>
        <w:rPr>
          <w:lang w:val="fr-FR"/>
        </w:rPr>
        <w:t>ils soient sauvés et qu</w:t>
      </w:r>
      <w:r w:rsidR="00FD4D70">
        <w:rPr>
          <w:lang w:val="fr-FR"/>
        </w:rPr>
        <w:t>’</w:t>
      </w:r>
      <w:r>
        <w:rPr>
          <w:lang w:val="fr-FR"/>
        </w:rPr>
        <w:t xml:space="preserve">ils </w:t>
      </w:r>
      <w:r w:rsidR="00FD4D70">
        <w:rPr>
          <w:lang w:val="fr-FR"/>
        </w:rPr>
        <w:t>reçoivent</w:t>
      </w:r>
      <w:r>
        <w:rPr>
          <w:lang w:val="fr-FR"/>
        </w:rPr>
        <w:t xml:space="preserve"> l</w:t>
      </w:r>
      <w:r w:rsidR="00FD4D70">
        <w:rPr>
          <w:lang w:val="fr-FR"/>
        </w:rPr>
        <w:t>’</w:t>
      </w:r>
      <w:r>
        <w:rPr>
          <w:lang w:val="fr-FR"/>
        </w:rPr>
        <w:t>Esprit Saint</w:t>
      </w:r>
      <w:r>
        <w:rPr>
          <w:b/>
          <w:bCs/>
          <w:szCs w:val="24"/>
          <w:lang w:val="fr-FR"/>
        </w:rPr>
        <w:t> </w:t>
      </w:r>
      <w:r>
        <w:rPr>
          <w:lang w:val="fr-FR"/>
        </w:rPr>
        <w:t xml:space="preserve">? </w:t>
      </w:r>
      <w:r>
        <w:rPr>
          <w:i/>
          <w:iCs/>
          <w:lang w:val="fr-FR"/>
        </w:rPr>
        <w:t>[Verset 38]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i/>
          <w:iCs/>
          <w:lang w:val="fr-FR"/>
        </w:rPr>
      </w:pPr>
      <w:r>
        <w:rPr>
          <w:lang w:val="fr-FR"/>
        </w:rPr>
        <w:t>Quelles ac</w:t>
      </w:r>
      <w:r>
        <w:rPr>
          <w:lang w:val="fr-FR"/>
        </w:rPr>
        <w:t>tivités les premiers chrétiens se sont-ils mis à faire ensemble</w:t>
      </w:r>
      <w:r>
        <w:rPr>
          <w:b/>
          <w:bCs/>
          <w:szCs w:val="24"/>
          <w:lang w:val="fr-FR"/>
        </w:rPr>
        <w:t> </w:t>
      </w:r>
      <w:r>
        <w:rPr>
          <w:lang w:val="fr-FR"/>
        </w:rPr>
        <w:t xml:space="preserve">? </w:t>
      </w:r>
      <w:r>
        <w:rPr>
          <w:i/>
          <w:iCs/>
          <w:lang w:val="fr-FR"/>
        </w:rPr>
        <w:t>[Versets 42 à</w:t>
      </w:r>
      <w:r w:rsidR="00FD4D70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47]</w:t>
      </w:r>
    </w:p>
    <w:p w:rsidR="00000000" w:rsidRDefault="00C92C1E">
      <w:pPr>
        <w:pStyle w:val="Maintext"/>
        <w:spacing w:before="120" w:after="0"/>
        <w:rPr>
          <w:lang w:val="fr-FR"/>
        </w:rPr>
      </w:pPr>
      <w:r>
        <w:rPr>
          <w:b/>
          <w:bCs/>
          <w:lang w:val="fr-FR"/>
        </w:rPr>
        <w:t>Dramatiser</w:t>
      </w:r>
      <w:r>
        <w:rPr>
          <w:lang w:val="fr-FR"/>
        </w:rPr>
        <w:t xml:space="preserve"> des parties de l</w:t>
      </w:r>
      <w:r w:rsidR="00FD4D70">
        <w:rPr>
          <w:lang w:val="fr-FR"/>
        </w:rPr>
        <w:t>’</w:t>
      </w:r>
      <w:r>
        <w:rPr>
          <w:lang w:val="fr-FR"/>
        </w:rPr>
        <w:t>histoire de Pentecôte .</w:t>
      </w:r>
    </w:p>
    <w:p w:rsidR="00000000" w:rsidRDefault="00C92C1E" w:rsidP="00FD4D70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Arrangez avec le chef d</w:t>
      </w:r>
      <w:r w:rsidR="00FD4D70">
        <w:rPr>
          <w:lang w:val="fr-FR"/>
        </w:rPr>
        <w:t>u</w:t>
      </w:r>
      <w:r>
        <w:rPr>
          <w:lang w:val="fr-FR"/>
        </w:rPr>
        <w:t xml:space="preserve"> culte pour que les enfants </w:t>
      </w:r>
      <w:r>
        <w:rPr>
          <w:szCs w:val="24"/>
          <w:lang w:val="fr-FR"/>
        </w:rPr>
        <w:t xml:space="preserve">présentent </w:t>
      </w:r>
      <w:r>
        <w:rPr>
          <w:lang w:val="fr-FR"/>
        </w:rPr>
        <w:t>ce bref drame.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Vous n</w:t>
      </w:r>
      <w:r w:rsidR="00FD4D70">
        <w:rPr>
          <w:lang w:val="fr-FR"/>
        </w:rPr>
        <w:t>’</w:t>
      </w:r>
      <w:r>
        <w:rPr>
          <w:lang w:val="fr-FR"/>
        </w:rPr>
        <w:t>avez pas à présenter l</w:t>
      </w:r>
      <w:r w:rsidR="00FD4D70">
        <w:rPr>
          <w:lang w:val="fr-FR"/>
        </w:rPr>
        <w:t>’</w:t>
      </w:r>
      <w:r>
        <w:rPr>
          <w:lang w:val="fr-FR"/>
        </w:rPr>
        <w:t>histoire en</w:t>
      </w:r>
      <w:r>
        <w:rPr>
          <w:lang w:val="fr-FR"/>
        </w:rPr>
        <w:t xml:space="preserve">tière. Le narrateur pourra ajouter ce que vous </w:t>
      </w:r>
      <w:r w:rsidR="00FD4D70">
        <w:rPr>
          <w:lang w:val="fr-FR"/>
        </w:rPr>
        <w:t>omettrez</w:t>
      </w:r>
      <w:r>
        <w:rPr>
          <w:lang w:val="fr-FR"/>
        </w:rPr>
        <w:t>.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Mettez une partie de votre temps avec les enfants à préparer le drame.</w:t>
      </w:r>
    </w:p>
    <w:p w:rsidR="00000000" w:rsidRDefault="00C92C1E" w:rsidP="00FD4D70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 xml:space="preserve">Laisser </w:t>
      </w:r>
      <w:r w:rsidR="00FD4D70">
        <w:rPr>
          <w:lang w:val="fr-FR"/>
        </w:rPr>
        <w:t>l</w:t>
      </w:r>
      <w:r>
        <w:rPr>
          <w:lang w:val="fr-FR"/>
        </w:rPr>
        <w:t>es enfants plus âgés aider les plus jeunes à se préparer.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Laisser des enfants plus âgés ou des adultes jouer les rôles</w:t>
      </w:r>
      <w:r>
        <w:rPr>
          <w:lang w:val="fr-FR"/>
        </w:rPr>
        <w:t xml:space="preserve"> de Pierre et du narrateur qui récapitule l</w:t>
      </w:r>
      <w:r w:rsidR="00FD4D70">
        <w:rPr>
          <w:lang w:val="fr-FR"/>
        </w:rPr>
        <w:t>’</w:t>
      </w:r>
      <w:r>
        <w:rPr>
          <w:lang w:val="fr-FR"/>
        </w:rPr>
        <w:t>histoire et aide les enfants à se rappeler quoi dire et faire.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Laisser les enfants en plus bas âge jouer les rôles des disciples et des juifs qui sont venus de plusieurs pays (énumérés en actes 2 : 8 à 11).</w:t>
      </w:r>
    </w:p>
    <w:p w:rsidR="00000000" w:rsidRDefault="00C92C1E">
      <w:pPr>
        <w:pStyle w:val="Maintextbullets"/>
        <w:tabs>
          <w:tab w:val="left" w:pos="360"/>
        </w:tabs>
        <w:spacing w:before="120" w:after="0"/>
        <w:ind w:left="360" w:hanging="360"/>
        <w:rPr>
          <w:lang w:val="fr-FR"/>
        </w:rPr>
      </w:pPr>
      <w:r>
        <w:rPr>
          <w:lang w:val="fr-FR"/>
        </w:rPr>
        <w:t>Si le</w:t>
      </w:r>
      <w:r>
        <w:rPr>
          <w:lang w:val="fr-FR"/>
        </w:rPr>
        <w:t xml:space="preserve"> groupe est petit, alors les mêmes enfants peuvent jouer les rôles des disciples et des juifs.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Narrateur : (</w:t>
      </w:r>
      <w:r>
        <w:rPr>
          <w:lang w:val="fr-FR"/>
        </w:rPr>
        <w:t>Racontez</w:t>
      </w:r>
      <w:r>
        <w:rPr>
          <w:lang w:val="fr-FR"/>
        </w:rPr>
        <w:t xml:space="preserve"> la </w:t>
      </w:r>
      <w:r>
        <w:rPr>
          <w:szCs w:val="24"/>
          <w:lang w:val="fr-FR"/>
        </w:rPr>
        <w:t xml:space="preserve">première </w:t>
      </w:r>
      <w:r>
        <w:rPr>
          <w:lang w:val="fr-FR"/>
        </w:rPr>
        <w:t>partie de l</w:t>
      </w:r>
      <w:r w:rsidR="00FD4D70">
        <w:rPr>
          <w:lang w:val="fr-FR"/>
        </w:rPr>
        <w:t>’</w:t>
      </w:r>
      <w:r>
        <w:rPr>
          <w:lang w:val="fr-FR"/>
        </w:rPr>
        <w:t>histoire d</w:t>
      </w:r>
      <w:r w:rsidR="00FD4D70">
        <w:rPr>
          <w:lang w:val="fr-FR"/>
        </w:rPr>
        <w:t>’</w:t>
      </w:r>
      <w:r>
        <w:rPr>
          <w:lang w:val="fr-FR"/>
        </w:rPr>
        <w:t>Actes 2 : 1 à 13. Dites alors :) « Écouter ce que Pierre dit aux disciples qui priaient ensemble le jour</w:t>
      </w:r>
      <w:r>
        <w:rPr>
          <w:lang w:val="fr-FR"/>
        </w:rPr>
        <w:t xml:space="preserve"> de Pentecôte, 40 jours après que Jésus est monté au ciel. » 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Pierre : (</w:t>
      </w:r>
      <w:r>
        <w:rPr>
          <w:lang w:val="fr-FR"/>
        </w:rPr>
        <w:t>Regardez</w:t>
      </w:r>
      <w:r>
        <w:rPr>
          <w:lang w:val="fr-FR"/>
        </w:rPr>
        <w:t xml:space="preserve"> autour et criez :) « Écoutez ! Un bruit fort ressemblant à d</w:t>
      </w:r>
      <w:r w:rsidR="00FD4D70">
        <w:rPr>
          <w:lang w:val="fr-FR"/>
        </w:rPr>
        <w:t>’</w:t>
      </w:r>
      <w:r>
        <w:rPr>
          <w:lang w:val="fr-FR"/>
        </w:rPr>
        <w:t xml:space="preserve">un vent puissant ! Regardez ! Il y a des flammes de feu au-dessus de nos têtes ! » 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lastRenderedPageBreak/>
        <w:t>Narrateur :</w:t>
      </w:r>
      <w:r>
        <w:rPr>
          <w:lang w:val="fr-FR"/>
        </w:rPr>
        <w:t xml:space="preserve"> « Des juifs de plu</w:t>
      </w:r>
      <w:r>
        <w:rPr>
          <w:lang w:val="fr-FR"/>
        </w:rPr>
        <w:t xml:space="preserve">sieurs pays étaient à Jérusalem pour célébrer la Fête de Pentecôte. Ils ont entendu le bruit et ont couru pour voir ce que se </w:t>
      </w:r>
      <w:r w:rsidR="00FD4D70">
        <w:rPr>
          <w:lang w:val="fr-FR"/>
        </w:rPr>
        <w:t>produisait</w:t>
      </w:r>
      <w:r>
        <w:rPr>
          <w:lang w:val="fr-FR"/>
        </w:rPr>
        <w:t>. Ils ont été stupéfiés, parce qu</w:t>
      </w:r>
      <w:r w:rsidR="00FD4D70">
        <w:rPr>
          <w:lang w:val="fr-FR"/>
        </w:rPr>
        <w:t>’</w:t>
      </w:r>
      <w:r>
        <w:rPr>
          <w:lang w:val="fr-FR"/>
        </w:rPr>
        <w:t>ils ont entendu des gens de Galilée, qui ne savaient parler que l</w:t>
      </w:r>
      <w:r w:rsidR="00FD4D70">
        <w:rPr>
          <w:lang w:val="fr-FR"/>
        </w:rPr>
        <w:t>’</w:t>
      </w:r>
      <w:r>
        <w:rPr>
          <w:lang w:val="fr-FR"/>
        </w:rPr>
        <w:t xml:space="preserve">hébreu, leur parler </w:t>
      </w:r>
      <w:r>
        <w:rPr>
          <w:lang w:val="fr-FR"/>
        </w:rPr>
        <w:t>au sujet de Jésus en leurs propres langues. »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Juifs : (</w:t>
      </w:r>
      <w:r>
        <w:rPr>
          <w:lang w:val="fr-FR"/>
        </w:rPr>
        <w:t>Chaque personne dit les mêmes mots mais nomme un pays différent dont elle fait semblant venir</w:t>
      </w:r>
      <w:r>
        <w:rPr>
          <w:lang w:val="fr-FR"/>
        </w:rPr>
        <w:t> </w:t>
      </w:r>
      <w:r>
        <w:rPr>
          <w:lang w:val="fr-FR"/>
        </w:rPr>
        <w:t>:) « Je les entends parler en ma langue. Je viens d</w:t>
      </w:r>
      <w:r w:rsidR="00FD4D70">
        <w:rPr>
          <w:lang w:val="fr-FR"/>
        </w:rPr>
        <w:t>’</w:t>
      </w:r>
      <w:r>
        <w:rPr>
          <w:lang w:val="fr-FR"/>
        </w:rPr>
        <w:t xml:space="preserve">Asie. » « Je les entends parler en ma langue. Je viens </w:t>
      </w:r>
      <w:r>
        <w:rPr>
          <w:lang w:val="fr-FR"/>
        </w:rPr>
        <w:t>de Phrygie. » (Etc.)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Narrateur :</w:t>
      </w:r>
      <w:r>
        <w:rPr>
          <w:lang w:val="fr-FR"/>
        </w:rPr>
        <w:t xml:space="preserve"> (Racontez </w:t>
      </w:r>
      <w:r>
        <w:rPr>
          <w:lang w:val="fr-FR"/>
        </w:rPr>
        <w:t>la deuxième partie de l</w:t>
      </w:r>
      <w:r w:rsidR="00FD4D70">
        <w:rPr>
          <w:lang w:val="fr-FR"/>
        </w:rPr>
        <w:t>’</w:t>
      </w:r>
      <w:r>
        <w:rPr>
          <w:lang w:val="fr-FR"/>
        </w:rPr>
        <w:t>histoire d</w:t>
      </w:r>
      <w:r w:rsidR="00FD4D70">
        <w:rPr>
          <w:lang w:val="fr-FR"/>
        </w:rPr>
        <w:t>’</w:t>
      </w:r>
      <w:r>
        <w:rPr>
          <w:lang w:val="fr-FR"/>
        </w:rPr>
        <w:t>Actes 2 : 14 à 24, 36 à 40. Dites alors :) « Écoutez ce que Pierre dit aux juifs à Jérusalem. »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Pierre :</w:t>
      </w:r>
      <w:r>
        <w:rPr>
          <w:lang w:val="fr-FR"/>
        </w:rPr>
        <w:t xml:space="preserve"> « Dieu a approuvé Jésus qui a opéré beaucoup de miracles. Après que nos a</w:t>
      </w:r>
      <w:r>
        <w:rPr>
          <w:lang w:val="fr-FR"/>
        </w:rPr>
        <w:t>utorités l</w:t>
      </w:r>
      <w:r w:rsidR="00FD4D70">
        <w:rPr>
          <w:lang w:val="fr-FR"/>
        </w:rPr>
        <w:t>’</w:t>
      </w:r>
      <w:r>
        <w:rPr>
          <w:lang w:val="fr-FR"/>
        </w:rPr>
        <w:t>ont tué, Dieu l</w:t>
      </w:r>
      <w:r w:rsidR="00FD4D70">
        <w:rPr>
          <w:lang w:val="fr-FR"/>
        </w:rPr>
        <w:t>’</w:t>
      </w:r>
      <w:r>
        <w:rPr>
          <w:lang w:val="fr-FR"/>
        </w:rPr>
        <w:t>a ramené de la mort ! Repentez-vous et que</w:t>
      </w:r>
      <w:r w:rsidR="00FD4D70">
        <w:rPr>
          <w:lang w:val="fr-FR"/>
        </w:rPr>
        <w:t xml:space="preserve"> </w:t>
      </w:r>
      <w:r>
        <w:rPr>
          <w:lang w:val="fr-FR"/>
        </w:rPr>
        <w:t>chacun de vous se fasse baptiser ; alors vos péchés seront pardonnés et vous recevrez le don de l</w:t>
      </w:r>
      <w:r w:rsidR="00FD4D70">
        <w:rPr>
          <w:lang w:val="fr-FR"/>
        </w:rPr>
        <w:t>’</w:t>
      </w:r>
      <w:r>
        <w:rPr>
          <w:lang w:val="fr-FR"/>
        </w:rPr>
        <w:t xml:space="preserve">Esprit Saint. » 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Narrateur :</w:t>
      </w:r>
      <w:r>
        <w:rPr>
          <w:lang w:val="fr-FR"/>
        </w:rPr>
        <w:t xml:space="preserve"> </w:t>
      </w:r>
      <w:r>
        <w:rPr>
          <w:lang w:val="fr-FR"/>
        </w:rPr>
        <w:t>(Racontez</w:t>
      </w:r>
      <w:r>
        <w:rPr>
          <w:lang w:val="fr-FR"/>
        </w:rPr>
        <w:t xml:space="preserve"> la troisième partie de l</w:t>
      </w:r>
      <w:r w:rsidR="00FD4D70">
        <w:rPr>
          <w:lang w:val="fr-FR"/>
        </w:rPr>
        <w:t>’</w:t>
      </w:r>
      <w:r>
        <w:rPr>
          <w:lang w:val="fr-FR"/>
        </w:rPr>
        <w:t xml:space="preserve">histoire </w:t>
      </w:r>
      <w:r>
        <w:rPr>
          <w:lang w:val="fr-FR"/>
        </w:rPr>
        <w:t>d</w:t>
      </w:r>
      <w:r w:rsidR="00FD4D70">
        <w:rPr>
          <w:lang w:val="fr-FR"/>
        </w:rPr>
        <w:t>’</w:t>
      </w:r>
      <w:r>
        <w:rPr>
          <w:lang w:val="fr-FR"/>
        </w:rPr>
        <w:t>Actes 2</w:t>
      </w:r>
      <w:r>
        <w:rPr>
          <w:lang w:val="fr-FR"/>
        </w:rPr>
        <w:t>:41 à</w:t>
      </w:r>
      <w:r>
        <w:rPr>
          <w:lang w:val="fr-FR"/>
        </w:rPr>
        <w:t xml:space="preserve"> 47. Dire alors :) « Écoutez ce que disent les disciples. »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Disciples :</w:t>
      </w:r>
      <w:r>
        <w:rPr>
          <w:lang w:val="fr-FR"/>
        </w:rPr>
        <w:t xml:space="preserve"> (Dites des propos comme :) « Nous aimons Dieu. » « Nous nous entr</w:t>
      </w:r>
      <w:r w:rsidR="00FD4D70">
        <w:rPr>
          <w:lang w:val="fr-FR"/>
        </w:rPr>
        <w:t>’</w:t>
      </w:r>
      <w:r>
        <w:rPr>
          <w:lang w:val="fr-FR"/>
        </w:rPr>
        <w:t>aimons ! » « Nous voulons prier et adorer Dieu ensemble. » « Nous pren</w:t>
      </w:r>
      <w:r>
        <w:rPr>
          <w:lang w:val="fr-FR"/>
        </w:rPr>
        <w:t xml:space="preserve">ons bien soin les uns des autres. » </w:t>
      </w:r>
    </w:p>
    <w:p w:rsidR="00000000" w:rsidRDefault="00C92C1E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Narrateur :</w:t>
      </w:r>
      <w:r>
        <w:rPr>
          <w:lang w:val="fr-FR"/>
        </w:rPr>
        <w:t xml:space="preserve"> (Lorsque le drame est terminé, remerciez chacun qui a aidé.)</w:t>
      </w:r>
    </w:p>
    <w:p w:rsidR="00000000" w:rsidRDefault="00C92C1E">
      <w:pPr>
        <w:pStyle w:val="Maintext"/>
        <w:spacing w:before="240" w:after="0"/>
        <w:rPr>
          <w:lang w:val="fr-FR"/>
        </w:rPr>
      </w:pPr>
      <w:r>
        <w:rPr>
          <w:b/>
          <w:bCs/>
          <w:lang w:val="fr-FR"/>
        </w:rPr>
        <w:t>Questions.</w:t>
      </w:r>
      <w:r>
        <w:rPr>
          <w:lang w:val="fr-FR"/>
        </w:rPr>
        <w:t xml:space="preserve"> </w:t>
      </w:r>
      <w:r>
        <w:rPr>
          <w:szCs w:val="24"/>
          <w:lang w:val="fr-FR"/>
        </w:rPr>
        <w:t xml:space="preserve">Si </w:t>
      </w:r>
      <w:r>
        <w:rPr>
          <w:lang w:val="fr-FR"/>
        </w:rPr>
        <w:t>les enfants dramatisent cette histoire pour les adultes, alors laissez-les poser également aux adultes les questions énumérées ci-dessus.</w:t>
      </w:r>
    </w:p>
    <w:p w:rsidR="00000000" w:rsidRDefault="00C92C1E">
      <w:pPr>
        <w:pStyle w:val="Maintext"/>
        <w:spacing w:before="240" w:after="0"/>
        <w:rPr>
          <w:lang w:val="fr-FR"/>
        </w:rPr>
      </w:pPr>
      <w:r>
        <w:rPr>
          <w:lang w:val="fr-FR"/>
        </w:rPr>
        <w:t>Laisser les enfants citer d</w:t>
      </w:r>
      <w:r w:rsidR="00FD4D70">
        <w:rPr>
          <w:lang w:val="fr-FR"/>
        </w:rPr>
        <w:t>’</w:t>
      </w:r>
      <w:r>
        <w:rPr>
          <w:lang w:val="fr-FR"/>
        </w:rPr>
        <w:t>autres exemple</w:t>
      </w:r>
      <w:r>
        <w:rPr>
          <w:lang w:val="fr-FR"/>
        </w:rPr>
        <w:t>s de la façon dont l</w:t>
      </w:r>
      <w:r w:rsidR="00FD4D70">
        <w:rPr>
          <w:lang w:val="fr-FR"/>
        </w:rPr>
        <w:t>’</w:t>
      </w:r>
      <w:r>
        <w:rPr>
          <w:lang w:val="fr-FR"/>
        </w:rPr>
        <w:t>Esprit Saint aide les croyants à mener une vie bonne et à parler</w:t>
      </w:r>
      <w:r>
        <w:rPr>
          <w:lang w:val="fr-FR"/>
        </w:rPr>
        <w:t xml:space="preserve"> aux </w:t>
      </w:r>
      <w:r>
        <w:rPr>
          <w:lang w:val="fr-FR"/>
        </w:rPr>
        <w:t xml:space="preserve">autres de ce que Jésus </w:t>
      </w:r>
      <w:r w:rsidR="00FD4D70">
        <w:rPr>
          <w:lang w:val="fr-FR"/>
        </w:rPr>
        <w:t xml:space="preserve">a </w:t>
      </w:r>
      <w:r>
        <w:rPr>
          <w:lang w:val="fr-FR"/>
        </w:rPr>
        <w:t>fait pour eux.</w:t>
      </w:r>
    </w:p>
    <w:p w:rsidR="00000000" w:rsidRDefault="00FF096F" w:rsidP="00FD4D70">
      <w:pPr>
        <w:pStyle w:val="Maintext"/>
        <w:spacing w:before="240" w:after="0"/>
        <w:rPr>
          <w:lang w:val="fr-FR"/>
        </w:rPr>
      </w:pPr>
      <w:r>
        <w:rPr>
          <w:noProof/>
          <w:lang w:val="en-US" w:eastAsia="en-US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</wp:posOffset>
            </wp:positionV>
            <wp:extent cx="1348740" cy="2677795"/>
            <wp:effectExtent l="0" t="0" r="381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677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1E">
        <w:rPr>
          <w:b/>
          <w:bCs/>
          <w:lang w:val="fr-FR"/>
        </w:rPr>
        <w:t>Dessinez</w:t>
      </w:r>
      <w:r w:rsidR="00C92C1E">
        <w:rPr>
          <w:lang w:val="fr-FR"/>
        </w:rPr>
        <w:t xml:space="preserve"> une image d</w:t>
      </w:r>
      <w:r w:rsidR="00FD4D70">
        <w:rPr>
          <w:lang w:val="fr-FR"/>
        </w:rPr>
        <w:t>’</w:t>
      </w:r>
      <w:r w:rsidR="00C92C1E">
        <w:rPr>
          <w:lang w:val="fr-FR"/>
        </w:rPr>
        <w:t>une flamme de feu au-dessus de la tête d</w:t>
      </w:r>
      <w:r w:rsidR="00FD4D70">
        <w:rPr>
          <w:lang w:val="fr-FR"/>
        </w:rPr>
        <w:t>’</w:t>
      </w:r>
      <w:r w:rsidR="00C92C1E">
        <w:rPr>
          <w:lang w:val="fr-FR"/>
        </w:rPr>
        <w:t>une personne. (Voir</w:t>
      </w:r>
      <w:r w:rsidR="00FD4D70">
        <w:rPr>
          <w:lang w:val="fr-FR"/>
        </w:rPr>
        <w:t xml:space="preserve"> </w:t>
      </w:r>
      <w:r w:rsidR="00C92C1E">
        <w:rPr>
          <w:lang w:val="fr-FR"/>
        </w:rPr>
        <w:t>ci-dessous.) Laissez les enfants la copier. L</w:t>
      </w:r>
      <w:r w:rsidR="00C92C1E">
        <w:rPr>
          <w:lang w:val="fr-FR"/>
        </w:rPr>
        <w:t>aissez-les montrer leurs images aux adultes pendant le culte et expliquer comment ceci illustre l</w:t>
      </w:r>
      <w:r w:rsidR="00FD4D70">
        <w:rPr>
          <w:lang w:val="fr-FR"/>
        </w:rPr>
        <w:t>’</w:t>
      </w:r>
      <w:r w:rsidR="00C92C1E">
        <w:rPr>
          <w:lang w:val="fr-FR"/>
        </w:rPr>
        <w:t>Esprit Saint qui vient pour vivre en nous quand nous nous repentons a</w:t>
      </w:r>
      <w:r w:rsidR="00FD4D70">
        <w:rPr>
          <w:lang w:val="fr-FR"/>
        </w:rPr>
        <w:t>vec la foi et sommes baptisés.</w:t>
      </w:r>
    </w:p>
    <w:p w:rsidR="00000000" w:rsidRDefault="00FD4D70">
      <w:pPr>
        <w:pStyle w:val="Maintext"/>
        <w:spacing w:before="240" w:after="0"/>
        <w:rPr>
          <w:lang w:val="fr-FR"/>
        </w:rPr>
      </w:pPr>
      <w:r>
        <w:rPr>
          <w:lang w:val="fr-FR"/>
        </w:rPr>
        <w:t>Apprenez</w:t>
      </w:r>
      <w:r w:rsidR="00C92C1E">
        <w:rPr>
          <w:lang w:val="fr-FR"/>
        </w:rPr>
        <w:t xml:space="preserve"> par </w:t>
      </w:r>
      <w:r>
        <w:rPr>
          <w:lang w:val="fr-FR"/>
        </w:rPr>
        <w:t>cœur</w:t>
      </w:r>
      <w:r w:rsidR="00C92C1E">
        <w:rPr>
          <w:lang w:val="fr-FR"/>
        </w:rPr>
        <w:t xml:space="preserve"> ensemble </w:t>
      </w:r>
      <w:r w:rsidR="00C92C1E">
        <w:rPr>
          <w:b/>
          <w:bCs/>
          <w:lang w:val="fr-FR"/>
        </w:rPr>
        <w:t>Jean 16:13</w:t>
      </w:r>
      <w:r w:rsidR="00C92C1E">
        <w:rPr>
          <w:lang w:val="fr-FR"/>
        </w:rPr>
        <w:t>. Les enfants plu</w:t>
      </w:r>
      <w:r w:rsidR="00C92C1E">
        <w:rPr>
          <w:lang w:val="fr-FR"/>
        </w:rPr>
        <w:t xml:space="preserve">s âgés pourraient préférer </w:t>
      </w:r>
      <w:r w:rsidR="00C92C1E">
        <w:rPr>
          <w:lang w:val="fr-FR"/>
        </w:rPr>
        <w:t xml:space="preserve">apprendre par </w:t>
      </w:r>
      <w:r>
        <w:rPr>
          <w:lang w:val="fr-FR"/>
        </w:rPr>
        <w:t>cœur</w:t>
      </w:r>
      <w:r w:rsidR="00C92C1E">
        <w:rPr>
          <w:lang w:val="fr-FR"/>
        </w:rPr>
        <w:t xml:space="preserve"> John 16 : 13 à 15.</w:t>
      </w:r>
    </w:p>
    <w:p w:rsidR="00000000" w:rsidRDefault="00C92C1E" w:rsidP="00FF096F">
      <w:pPr>
        <w:pStyle w:val="Maintext"/>
        <w:spacing w:before="240" w:after="0"/>
        <w:rPr>
          <w:lang w:val="fr-FR"/>
        </w:rPr>
      </w:pPr>
      <w:r>
        <w:rPr>
          <w:b/>
          <w:bCs/>
          <w:lang w:val="fr-FR"/>
        </w:rPr>
        <w:t>Poésie.</w:t>
      </w:r>
      <w:r>
        <w:rPr>
          <w:lang w:val="fr-FR"/>
        </w:rPr>
        <w:t xml:space="preserve"> Faites à trois enfant</w:t>
      </w:r>
      <w:r w:rsidR="00FF096F">
        <w:rPr>
          <w:lang w:val="fr-FR"/>
        </w:rPr>
        <w:t>s</w:t>
      </w:r>
      <w:r>
        <w:rPr>
          <w:lang w:val="fr-FR"/>
        </w:rPr>
        <w:t xml:space="preserve"> réciter chacun un </w:t>
      </w:r>
      <w:r w:rsidR="00FF096F">
        <w:rPr>
          <w:lang w:val="fr-FR"/>
        </w:rPr>
        <w:t>ou</w:t>
      </w:r>
      <w:r>
        <w:rPr>
          <w:lang w:val="fr-FR"/>
        </w:rPr>
        <w:t xml:space="preserve"> deux versets de Joël 2 : 28 à 32.</w:t>
      </w:r>
    </w:p>
    <w:p w:rsidR="00000000" w:rsidRDefault="00C92C1E">
      <w:pPr>
        <w:pStyle w:val="Maintext"/>
        <w:spacing w:before="120" w:after="0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>Laisser des enfants plus âgés écrire des poèmes ou des chansons sur la venue de l</w:t>
      </w:r>
      <w:r w:rsidR="00FD4D70">
        <w:rPr>
          <w:lang w:val="fr-FR"/>
        </w:rPr>
        <w:t>’</w:t>
      </w:r>
      <w:r>
        <w:rPr>
          <w:lang w:val="fr-FR"/>
        </w:rPr>
        <w:t xml:space="preserve">Esprit et sur son </w:t>
      </w:r>
      <w:r w:rsidR="00FF096F">
        <w:rPr>
          <w:lang w:val="fr-FR"/>
        </w:rPr>
        <w:t>œuvre</w:t>
      </w:r>
      <w:r>
        <w:rPr>
          <w:lang w:val="fr-FR"/>
        </w:rPr>
        <w:t xml:space="preserve"> en nous.</w:t>
      </w:r>
    </w:p>
    <w:p w:rsidR="00C92C1E" w:rsidRPr="00FF096F" w:rsidRDefault="00C92C1E" w:rsidP="00FF096F">
      <w:pPr>
        <w:pStyle w:val="Maintext"/>
        <w:spacing w:before="120" w:after="0"/>
        <w:rPr>
          <w:lang w:val="fr-CA"/>
        </w:rPr>
      </w:pPr>
      <w:r>
        <w:rPr>
          <w:b/>
          <w:bCs/>
          <w:lang w:val="fr-FR"/>
        </w:rPr>
        <w:t>Prière :</w:t>
      </w:r>
      <w:r>
        <w:rPr>
          <w:lang w:val="fr-FR"/>
        </w:rPr>
        <w:t xml:space="preserve"> « Cher Seigneur, nous te remercions d</w:t>
      </w:r>
      <w:r w:rsidR="00FD4D70">
        <w:rPr>
          <w:lang w:val="fr-FR"/>
        </w:rPr>
        <w:t>’</w:t>
      </w:r>
      <w:r>
        <w:rPr>
          <w:lang w:val="fr-FR"/>
        </w:rPr>
        <w:t>avoir envoyé ton Esprit Saint pour vivre en nous. Nous voulons employer la puissance qu</w:t>
      </w:r>
      <w:r w:rsidR="00FD4D70">
        <w:rPr>
          <w:lang w:val="fr-FR"/>
        </w:rPr>
        <w:t>’</w:t>
      </w:r>
      <w:r>
        <w:rPr>
          <w:lang w:val="fr-FR"/>
        </w:rPr>
        <w:t xml:space="preserve">il nous donne pour mener une vie bonne </w:t>
      </w:r>
      <w:r w:rsidR="00FF096F">
        <w:rPr>
          <w:lang w:val="fr-FR"/>
        </w:rPr>
        <w:t xml:space="preserve">et </w:t>
      </w:r>
      <w:r>
        <w:rPr>
          <w:lang w:val="fr-FR"/>
        </w:rPr>
        <w:t>pour parler de Jésus à d</w:t>
      </w:r>
      <w:r w:rsidR="00FD4D70">
        <w:rPr>
          <w:lang w:val="fr-FR"/>
        </w:rPr>
        <w:t>’</w:t>
      </w:r>
      <w:r>
        <w:rPr>
          <w:lang w:val="fr-FR"/>
        </w:rPr>
        <w:t>autres enfants. Merci de nous avoir introdu</w:t>
      </w:r>
      <w:r>
        <w:rPr>
          <w:lang w:val="fr-FR"/>
        </w:rPr>
        <w:t xml:space="preserve">its dans votre Corps </w:t>
      </w:r>
      <w:r w:rsidR="00FF096F">
        <w:rPr>
          <w:lang w:val="fr-FR"/>
        </w:rPr>
        <w:t>au sein</w:t>
      </w:r>
      <w:r>
        <w:rPr>
          <w:lang w:val="fr-FR"/>
        </w:rPr>
        <w:t xml:space="preserve"> des rassemblements tout autour du monde. »</w:t>
      </w:r>
      <w:bookmarkStart w:id="0" w:name="_GoBack"/>
      <w:bookmarkEnd w:id="0"/>
    </w:p>
    <w:sectPr w:rsidR="00C92C1E" w:rsidRPr="00FF096F" w:rsidSect="00FD4D70">
      <w:headerReference w:type="default" r:id="rId10"/>
      <w:footerReference w:type="default" r:id="rId11"/>
      <w:footnotePr>
        <w:pos w:val="beneathText"/>
      </w:footnotePr>
      <w:pgSz w:w="8418" w:h="11905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1E" w:rsidRDefault="00C92C1E">
      <w:r>
        <w:separator/>
      </w:r>
    </w:p>
  </w:endnote>
  <w:endnote w:type="continuationSeparator" w:id="0">
    <w:p w:rsidR="00C92C1E" w:rsidRDefault="00C9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FD4D70" w:rsidRDefault="00C92C1E">
    <w:pPr>
      <w:pStyle w:val="Header"/>
      <w:rPr>
        <w:rFonts w:cs="Arial"/>
        <w:b w:val="0"/>
        <w:bCs/>
        <w:lang w:val="fr-FR"/>
      </w:rPr>
    </w:pPr>
    <w:r w:rsidRPr="00FD4D70">
      <w:rPr>
        <w:rFonts w:cs="Arial"/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1E" w:rsidRDefault="00C92C1E">
      <w:r>
        <w:separator/>
      </w:r>
    </w:p>
  </w:footnote>
  <w:footnote w:type="continuationSeparator" w:id="0">
    <w:p w:rsidR="00C92C1E" w:rsidRDefault="00C9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FD4D70" w:rsidRDefault="00C92C1E">
    <w:pPr>
      <w:pStyle w:val="Header"/>
      <w:rPr>
        <w:b w:val="0"/>
        <w:bCs/>
        <w:lang w:val="fr-CA"/>
      </w:rPr>
    </w:pPr>
    <w:r w:rsidRPr="00FD4D70">
      <w:rPr>
        <w:rFonts w:cs="Arial"/>
        <w:b w:val="0"/>
        <w:bCs/>
        <w:lang w:val="fr-FR"/>
      </w:rPr>
      <w:t>Paul-Timothée — Étude pour enfants — Évangélisation, n</w:t>
    </w:r>
    <w:r w:rsidRPr="00FD4D70">
      <w:rPr>
        <w:rFonts w:cs="Arial"/>
        <w:b w:val="0"/>
        <w:bCs/>
        <w:lang w:val="fr-FR"/>
      </w:rPr>
      <w:t>º</w:t>
    </w:r>
    <w:r w:rsidRPr="00FD4D70">
      <w:rPr>
        <w:rFonts w:cs="Arial"/>
        <w:b w:val="0"/>
        <w:bCs/>
        <w:lang w:val="fr-FR"/>
      </w:rPr>
      <w:t xml:space="preserve"> 53 — Page </w:t>
    </w:r>
    <w:r w:rsidRPr="00FD4D70">
      <w:rPr>
        <w:rFonts w:cs="Arial"/>
        <w:b w:val="0"/>
        <w:bCs/>
        <w:lang w:val="fr-FR"/>
      </w:rPr>
      <w:fldChar w:fldCharType="begin"/>
    </w:r>
    <w:r w:rsidRPr="00FD4D70">
      <w:rPr>
        <w:rFonts w:cs="Arial"/>
        <w:b w:val="0"/>
        <w:bCs/>
        <w:lang w:val="fr-FR"/>
      </w:rPr>
      <w:instrText xml:space="preserve"> PAGE </w:instrText>
    </w:r>
    <w:r w:rsidRPr="00FD4D70">
      <w:rPr>
        <w:rFonts w:cs="Arial"/>
        <w:b w:val="0"/>
        <w:bCs/>
        <w:lang w:val="fr-FR"/>
      </w:rPr>
      <w:fldChar w:fldCharType="separate"/>
    </w:r>
    <w:r w:rsidR="00FF096F">
      <w:rPr>
        <w:rFonts w:cs="Arial"/>
        <w:b w:val="0"/>
        <w:bCs/>
        <w:noProof/>
        <w:lang w:val="fr-FR"/>
      </w:rPr>
      <w:t>4</w:t>
    </w:r>
    <w:r w:rsidRPr="00FD4D70">
      <w:rPr>
        <w:rFonts w:cs="Arial"/>
        <w:b w:val="0"/>
        <w:bCs/>
        <w:lang w:val="fr-FR"/>
      </w:rPr>
      <w:fldChar w:fldCharType="end"/>
    </w:r>
    <w:r w:rsidRPr="00FD4D70">
      <w:rPr>
        <w:rFonts w:cs="Arial"/>
        <w:b w:val="0"/>
        <w:bCs/>
        <w:lang w:val="fr-FR"/>
      </w:rPr>
      <w:t xml:space="preserve"> sur </w:t>
    </w:r>
    <w:r w:rsidRPr="00FD4D70">
      <w:rPr>
        <w:rFonts w:cs="Arial"/>
        <w:b w:val="0"/>
        <w:bCs/>
        <w:lang w:val="fr-FR"/>
      </w:rPr>
      <w:fldChar w:fldCharType="begin"/>
    </w:r>
    <w:r w:rsidRPr="00FD4D70">
      <w:rPr>
        <w:rFonts w:cs="Arial"/>
        <w:b w:val="0"/>
        <w:bCs/>
        <w:lang w:val="fr-FR"/>
      </w:rPr>
      <w:instrText xml:space="preserve"> NUMPAGE \*Arabic </w:instrText>
    </w:r>
    <w:r w:rsidRPr="00FD4D70">
      <w:rPr>
        <w:rFonts w:cs="Arial"/>
        <w:b w:val="0"/>
        <w:bCs/>
        <w:lang w:val="fr-FR"/>
      </w:rPr>
      <w:fldChar w:fldCharType="separate"/>
    </w:r>
    <w:r w:rsidR="00FF096F">
      <w:rPr>
        <w:rFonts w:cs="Arial"/>
        <w:b w:val="0"/>
        <w:bCs/>
        <w:noProof/>
        <w:lang w:val="fr-FR"/>
      </w:rPr>
      <w:t>4</w:t>
    </w:r>
    <w:r w:rsidRPr="00FD4D70">
      <w:rPr>
        <w:rFonts w:cs="Arial"/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defaultTabStop w:val="720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70"/>
    <w:rsid w:val="00C92C1E"/>
    <w:rsid w:val="00FD4D70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b/>
      <w:bCs/>
      <w:kern w:val="1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  <w:rPr>
      <w:rFonts w:ascii="Arial" w:hAnsi="Arial"/>
      <w:b/>
      <w:sz w:val="24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pPr>
      <w:numPr>
        <w:numId w:val="1"/>
      </w:numPr>
      <w:spacing w:after="20"/>
      <w:ind w:left="0" w:firstLine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b/>
      <w:bCs/>
      <w:kern w:val="1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  <w:rPr>
      <w:rFonts w:ascii="Arial" w:hAnsi="Arial"/>
      <w:b/>
      <w:sz w:val="24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pPr>
      <w:numPr>
        <w:numId w:val="1"/>
      </w:numPr>
      <w:spacing w:after="20"/>
      <w:ind w:left="0" w:firstLine="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2004-12-24T21:24:00Z</cp:lastPrinted>
  <dcterms:created xsi:type="dcterms:W3CDTF">2012-01-31T00:03:00Z</dcterms:created>
  <dcterms:modified xsi:type="dcterms:W3CDTF">2012-01-31T00:03:00Z</dcterms:modified>
</cp:coreProperties>
</file>