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C3" w:rsidRPr="00C16200" w:rsidRDefault="00A82F91" w:rsidP="00827BC3">
      <w:pPr>
        <w:pStyle w:val="Heading1"/>
        <w:spacing w:before="120" w:after="0"/>
        <w:rPr>
          <w:lang w:val="fr-FR"/>
        </w:rPr>
      </w:pPr>
      <w:r w:rsidRPr="00C16200">
        <w:rPr>
          <w:lang w:val="fr-FR"/>
        </w:rPr>
        <w:t xml:space="preserve">Jésus </w:t>
      </w:r>
      <w:r>
        <w:rPr>
          <w:lang w:val="fr-FR"/>
        </w:rPr>
        <w:t>a guérit un homme paralysé</w:t>
      </w:r>
    </w:p>
    <w:p w:rsidR="00827BC3" w:rsidRPr="00C16200" w:rsidRDefault="00827BC3" w:rsidP="00827BC3">
      <w:pPr>
        <w:rPr>
          <w:lang w:val="fr-FR"/>
        </w:rPr>
      </w:pPr>
    </w:p>
    <w:p w:rsidR="00827BC3" w:rsidRPr="00C16200" w:rsidRDefault="00827BC3" w:rsidP="00827BC3">
      <w:pPr>
        <w:pStyle w:val="Heading2"/>
        <w:spacing w:after="0"/>
        <w:rPr>
          <w:lang w:val="fr-FR"/>
        </w:rPr>
      </w:pPr>
      <w:r w:rsidRPr="00C16200">
        <w:rPr>
          <w:lang w:val="fr-FR"/>
        </w:rPr>
        <w:t>Apprendre aux enfants que Jésus-Christ veut les sauver.</w:t>
      </w:r>
    </w:p>
    <w:p w:rsidR="00827BC3" w:rsidRPr="00C16200" w:rsidRDefault="00827BC3" w:rsidP="00827BC3">
      <w:pPr>
        <w:pStyle w:val="maintext0"/>
      </w:pPr>
      <w:r w:rsidRPr="00C16200">
        <w:t>Choisissez quelconques d</w:t>
      </w:r>
      <w:r w:rsidR="00A82F91">
        <w:t>’</w:t>
      </w:r>
      <w:r w:rsidRPr="00C16200">
        <w:t>entre ces activités pédagogiques.</w:t>
      </w:r>
    </w:p>
    <w:p w:rsidR="00827BC3" w:rsidRPr="00C16200" w:rsidRDefault="00827BC3" w:rsidP="003B124A">
      <w:pPr>
        <w:pStyle w:val="maintext0"/>
      </w:pPr>
      <w:r w:rsidRPr="00C16200">
        <w:t>Laissez un enfant plus âgé ou un enseignant lire l</w:t>
      </w:r>
      <w:r w:rsidR="003B124A">
        <w:t xml:space="preserve">e </w:t>
      </w:r>
      <w:r w:rsidR="003B124A">
        <w:rPr>
          <w:b/>
          <w:bCs/>
        </w:rPr>
        <w:t>récit</w:t>
      </w:r>
      <w:r w:rsidRPr="00C16200">
        <w:t xml:space="preserve"> d</w:t>
      </w:r>
      <w:r w:rsidR="00A82F91">
        <w:t>’</w:t>
      </w:r>
      <w:r w:rsidRPr="00C16200">
        <w:t>un homme paralysé qui a rencontré Jésus (</w:t>
      </w:r>
      <w:r w:rsidRPr="00C16200">
        <w:rPr>
          <w:b/>
          <w:bCs/>
        </w:rPr>
        <w:t>Marc 2</w:t>
      </w:r>
      <w:r w:rsidR="00A82F91">
        <w:rPr>
          <w:b/>
          <w:bCs/>
        </w:rPr>
        <w:t xml:space="preserve"> : </w:t>
      </w:r>
      <w:r w:rsidRPr="00C16200">
        <w:rPr>
          <w:b/>
          <w:bCs/>
        </w:rPr>
        <w:t>1 à 12</w:t>
      </w:r>
      <w:r w:rsidRPr="00C16200">
        <w:t>). Ceci nous apprend comment on peut aider</w:t>
      </w:r>
      <w:r w:rsidR="003B124A">
        <w:t xml:space="preserve"> à</w:t>
      </w:r>
      <w:r w:rsidRPr="00C16200">
        <w:t xml:space="preserve"> ses amis à rencontrer Jésus qui peut les sauver.</w:t>
      </w:r>
    </w:p>
    <w:p w:rsidR="00827BC3" w:rsidRPr="00C16200" w:rsidRDefault="00827BC3" w:rsidP="00827BC3">
      <w:pPr>
        <w:pStyle w:val="maintext0"/>
      </w:pPr>
      <w:r w:rsidRPr="00C16200">
        <w:t>Après avoir raconté l</w:t>
      </w:r>
      <w:r w:rsidR="00A82F91">
        <w:t>’</w:t>
      </w:r>
      <w:r w:rsidRPr="00C16200">
        <w:t xml:space="preserve">histoire, </w:t>
      </w:r>
      <w:r w:rsidRPr="00C16200">
        <w:rPr>
          <w:bCs/>
        </w:rPr>
        <w:t>posez l</w:t>
      </w:r>
      <w:r w:rsidRPr="00C16200">
        <w:t>es questions suivantes</w:t>
      </w:r>
      <w:r w:rsidR="00A82F91">
        <w:t xml:space="preserve"> : 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Les amis du malade, qu</w:t>
      </w:r>
      <w:r w:rsidR="00A82F91">
        <w:rPr>
          <w:lang w:val="fr-FR"/>
        </w:rPr>
        <w:t>’</w:t>
      </w:r>
      <w:r w:rsidRPr="00C16200">
        <w:rPr>
          <w:lang w:val="fr-FR"/>
        </w:rPr>
        <w:t>ont-ils fait lorsqu</w:t>
      </w:r>
      <w:r w:rsidR="00A82F91">
        <w:rPr>
          <w:lang w:val="fr-FR"/>
        </w:rPr>
        <w:t>’</w:t>
      </w:r>
      <w:r w:rsidRPr="00C16200">
        <w:rPr>
          <w:lang w:val="fr-FR"/>
        </w:rPr>
        <w:t>ils ont entendu dire que Jésus était venu ? (Verset 2)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Comment les amis du malade l</w:t>
      </w:r>
      <w:r w:rsidR="00A82F91">
        <w:rPr>
          <w:lang w:val="fr-FR"/>
        </w:rPr>
        <w:t>’</w:t>
      </w:r>
      <w:r w:rsidR="00ED0F95">
        <w:rPr>
          <w:lang w:val="fr-FR"/>
        </w:rPr>
        <w:t>ont-ils approché de Jésus ? (4)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Que Jésus a-t-il noté au sujet des amis du malade ? (5)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Que Jésus a-t-il dit d</w:t>
      </w:r>
      <w:r w:rsidR="00A82F91">
        <w:rPr>
          <w:lang w:val="fr-FR"/>
        </w:rPr>
        <w:t>’</w:t>
      </w:r>
      <w:r w:rsidRPr="00C16200">
        <w:rPr>
          <w:lang w:val="fr-FR"/>
        </w:rPr>
        <w:t>abord au malade ? (5)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Les maîtres de la loi, qu</w:t>
      </w:r>
      <w:r w:rsidR="00A82F91">
        <w:rPr>
          <w:lang w:val="fr-FR"/>
        </w:rPr>
        <w:t>’</w:t>
      </w:r>
      <w:r w:rsidRPr="00C16200">
        <w:rPr>
          <w:lang w:val="fr-FR"/>
        </w:rPr>
        <w:t>ont-ils pensé de la parole de Jésus ? (7)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Comment Jésus a-t-il prouvé qu</w:t>
      </w:r>
      <w:r w:rsidR="00A82F91">
        <w:rPr>
          <w:lang w:val="fr-FR"/>
        </w:rPr>
        <w:t>’</w:t>
      </w:r>
      <w:r w:rsidRPr="00C16200">
        <w:rPr>
          <w:lang w:val="fr-FR"/>
        </w:rPr>
        <w:t>il avait le pouvoir de pardonner les péchés aux gens</w:t>
      </w:r>
      <w:r w:rsidR="00ED0F95">
        <w:rPr>
          <w:lang w:val="fr-FR"/>
        </w:rPr>
        <w:t> </w:t>
      </w:r>
      <w:r w:rsidRPr="00C16200">
        <w:rPr>
          <w:lang w:val="fr-FR"/>
        </w:rPr>
        <w:t>?</w:t>
      </w:r>
      <w:r w:rsidR="00ED0F95">
        <w:rPr>
          <w:lang w:val="fr-FR"/>
        </w:rPr>
        <w:br/>
      </w:r>
      <w:r w:rsidRPr="00C16200">
        <w:rPr>
          <w:lang w:val="fr-FR"/>
        </w:rPr>
        <w:t>(10 à12)</w:t>
      </w:r>
    </w:p>
    <w:p w:rsidR="00827BC3" w:rsidRPr="00C16200" w:rsidRDefault="00827BC3" w:rsidP="00827BC3">
      <w:pPr>
        <w:pStyle w:val="maintext0"/>
      </w:pPr>
      <w:r w:rsidRPr="00C16200">
        <w:rPr>
          <w:b/>
          <w:bCs/>
        </w:rPr>
        <w:t xml:space="preserve">Dramatisez </w:t>
      </w:r>
      <w:r w:rsidRPr="00C16200">
        <w:t>le récit de Jésus guérissant un homme paralysé (Marc 2</w:t>
      </w:r>
      <w:r w:rsidR="00A82F91">
        <w:t xml:space="preserve"> : </w:t>
      </w:r>
      <w:r w:rsidRPr="00C16200">
        <w:t>1 à 12). Mettez de votre temps avec les enfants à préparer ce drame. Vous n</w:t>
      </w:r>
      <w:r w:rsidR="00A82F91">
        <w:t>’</w:t>
      </w:r>
      <w:r w:rsidRPr="00C16200">
        <w:t>avez pas à employer toutes les parties.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Laissez des</w:t>
      </w:r>
      <w:r w:rsidRPr="00C16200">
        <w:rPr>
          <w:b/>
          <w:bCs/>
          <w:lang w:val="fr-FR"/>
        </w:rPr>
        <w:t xml:space="preserve"> enfants plus âgés</w:t>
      </w:r>
      <w:r w:rsidRPr="00C16200">
        <w:rPr>
          <w:lang w:val="fr-FR"/>
        </w:rPr>
        <w:t xml:space="preserve"> ou des adultes jouer les rôles de…</w:t>
      </w:r>
    </w:p>
    <w:p w:rsidR="00827BC3" w:rsidRPr="00C16200" w:rsidRDefault="00827BC3" w:rsidP="003B124A">
      <w:pPr>
        <w:pStyle w:val="maintext0"/>
        <w:spacing w:before="0"/>
        <w:ind w:left="720" w:hanging="320"/>
      </w:pPr>
      <w:r w:rsidRPr="00C16200">
        <w:rPr>
          <w:b/>
          <w:bCs/>
        </w:rPr>
        <w:t>Narrateur.</w:t>
      </w:r>
      <w:r w:rsidRPr="00C16200">
        <w:t xml:space="preserve"> Racontez l</w:t>
      </w:r>
      <w:r w:rsidR="00A82F91">
        <w:t>’</w:t>
      </w:r>
      <w:r w:rsidRPr="00C16200">
        <w:t>histoire et aidez les acteurs à se rappeler quoi dire.</w:t>
      </w:r>
    </w:p>
    <w:p w:rsidR="00827BC3" w:rsidRPr="00C16200" w:rsidRDefault="00827BC3" w:rsidP="003B124A">
      <w:pPr>
        <w:pStyle w:val="maintext0"/>
        <w:spacing w:before="0"/>
        <w:ind w:left="720" w:hanging="320"/>
      </w:pPr>
      <w:r w:rsidRPr="00C16200">
        <w:rPr>
          <w:b/>
          <w:bCs/>
        </w:rPr>
        <w:t>Jésus.</w:t>
      </w:r>
    </w:p>
    <w:p w:rsidR="00827BC3" w:rsidRPr="00C16200" w:rsidRDefault="00827BC3" w:rsidP="003B124A">
      <w:pPr>
        <w:pStyle w:val="maintext0"/>
        <w:spacing w:before="0"/>
      </w:pPr>
      <w:r w:rsidRPr="00C16200">
        <w:t xml:space="preserve">Laissez les </w:t>
      </w:r>
      <w:r w:rsidRPr="00C16200">
        <w:rPr>
          <w:b/>
          <w:bCs/>
        </w:rPr>
        <w:t>enfants en plus bas âge</w:t>
      </w:r>
      <w:r w:rsidRPr="00C16200">
        <w:t xml:space="preserve"> jouer les rôles de…</w:t>
      </w:r>
    </w:p>
    <w:p w:rsidR="00827BC3" w:rsidRPr="00C16200" w:rsidRDefault="00827BC3" w:rsidP="003B124A">
      <w:pPr>
        <w:pStyle w:val="maintext0"/>
        <w:spacing w:before="0"/>
        <w:ind w:left="400" w:firstLine="0"/>
      </w:pPr>
      <w:r w:rsidRPr="00ED0F95">
        <w:rPr>
          <w:b/>
        </w:rPr>
        <w:t>Paralysé.</w:t>
      </w:r>
      <w:r w:rsidR="00ED0F95" w:rsidRPr="00ED0F95">
        <w:rPr>
          <w:b/>
        </w:rPr>
        <w:br/>
      </w:r>
      <w:r w:rsidRPr="00ED0F95">
        <w:rPr>
          <w:b/>
        </w:rPr>
        <w:t>Quatre amis.</w:t>
      </w:r>
      <w:r w:rsidR="00ED0F95" w:rsidRPr="00ED0F95">
        <w:rPr>
          <w:b/>
        </w:rPr>
        <w:br/>
      </w:r>
      <w:r w:rsidRPr="00ED0F95">
        <w:rPr>
          <w:b/>
        </w:rPr>
        <w:t>Des gens.</w:t>
      </w:r>
      <w:r w:rsidR="00ED0F95" w:rsidRPr="00ED0F95">
        <w:rPr>
          <w:b/>
        </w:rPr>
        <w:br/>
      </w:r>
      <w:r w:rsidRPr="00ED0F95">
        <w:rPr>
          <w:b/>
        </w:rPr>
        <w:t>Maître</w:t>
      </w:r>
      <w:r w:rsidRPr="00C16200">
        <w:t xml:space="preserve"> de la loi.</w:t>
      </w:r>
    </w:p>
    <w:p w:rsidR="00827BC3" w:rsidRPr="00C16200" w:rsidRDefault="00827BC3" w:rsidP="00827BC3">
      <w:pPr>
        <w:pStyle w:val="Heading2"/>
        <w:spacing w:before="120" w:after="0"/>
        <w:rPr>
          <w:lang w:val="fr-FR"/>
        </w:rPr>
      </w:pPr>
      <w:r w:rsidRPr="00C16200">
        <w:rPr>
          <w:lang w:val="fr-FR"/>
        </w:rPr>
        <w:lastRenderedPageBreak/>
        <w:t>Drame, partie 1, Marc 2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1 à 4</w:t>
      </w:r>
    </w:p>
    <w:p w:rsidR="00827BC3" w:rsidRPr="00C16200" w:rsidRDefault="00827BC3" w:rsidP="003B124A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Narrateur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(Racontez la première partie de l</w:t>
      </w:r>
      <w:r w:rsidR="00A82F91">
        <w:rPr>
          <w:lang w:val="fr-FR"/>
        </w:rPr>
        <w:t>’</w:t>
      </w:r>
      <w:r w:rsidRPr="00C16200">
        <w:rPr>
          <w:lang w:val="fr-FR"/>
        </w:rPr>
        <w:t>histoire des versets 1 à 4. Dites</w:t>
      </w:r>
      <w:r w:rsidR="00ED0F95">
        <w:rPr>
          <w:lang w:val="fr-FR"/>
        </w:rPr>
        <w:t> :</w:t>
      </w:r>
      <w:r w:rsidRPr="00C16200">
        <w:rPr>
          <w:lang w:val="fr-FR"/>
        </w:rPr>
        <w:t>) « Écoutez ce que disent les amis d</w:t>
      </w:r>
      <w:r w:rsidR="003B124A">
        <w:rPr>
          <w:lang w:val="fr-FR"/>
        </w:rPr>
        <w:t>’</w:t>
      </w:r>
      <w:r w:rsidRPr="00C16200">
        <w:rPr>
          <w:lang w:val="fr-FR"/>
        </w:rPr>
        <w:t>u</w:t>
      </w:r>
      <w:r w:rsidR="003B124A">
        <w:rPr>
          <w:lang w:val="fr-FR"/>
        </w:rPr>
        <w:t>n</w:t>
      </w:r>
      <w:r w:rsidRPr="00C16200">
        <w:rPr>
          <w:lang w:val="fr-FR"/>
        </w:rPr>
        <w:t xml:space="preserve"> </w:t>
      </w:r>
      <w:r w:rsidR="003B124A">
        <w:rPr>
          <w:lang w:val="fr-FR"/>
        </w:rPr>
        <w:t>paralytique</w:t>
      </w:r>
      <w:r w:rsidRPr="00C16200">
        <w:rPr>
          <w:lang w:val="fr-FR"/>
        </w:rPr>
        <w:t>.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Ami 1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« Jésus est entré dans cette maison. Portons notre ami paralysé à Jésus. Jésus peut le guérir. » (Les quatre amis feignent porter l</w:t>
      </w:r>
      <w:r w:rsidR="00A82F91">
        <w:rPr>
          <w:lang w:val="fr-FR"/>
        </w:rPr>
        <w:t>’</w:t>
      </w:r>
      <w:r w:rsidRPr="00C16200">
        <w:rPr>
          <w:lang w:val="fr-FR"/>
        </w:rPr>
        <w:t>homme malade.)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Ami 2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 xml:space="preserve">« Il y a trop de gens dans la maison !  » « Comment pénétrer dans la maison ? » 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Ami 3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« Comment introduire notre ami dans la maison ? 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Ami 4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« Montons sur le toit et ouvrons un trou au travers des tuiles. Alors, nous pourrons nous servir des cordes pour le faire descendre dedans.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Tous les amis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(Montez sur des chaises ou sur une table et feignez enlever des tuiles du toit.)</w:t>
      </w:r>
    </w:p>
    <w:p w:rsidR="00827BC3" w:rsidRPr="00C16200" w:rsidRDefault="00827BC3" w:rsidP="00827BC3">
      <w:pPr>
        <w:pStyle w:val="Heading2"/>
        <w:spacing w:before="120" w:after="0"/>
        <w:rPr>
          <w:lang w:val="fr-FR"/>
        </w:rPr>
      </w:pPr>
      <w:r w:rsidRPr="00C16200">
        <w:rPr>
          <w:lang w:val="fr-FR"/>
        </w:rPr>
        <w:t>Drame, partie 2, Marc 2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5 à 7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Narrateur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(Racontez la deuxième partie de l</w:t>
      </w:r>
      <w:r w:rsidR="00A82F91">
        <w:rPr>
          <w:lang w:val="fr-FR"/>
        </w:rPr>
        <w:t>’</w:t>
      </w:r>
      <w:r w:rsidRPr="00C16200">
        <w:rPr>
          <w:lang w:val="fr-FR"/>
        </w:rPr>
        <w:t>histoire des versets 5 à 7. Dites</w:t>
      </w:r>
      <w:r w:rsidR="00ED0F95">
        <w:rPr>
          <w:lang w:val="fr-FR"/>
        </w:rPr>
        <w:t> :</w:t>
      </w:r>
      <w:r w:rsidRPr="00C16200">
        <w:rPr>
          <w:lang w:val="fr-FR"/>
        </w:rPr>
        <w:t>) « Écoutez ce que disent les gens.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Les gens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« Regardez ! Ces hommes font un trou par le toit ! »</w:t>
      </w:r>
    </w:p>
    <w:p w:rsidR="00827BC3" w:rsidRPr="00C16200" w:rsidRDefault="00827BC3" w:rsidP="00827BC3">
      <w:pPr>
        <w:ind w:left="1440" w:hanging="720"/>
        <w:rPr>
          <w:lang w:val="fr-FR"/>
        </w:rPr>
      </w:pPr>
      <w:r w:rsidRPr="00C16200">
        <w:rPr>
          <w:lang w:val="fr-FR"/>
        </w:rPr>
        <w:t xml:space="preserve">« Il y a de la saleté qui tombe sur moi ! » </w:t>
      </w:r>
    </w:p>
    <w:p w:rsidR="00827BC3" w:rsidRPr="00C16200" w:rsidRDefault="00827BC3" w:rsidP="00827BC3">
      <w:pPr>
        <w:ind w:left="1440" w:hanging="720"/>
        <w:rPr>
          <w:lang w:val="fr-FR"/>
        </w:rPr>
      </w:pPr>
      <w:r w:rsidRPr="00C16200">
        <w:rPr>
          <w:lang w:val="fr-FR"/>
        </w:rPr>
        <w:t>« Regardez, ils font descendre quelqu</w:t>
      </w:r>
      <w:r w:rsidR="00A82F91">
        <w:rPr>
          <w:lang w:val="fr-FR"/>
        </w:rPr>
        <w:t>’</w:t>
      </w:r>
      <w:r w:rsidRPr="00C16200">
        <w:rPr>
          <w:lang w:val="fr-FR"/>
        </w:rPr>
        <w:t>un sur un lit ! »</w:t>
      </w:r>
    </w:p>
    <w:p w:rsidR="00827BC3" w:rsidRPr="00C16200" w:rsidRDefault="00827BC3" w:rsidP="00827BC3">
      <w:pPr>
        <w:ind w:left="1440" w:hanging="720"/>
        <w:rPr>
          <w:lang w:val="fr-FR"/>
        </w:rPr>
      </w:pPr>
      <w:r w:rsidRPr="00C16200">
        <w:rPr>
          <w:lang w:val="fr-FR"/>
        </w:rPr>
        <w:t xml:space="preserve">« Il descend sur ma tête. » </w:t>
      </w:r>
    </w:p>
    <w:p w:rsidR="00827BC3" w:rsidRPr="00C16200" w:rsidRDefault="00827BC3" w:rsidP="00827BC3">
      <w:pPr>
        <w:ind w:left="1440" w:hanging="720"/>
        <w:rPr>
          <w:lang w:val="fr-FR"/>
        </w:rPr>
      </w:pPr>
      <w:r w:rsidRPr="00C16200">
        <w:rPr>
          <w:lang w:val="fr-FR"/>
        </w:rPr>
        <w:t>« Bougez ! Faite place !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Paralysé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(Couchez-vous au-dessous d</w:t>
      </w:r>
      <w:r w:rsidR="00A82F91">
        <w:rPr>
          <w:lang w:val="fr-FR"/>
        </w:rPr>
        <w:t>’</w:t>
      </w:r>
      <w:r w:rsidRPr="00C16200">
        <w:rPr>
          <w:lang w:val="fr-FR"/>
        </w:rPr>
        <w:t>où les quatre amis travaillent.)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Jésus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(Regardez vers le haut et dites</w:t>
      </w:r>
      <w:r w:rsidR="00A82F91">
        <w:rPr>
          <w:lang w:val="fr-FR"/>
        </w:rPr>
        <w:t> </w:t>
      </w:r>
      <w:r w:rsidR="00ED0F95">
        <w:rPr>
          <w:lang w:val="fr-FR"/>
        </w:rPr>
        <w:t>:)</w:t>
      </w:r>
      <w:r w:rsidRPr="00C16200">
        <w:rPr>
          <w:lang w:val="fr-FR"/>
        </w:rPr>
        <w:t xml:space="preserve"> « Mes amis, je vois que vous avez foi en moi. » (Regardez vers le bas et touchez l</w:t>
      </w:r>
      <w:r w:rsidR="00A82F91">
        <w:rPr>
          <w:lang w:val="fr-FR"/>
        </w:rPr>
        <w:t>’</w:t>
      </w:r>
      <w:r w:rsidRPr="00C16200">
        <w:rPr>
          <w:lang w:val="fr-FR"/>
        </w:rPr>
        <w:t>homme. Dites</w:t>
      </w:r>
      <w:r w:rsidR="00ED0F95">
        <w:rPr>
          <w:lang w:val="fr-FR"/>
        </w:rPr>
        <w:t> :</w:t>
      </w:r>
      <w:r w:rsidRPr="00C16200">
        <w:rPr>
          <w:lang w:val="fr-FR"/>
        </w:rPr>
        <w:t>) « Mon fils, tes péchés te sont pardonnés.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Maître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(Montrez-vous en colère. Dites</w:t>
      </w:r>
      <w:r w:rsidR="00ED0F95">
        <w:rPr>
          <w:lang w:val="fr-FR"/>
        </w:rPr>
        <w:t> :</w:t>
      </w:r>
      <w:r w:rsidRPr="00C16200">
        <w:rPr>
          <w:lang w:val="fr-FR"/>
        </w:rPr>
        <w:t>) « Comment cet homme peut-il pardonner les péchés ? Pour qui se prend-il? »</w:t>
      </w:r>
    </w:p>
    <w:p w:rsidR="00827BC3" w:rsidRPr="00C16200" w:rsidRDefault="00827BC3" w:rsidP="00827BC3">
      <w:pPr>
        <w:pStyle w:val="Heading2"/>
        <w:spacing w:before="120" w:after="0"/>
        <w:rPr>
          <w:lang w:val="fr-FR"/>
        </w:rPr>
      </w:pPr>
      <w:r w:rsidRPr="00C16200">
        <w:rPr>
          <w:lang w:val="fr-FR"/>
        </w:rPr>
        <w:lastRenderedPageBreak/>
        <w:t>Drame, partie 3, Marc 2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8 à 12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Narrateur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(Racontez la troisième partie de l</w:t>
      </w:r>
      <w:r w:rsidR="00A82F91">
        <w:rPr>
          <w:lang w:val="fr-FR"/>
        </w:rPr>
        <w:t>’</w:t>
      </w:r>
      <w:r w:rsidRPr="00C16200">
        <w:rPr>
          <w:lang w:val="fr-FR"/>
        </w:rPr>
        <w:t>histoire des versets 8 à 12. Dites</w:t>
      </w:r>
      <w:r w:rsidR="00A82F91">
        <w:rPr>
          <w:lang w:val="fr-FR"/>
        </w:rPr>
        <w:t> </w:t>
      </w:r>
      <w:r w:rsidR="00ED0F95">
        <w:rPr>
          <w:lang w:val="fr-FR"/>
        </w:rPr>
        <w:t>:)</w:t>
      </w:r>
      <w:r w:rsidRPr="00C16200">
        <w:rPr>
          <w:lang w:val="fr-FR"/>
        </w:rPr>
        <w:t xml:space="preserve"> « Écoutez ce que dit Jésus.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Jésus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(Parlez à la foule</w:t>
      </w:r>
      <w:r w:rsidR="00A82F91">
        <w:rPr>
          <w:lang w:val="fr-FR"/>
        </w:rPr>
        <w:t> </w:t>
      </w:r>
      <w:r w:rsidR="00ED0F95">
        <w:rPr>
          <w:lang w:val="fr-FR"/>
        </w:rPr>
        <w:t>:)</w:t>
      </w:r>
      <w:r w:rsidRPr="00C16200">
        <w:rPr>
          <w:lang w:val="fr-FR"/>
        </w:rPr>
        <w:t xml:space="preserve"> « Je vais vous  prouver que je peux pardonner les péchés. » (Parlez au paralytique</w:t>
      </w:r>
      <w:r w:rsidR="00A82F91">
        <w:rPr>
          <w:lang w:val="fr-FR"/>
        </w:rPr>
        <w:t> </w:t>
      </w:r>
      <w:r w:rsidR="00ED0F95">
        <w:rPr>
          <w:lang w:val="fr-FR"/>
        </w:rPr>
        <w:t>:)</w:t>
      </w:r>
      <w:r w:rsidRPr="00C16200">
        <w:rPr>
          <w:lang w:val="fr-FR"/>
        </w:rPr>
        <w:t xml:space="preserve"> « Lève-toi et marche ! 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Paralysé</w:t>
      </w:r>
      <w:r w:rsidR="00A82F91">
        <w:rPr>
          <w:b/>
          <w:bCs/>
          <w:lang w:val="fr-FR"/>
        </w:rPr>
        <w:t xml:space="preserve"> : </w:t>
      </w:r>
      <w:r w:rsidRPr="00C16200">
        <w:rPr>
          <w:lang w:val="fr-FR"/>
        </w:rPr>
        <w:t>(Levez-vous d</w:t>
      </w:r>
      <w:r w:rsidR="00A82F91">
        <w:rPr>
          <w:lang w:val="fr-FR"/>
        </w:rPr>
        <w:t>’</w:t>
      </w:r>
      <w:r w:rsidRPr="00C16200">
        <w:rPr>
          <w:lang w:val="fr-FR"/>
        </w:rPr>
        <w:t>un saut. Dites</w:t>
      </w:r>
      <w:r w:rsidR="00A82F91">
        <w:rPr>
          <w:lang w:val="fr-FR"/>
        </w:rPr>
        <w:t> </w:t>
      </w:r>
      <w:r w:rsidR="00ED0F95">
        <w:rPr>
          <w:lang w:val="fr-FR"/>
        </w:rPr>
        <w:t>:)</w:t>
      </w:r>
      <w:r w:rsidRPr="00C16200">
        <w:rPr>
          <w:lang w:val="fr-FR"/>
        </w:rPr>
        <w:t xml:space="preserve"> « Gloire à Dieu, je peux marcher ! » (Promenez-vous un peu.) « Regardez-moi ! Je ne suis plus paralysé ! Et mes péchés sont pardonnés! »</w:t>
      </w:r>
    </w:p>
    <w:p w:rsidR="00827BC3" w:rsidRPr="00C16200" w:rsidRDefault="00827BC3" w:rsidP="003B124A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Les gens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« Dieu merci ! » « Nous n</w:t>
      </w:r>
      <w:r w:rsidR="00A82F91">
        <w:rPr>
          <w:lang w:val="fr-FR"/>
        </w:rPr>
        <w:t>’</w:t>
      </w:r>
      <w:r w:rsidRPr="00C16200">
        <w:rPr>
          <w:lang w:val="fr-FR"/>
        </w:rPr>
        <w:t>avons jamais vu de chose pareille</w:t>
      </w:r>
      <w:r w:rsidR="003B124A">
        <w:rPr>
          <w:szCs w:val="24"/>
          <w:lang w:val="fr-FR" w:eastAsia="ar-SA"/>
        </w:rPr>
        <w:t> </w:t>
      </w:r>
      <w:r w:rsidRPr="00C16200">
        <w:rPr>
          <w:lang w:val="fr-FR"/>
        </w:rPr>
        <w:t>!</w:t>
      </w:r>
      <w:r w:rsidR="003B124A">
        <w:rPr>
          <w:lang w:val="fr-FR"/>
        </w:rPr>
        <w:t> </w:t>
      </w:r>
      <w:r w:rsidRPr="00C16200">
        <w:rPr>
          <w:lang w:val="fr-FR"/>
        </w:rPr>
        <w:t>»</w:t>
      </w:r>
    </w:p>
    <w:p w:rsidR="00827BC3" w:rsidRPr="00C16200" w:rsidRDefault="00827BC3" w:rsidP="00827BC3">
      <w:pPr>
        <w:spacing w:before="120"/>
        <w:ind w:left="720" w:hanging="720"/>
        <w:rPr>
          <w:lang w:val="fr-FR"/>
        </w:rPr>
      </w:pPr>
      <w:r w:rsidRPr="00C16200">
        <w:rPr>
          <w:b/>
          <w:bCs/>
          <w:lang w:val="fr-FR"/>
        </w:rPr>
        <w:t>Narrateur</w:t>
      </w:r>
      <w:r w:rsidR="00A82F91">
        <w:rPr>
          <w:lang w:val="fr-FR"/>
        </w:rPr>
        <w:t xml:space="preserve"> : </w:t>
      </w:r>
      <w:r w:rsidRPr="00C16200">
        <w:rPr>
          <w:lang w:val="fr-FR"/>
        </w:rPr>
        <w:t>(Annoncez que le drame est terminé. Remerciez tous ceux qui ont aidé. Remerciez les adultes d</w:t>
      </w:r>
      <w:r w:rsidR="00A82F91">
        <w:rPr>
          <w:lang w:val="fr-FR"/>
        </w:rPr>
        <w:t>’</w:t>
      </w:r>
      <w:r w:rsidRPr="00C16200">
        <w:rPr>
          <w:lang w:val="fr-FR"/>
        </w:rPr>
        <w:t xml:space="preserve">avoir écouté.) </w:t>
      </w:r>
    </w:p>
    <w:p w:rsidR="00827BC3" w:rsidRPr="00C16200" w:rsidRDefault="00827BC3" w:rsidP="00827BC3">
      <w:pPr>
        <w:pStyle w:val="maintext0"/>
      </w:pPr>
      <w:r w:rsidRPr="00C16200">
        <w:rPr>
          <w:bCs/>
        </w:rPr>
        <w:t>Si la culture locale le permet, faites à un enfant</w:t>
      </w:r>
      <w:r w:rsidRPr="00C16200">
        <w:rPr>
          <w:b/>
          <w:bCs/>
        </w:rPr>
        <w:t xml:space="preserve"> demander aux adultes</w:t>
      </w:r>
      <w:r w:rsidR="00A82F91">
        <w:rPr>
          <w:b/>
          <w:bCs/>
        </w:rPr>
        <w:t xml:space="preserve"> : </w:t>
      </w:r>
      <w:r w:rsidRPr="00C16200">
        <w:t>« Quelles sont d</w:t>
      </w:r>
      <w:r w:rsidR="00A82F91">
        <w:t>’</w:t>
      </w:r>
      <w:r w:rsidRPr="00C16200">
        <w:t>autres manières dont Jésus nous sauve de la puissance du mal dans nos vies ? » (Laissez les gens en citer des exemples.)</w:t>
      </w:r>
    </w:p>
    <w:p w:rsidR="00827BC3" w:rsidRPr="00C16200" w:rsidRDefault="00827BC3" w:rsidP="003B124A">
      <w:pPr>
        <w:pStyle w:val="maintext0"/>
      </w:pPr>
      <w:r w:rsidRPr="00C16200">
        <w:rPr>
          <w:b/>
          <w:bCs/>
        </w:rPr>
        <w:t>Arrangez</w:t>
      </w:r>
      <w:r w:rsidRPr="00C16200">
        <w:t xml:space="preserve"> à l</w:t>
      </w:r>
      <w:r w:rsidR="00A82F91">
        <w:t>’</w:t>
      </w:r>
      <w:r w:rsidRPr="00C16200">
        <w:t>avance avec le chef d</w:t>
      </w:r>
      <w:r w:rsidR="003B124A">
        <w:t>e</w:t>
      </w:r>
      <w:r w:rsidRPr="00C16200">
        <w:t xml:space="preserve"> culte pour que les enfants…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 xml:space="preserve">Présentent le drame aux adultes pendant la réunion du culte. 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 xml:space="preserve">Posent aux adultes les questions qui sont énumérées près du début de cette étude. 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Présentent de la poésie et toute autre chose qu</w:t>
      </w:r>
      <w:r w:rsidR="00A82F91">
        <w:rPr>
          <w:lang w:val="fr-FR"/>
        </w:rPr>
        <w:t>’</w:t>
      </w:r>
      <w:r w:rsidRPr="00C16200">
        <w:rPr>
          <w:lang w:val="fr-FR"/>
        </w:rPr>
        <w:t>ils vont préparer.</w:t>
      </w:r>
    </w:p>
    <w:p w:rsidR="00827BC3" w:rsidRPr="00C16200" w:rsidRDefault="00827BC3" w:rsidP="00827BC3">
      <w:pPr>
        <w:pStyle w:val="maintext0"/>
      </w:pPr>
      <w:r w:rsidRPr="00C16200">
        <w:rPr>
          <w:b/>
          <w:bCs/>
        </w:rPr>
        <w:t>Poème</w:t>
      </w:r>
      <w:r w:rsidR="00A82F91">
        <w:rPr>
          <w:b/>
          <w:bCs/>
        </w:rPr>
        <w:t xml:space="preserve"> : </w:t>
      </w:r>
      <w:r w:rsidRPr="00C16200">
        <w:t>Laissez trois enfants réciter chacun un verset du psaume 25</w:t>
      </w:r>
      <w:r w:rsidR="00A82F91">
        <w:t xml:space="preserve"> : </w:t>
      </w:r>
      <w:r w:rsidRPr="00C16200">
        <w:t>1, 2 et 7</w:t>
      </w:r>
      <w:r w:rsidR="00A82F91">
        <w:t xml:space="preserve"> : </w:t>
      </w:r>
    </w:p>
    <w:p w:rsidR="00827BC3" w:rsidRPr="00C16200" w:rsidRDefault="00827BC3" w:rsidP="00827BC3">
      <w:pPr>
        <w:spacing w:before="120"/>
        <w:ind w:left="720" w:hanging="360"/>
        <w:rPr>
          <w:lang w:val="fr-FR"/>
        </w:rPr>
      </w:pPr>
      <w:r w:rsidRPr="00C16200">
        <w:rPr>
          <w:lang w:val="fr-FR"/>
        </w:rPr>
        <w:t xml:space="preserve">Eternel! </w:t>
      </w:r>
      <w:r w:rsidR="003B124A" w:rsidRPr="00C16200">
        <w:rPr>
          <w:lang w:val="fr-FR"/>
        </w:rPr>
        <w:t>J’élève</w:t>
      </w:r>
      <w:r w:rsidRPr="00C16200">
        <w:rPr>
          <w:lang w:val="fr-FR"/>
        </w:rPr>
        <w:t xml:space="preserve"> à toi mon âme.</w:t>
      </w:r>
    </w:p>
    <w:p w:rsidR="00827BC3" w:rsidRPr="00C16200" w:rsidRDefault="00827BC3" w:rsidP="00827BC3">
      <w:pPr>
        <w:spacing w:before="120"/>
        <w:ind w:left="720" w:hanging="360"/>
        <w:rPr>
          <w:lang w:val="fr-FR"/>
        </w:rPr>
      </w:pPr>
      <w:r w:rsidRPr="00C16200">
        <w:rPr>
          <w:lang w:val="fr-FR"/>
        </w:rPr>
        <w:t xml:space="preserve">Mon Dieu! </w:t>
      </w:r>
      <w:r w:rsidR="003B124A" w:rsidRPr="00C16200">
        <w:rPr>
          <w:lang w:val="fr-FR"/>
        </w:rPr>
        <w:t>En</w:t>
      </w:r>
      <w:r w:rsidRPr="00C16200">
        <w:rPr>
          <w:lang w:val="fr-FR"/>
        </w:rPr>
        <w:t xml:space="preserve"> toi je me confie, que je ne sois pas couvert de honte! Que mes ennemis ne se réjouissent pas à mon sujet!</w:t>
      </w:r>
    </w:p>
    <w:p w:rsidR="00827BC3" w:rsidRPr="00C16200" w:rsidRDefault="00827BC3" w:rsidP="003B124A">
      <w:pPr>
        <w:spacing w:before="120"/>
        <w:ind w:left="720" w:hanging="360"/>
        <w:rPr>
          <w:b/>
          <w:bCs/>
          <w:lang w:val="fr-FR"/>
        </w:rPr>
      </w:pPr>
      <w:r w:rsidRPr="00C16200">
        <w:rPr>
          <w:lang w:val="fr-FR"/>
        </w:rPr>
        <w:lastRenderedPageBreak/>
        <w:t xml:space="preserve">Ne te souviens pas des fautes de ma jeunesse ni de mes transgressions; Souviens-toi de moi selon ta miséricorde, </w:t>
      </w:r>
      <w:r w:rsidR="003B124A">
        <w:rPr>
          <w:lang w:val="fr-FR"/>
        </w:rPr>
        <w:br/>
        <w:t>à</w:t>
      </w:r>
      <w:r w:rsidRPr="00C16200">
        <w:rPr>
          <w:lang w:val="fr-FR"/>
        </w:rPr>
        <w:t xml:space="preserve"> cause de ta bonté, ô Eternel!</w:t>
      </w:r>
    </w:p>
    <w:p w:rsidR="00827BC3" w:rsidRPr="00C16200" w:rsidRDefault="00827BC3" w:rsidP="00827BC3">
      <w:pPr>
        <w:spacing w:before="120"/>
        <w:ind w:firstLine="360"/>
        <w:rPr>
          <w:lang w:val="fr-FR"/>
        </w:rPr>
      </w:pPr>
      <w:r w:rsidRPr="00C16200">
        <w:rPr>
          <w:b/>
          <w:bCs/>
          <w:lang w:val="fr-FR"/>
        </w:rPr>
        <w:t>Dessinez</w:t>
      </w:r>
      <w:r w:rsidRPr="00C16200">
        <w:rPr>
          <w:lang w:val="fr-FR"/>
        </w:rPr>
        <w:t xml:space="preserve"> une image d</w:t>
      </w:r>
      <w:r w:rsidR="00A82F91">
        <w:rPr>
          <w:lang w:val="fr-FR"/>
        </w:rPr>
        <w:t>’</w:t>
      </w:r>
      <w:r w:rsidRPr="00C16200">
        <w:rPr>
          <w:lang w:val="fr-FR"/>
        </w:rPr>
        <w:t>un lit.</w:t>
      </w:r>
    </w:p>
    <w:p w:rsidR="00827BC3" w:rsidRPr="00C16200" w:rsidRDefault="00827BC3" w:rsidP="00827BC3">
      <w:pPr>
        <w:jc w:val="center"/>
        <w:rPr>
          <w:lang w:val="fr-FR"/>
        </w:rPr>
      </w:pPr>
    </w:p>
    <w:p w:rsidR="00827BC3" w:rsidRPr="00C16200" w:rsidRDefault="00A8621C" w:rsidP="00827BC3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3153410" cy="189166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8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Demandez à des enfants plus âgés d</w:t>
      </w:r>
      <w:r w:rsidR="00A82F91">
        <w:rPr>
          <w:lang w:val="fr-FR"/>
        </w:rPr>
        <w:t>’</w:t>
      </w:r>
      <w:r w:rsidRPr="00C16200">
        <w:rPr>
          <w:lang w:val="fr-FR"/>
        </w:rPr>
        <w:t>aider les plus jeunes à la copier. Tous pourront montrer leurs images aux adultes lors de la réunion de culte.</w:t>
      </w:r>
    </w:p>
    <w:p w:rsidR="00827BC3" w:rsidRPr="00C16200" w:rsidRDefault="00827BC3" w:rsidP="00827BC3">
      <w:pPr>
        <w:pStyle w:val="Maintextbullets"/>
        <w:rPr>
          <w:lang w:val="fr-FR"/>
        </w:rPr>
      </w:pPr>
      <w:r w:rsidRPr="00C16200">
        <w:rPr>
          <w:lang w:val="fr-FR"/>
        </w:rPr>
        <w:t>Laissez-les expliquer que l</w:t>
      </w:r>
      <w:r>
        <w:rPr>
          <w:lang w:val="fr-FR"/>
        </w:rPr>
        <w:t>a</w:t>
      </w:r>
      <w:r w:rsidRPr="00C16200">
        <w:rPr>
          <w:lang w:val="fr-FR"/>
        </w:rPr>
        <w:t xml:space="preserve"> tombe vide</w:t>
      </w:r>
      <w:r>
        <w:rPr>
          <w:lang w:val="fr-FR"/>
        </w:rPr>
        <w:t xml:space="preserve"> de Jésus</w:t>
      </w:r>
      <w:r w:rsidRPr="00C16200">
        <w:rPr>
          <w:lang w:val="fr-FR"/>
        </w:rPr>
        <w:t xml:space="preserve"> montre comment Dieu nous sauve de tous résultats d</w:t>
      </w:r>
      <w:r>
        <w:rPr>
          <w:lang w:val="fr-FR"/>
        </w:rPr>
        <w:t>u</w:t>
      </w:r>
      <w:r w:rsidRPr="00C16200">
        <w:rPr>
          <w:lang w:val="fr-FR"/>
        </w:rPr>
        <w:t xml:space="preserve"> mal et de </w:t>
      </w:r>
      <w:r>
        <w:rPr>
          <w:lang w:val="fr-FR"/>
        </w:rPr>
        <w:t xml:space="preserve">la </w:t>
      </w:r>
      <w:r w:rsidRPr="00C16200">
        <w:rPr>
          <w:lang w:val="fr-FR"/>
        </w:rPr>
        <w:t xml:space="preserve">maladie.       </w:t>
      </w:r>
    </w:p>
    <w:p w:rsidR="00827BC3" w:rsidRPr="00C16200" w:rsidRDefault="00827BC3" w:rsidP="00827BC3">
      <w:pPr>
        <w:pStyle w:val="maintext0"/>
      </w:pPr>
      <w:r w:rsidRPr="00C16200">
        <w:rPr>
          <w:b/>
          <w:bCs/>
        </w:rPr>
        <w:t>Expliquez</w:t>
      </w:r>
      <w:r w:rsidRPr="00C16200">
        <w:t xml:space="preserve">. Bien que nous souffrions dans cette vie, pourtant Jésus nous </w:t>
      </w:r>
      <w:r>
        <w:t>donne</w:t>
      </w:r>
      <w:r w:rsidRPr="00C16200">
        <w:t xml:space="preserve"> une bonne vie nouvelle qui dure</w:t>
      </w:r>
      <w:r>
        <w:t>ra</w:t>
      </w:r>
      <w:r w:rsidRPr="00C16200">
        <w:t xml:space="preserve"> pour toujours.</w:t>
      </w:r>
    </w:p>
    <w:p w:rsidR="00827BC3" w:rsidRPr="00C16200" w:rsidRDefault="00827BC3" w:rsidP="00827BC3">
      <w:pPr>
        <w:pStyle w:val="maintext0"/>
      </w:pPr>
      <w:r w:rsidRPr="00C16200">
        <w:rPr>
          <w:b/>
          <w:bCs/>
        </w:rPr>
        <w:t>Apprenez par cœur</w:t>
      </w:r>
      <w:r w:rsidRPr="00C16200">
        <w:t xml:space="preserve"> Luc 19</w:t>
      </w:r>
      <w:r w:rsidR="00A82F91">
        <w:t xml:space="preserve"> : </w:t>
      </w:r>
      <w:r w:rsidRPr="00C16200">
        <w:t>10.</w:t>
      </w:r>
    </w:p>
    <w:p w:rsidR="00827BC3" w:rsidRPr="00C16200" w:rsidRDefault="00827BC3" w:rsidP="00827BC3">
      <w:pPr>
        <w:pStyle w:val="maintext0"/>
      </w:pPr>
      <w:r w:rsidRPr="003E7FA5">
        <w:rPr>
          <w:bCs/>
        </w:rPr>
        <w:t>Laissez les</w:t>
      </w:r>
      <w:r>
        <w:rPr>
          <w:b/>
          <w:bCs/>
        </w:rPr>
        <w:t xml:space="preserve"> enfants plus âgés </w:t>
      </w:r>
      <w:r w:rsidRPr="003E7FA5">
        <w:rPr>
          <w:bCs/>
        </w:rPr>
        <w:t>écrire un poème,</w:t>
      </w:r>
      <w:r w:rsidRPr="00C16200">
        <w:t xml:space="preserve"> </w:t>
      </w:r>
      <w:r>
        <w:t xml:space="preserve">une </w:t>
      </w:r>
      <w:r w:rsidRPr="00C16200">
        <w:t xml:space="preserve">chanson ou </w:t>
      </w:r>
      <w:r>
        <w:t xml:space="preserve">une </w:t>
      </w:r>
      <w:r w:rsidRPr="00C16200">
        <w:t xml:space="preserve">courte histoire, </w:t>
      </w:r>
      <w:r>
        <w:t xml:space="preserve">ou bien porter </w:t>
      </w:r>
      <w:r w:rsidRPr="00C16200">
        <w:t xml:space="preserve">un témoignage </w:t>
      </w:r>
      <w:r>
        <w:t xml:space="preserve">sur </w:t>
      </w:r>
      <w:r w:rsidRPr="00C16200">
        <w:t xml:space="preserve">un exemple de </w:t>
      </w:r>
      <w:r>
        <w:t>guérison qu</w:t>
      </w:r>
      <w:r w:rsidR="00A82F91">
        <w:t>’</w:t>
      </w:r>
      <w:r>
        <w:t xml:space="preserve">ils </w:t>
      </w:r>
      <w:r w:rsidRPr="00C16200">
        <w:t xml:space="preserve">ont vu ou </w:t>
      </w:r>
      <w:r>
        <w:t xml:space="preserve">de </w:t>
      </w:r>
      <w:r w:rsidRPr="00C16200">
        <w:t xml:space="preserve">comment Jésus </w:t>
      </w:r>
      <w:r>
        <w:t>est entré</w:t>
      </w:r>
      <w:r w:rsidR="00ED0F95">
        <w:t xml:space="preserve"> dans</w:t>
      </w:r>
      <w:r>
        <w:t xml:space="preserve"> </w:t>
      </w:r>
      <w:r w:rsidR="00ED0F95">
        <w:t>leur</w:t>
      </w:r>
      <w:r w:rsidRPr="00C16200">
        <w:t xml:space="preserve"> </w:t>
      </w:r>
      <w:r>
        <w:t>cœur</w:t>
      </w:r>
      <w:r w:rsidRPr="00C16200">
        <w:t>.</w:t>
      </w:r>
    </w:p>
    <w:p w:rsidR="00472771" w:rsidRPr="00472771" w:rsidRDefault="00827BC3" w:rsidP="00B714C6">
      <w:pPr>
        <w:pStyle w:val="maintext0"/>
      </w:pPr>
      <w:r w:rsidRPr="00C16200">
        <w:rPr>
          <w:b/>
          <w:bCs/>
        </w:rPr>
        <w:t>Prière</w:t>
      </w:r>
      <w:r w:rsidR="00A82F91">
        <w:t xml:space="preserve"> : </w:t>
      </w:r>
      <w:r w:rsidRPr="00C16200">
        <w:t xml:space="preserve">« Cher seigneur, nous </w:t>
      </w:r>
      <w:r>
        <w:t>louons</w:t>
      </w:r>
      <w:r w:rsidRPr="00C16200">
        <w:t xml:space="preserve"> </w:t>
      </w:r>
      <w:r>
        <w:t xml:space="preserve">ta </w:t>
      </w:r>
      <w:r w:rsidRPr="00C16200">
        <w:t xml:space="preserve">puissance de surmonter la douleur que cause le mal. </w:t>
      </w:r>
      <w:r>
        <w:t>Tu nous guéris</w:t>
      </w:r>
      <w:r w:rsidRPr="00C16200">
        <w:t xml:space="preserve"> parfois et </w:t>
      </w:r>
      <w:r>
        <w:t>nous pardonnes toujours nos péchés. Merci d</w:t>
      </w:r>
      <w:r w:rsidR="00A82F91">
        <w:t>’</w:t>
      </w:r>
      <w:r>
        <w:t>enlever le mal de notre cœur</w:t>
      </w:r>
      <w:r w:rsidRPr="00C16200">
        <w:t xml:space="preserve"> et de nous donner une vie qui </w:t>
      </w:r>
      <w:r w:rsidR="00B714C6">
        <w:t>durer</w:t>
      </w:r>
      <w:r w:rsidRPr="00C16200">
        <w:t xml:space="preserve">a après la mort. Nous savons que quand nous </w:t>
      </w:r>
      <w:r>
        <w:t>seront</w:t>
      </w:r>
      <w:r w:rsidRPr="00C16200">
        <w:t xml:space="preserve"> </w:t>
      </w:r>
      <w:r>
        <w:t xml:space="preserve">enfin </w:t>
      </w:r>
      <w:r w:rsidRPr="00C16200">
        <w:t>avec toi, il n</w:t>
      </w:r>
      <w:r w:rsidR="00A82F91">
        <w:t>’</w:t>
      </w:r>
      <w:r w:rsidRPr="00C16200">
        <w:t>y aura plus de douleur. »</w:t>
      </w:r>
      <w:bookmarkStart w:id="0" w:name="_GoBack"/>
      <w:bookmarkEnd w:id="0"/>
    </w:p>
    <w:sectPr w:rsidR="00472771" w:rsidRPr="00472771" w:rsidSect="003B124A">
      <w:headerReference w:type="even" r:id="rId9"/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CE" w:rsidRDefault="00C238CE">
      <w:r>
        <w:separator/>
      </w:r>
    </w:p>
  </w:endnote>
  <w:endnote w:type="continuationSeparator" w:id="0">
    <w:p w:rsidR="00C238CE" w:rsidRDefault="00C2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6" w:rsidRPr="003B124A" w:rsidRDefault="00AF7827" w:rsidP="00FC3486">
    <w:pPr>
      <w:pStyle w:val="Header"/>
      <w:rPr>
        <w:rStyle w:val="PageNumber"/>
        <w:bCs/>
        <w:sz w:val="20"/>
        <w:lang w:val="fr-FR"/>
      </w:rPr>
    </w:pPr>
    <w:r w:rsidRPr="003B124A">
      <w:rPr>
        <w:rStyle w:val="PageNumber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CE" w:rsidRDefault="00C238CE">
      <w:r>
        <w:separator/>
      </w:r>
    </w:p>
  </w:footnote>
  <w:footnote w:type="continuationSeparator" w:id="0">
    <w:p w:rsidR="00C238CE" w:rsidRDefault="00C2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71" w:rsidRDefault="00884671" w:rsidP="009407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671" w:rsidRDefault="00884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71" w:rsidRPr="003B124A" w:rsidRDefault="00884671" w:rsidP="00884671">
    <w:pPr>
      <w:pStyle w:val="Header"/>
      <w:rPr>
        <w:bCs/>
        <w:sz w:val="20"/>
        <w:lang w:val="fr-FR"/>
      </w:rPr>
    </w:pPr>
    <w:r w:rsidRPr="003B124A">
      <w:rPr>
        <w:rStyle w:val="PageNumber"/>
        <w:bCs/>
        <w:sz w:val="20"/>
        <w:lang w:val="fr-FR"/>
      </w:rPr>
      <w:t>Paul-Timoth</w:t>
    </w:r>
    <w:r w:rsidR="00AF7827" w:rsidRPr="003B124A">
      <w:rPr>
        <w:rStyle w:val="PageNumber"/>
        <w:bCs/>
        <w:sz w:val="20"/>
        <w:lang w:val="fr-FR"/>
      </w:rPr>
      <w:t>ée</w:t>
    </w:r>
    <w:r w:rsidR="00FC3486" w:rsidRPr="003B124A">
      <w:rPr>
        <w:rStyle w:val="PageNumber"/>
        <w:bCs/>
        <w:sz w:val="20"/>
        <w:lang w:val="fr-FR"/>
      </w:rPr>
      <w:t xml:space="preserve"> </w:t>
    </w:r>
    <w:r w:rsidR="00FC3486" w:rsidRPr="003B124A">
      <w:rPr>
        <w:rStyle w:val="PageNumber"/>
        <w:rFonts w:cs="Arial"/>
        <w:bCs/>
        <w:sz w:val="20"/>
        <w:lang w:val="fr-FR"/>
      </w:rPr>
      <w:t>—</w:t>
    </w:r>
    <w:r w:rsidR="00FC3486" w:rsidRPr="003B124A">
      <w:rPr>
        <w:rStyle w:val="PageNumber"/>
        <w:bCs/>
        <w:sz w:val="20"/>
        <w:lang w:val="fr-FR"/>
      </w:rPr>
      <w:t xml:space="preserve"> </w:t>
    </w:r>
    <w:r w:rsidR="00AF7827" w:rsidRPr="003B124A">
      <w:rPr>
        <w:rStyle w:val="PageNumber"/>
        <w:bCs/>
        <w:sz w:val="20"/>
        <w:lang w:val="fr-FR"/>
      </w:rPr>
      <w:t xml:space="preserve">Étude pour enfants </w:t>
    </w:r>
    <w:r w:rsidRPr="003B124A">
      <w:rPr>
        <w:rStyle w:val="PageNumber"/>
        <w:bCs/>
        <w:sz w:val="20"/>
        <w:lang w:val="fr-FR"/>
      </w:rPr>
      <w:t>—</w:t>
    </w:r>
    <w:r w:rsidR="00FC3486" w:rsidRPr="003B124A">
      <w:rPr>
        <w:rStyle w:val="PageNumber"/>
        <w:bCs/>
        <w:sz w:val="20"/>
        <w:lang w:val="fr-FR"/>
      </w:rPr>
      <w:t xml:space="preserve"> </w:t>
    </w:r>
    <w:r w:rsidR="00AF7827" w:rsidRPr="003B124A">
      <w:rPr>
        <w:rStyle w:val="PageNumber"/>
        <w:bCs/>
        <w:sz w:val="20"/>
        <w:lang w:val="fr-FR"/>
      </w:rPr>
      <w:t>É</w:t>
    </w:r>
    <w:r w:rsidRPr="003B124A">
      <w:rPr>
        <w:rStyle w:val="PageNumber"/>
        <w:bCs/>
        <w:sz w:val="20"/>
        <w:lang w:val="fr-FR"/>
      </w:rPr>
      <w:t>vang</w:t>
    </w:r>
    <w:r w:rsidR="00AF7827" w:rsidRPr="003B124A">
      <w:rPr>
        <w:rStyle w:val="PageNumber"/>
        <w:bCs/>
        <w:sz w:val="20"/>
        <w:lang w:val="fr-FR"/>
      </w:rPr>
      <w:t>é</w:t>
    </w:r>
    <w:r w:rsidRPr="003B124A">
      <w:rPr>
        <w:rStyle w:val="PageNumber"/>
        <w:bCs/>
        <w:sz w:val="20"/>
        <w:lang w:val="fr-FR"/>
      </w:rPr>
      <w:t>lis</w:t>
    </w:r>
    <w:r w:rsidR="00AF7827" w:rsidRPr="003B124A">
      <w:rPr>
        <w:rStyle w:val="PageNumber"/>
        <w:bCs/>
        <w:sz w:val="20"/>
        <w:lang w:val="fr-FR"/>
      </w:rPr>
      <w:t>ation</w:t>
    </w:r>
    <w:r w:rsidRPr="003B124A">
      <w:rPr>
        <w:rStyle w:val="PageNumber"/>
        <w:bCs/>
        <w:sz w:val="20"/>
        <w:lang w:val="fr-FR"/>
      </w:rPr>
      <w:t xml:space="preserve">, </w:t>
    </w:r>
    <w:r w:rsidR="00AF7827" w:rsidRPr="003B124A">
      <w:rPr>
        <w:rStyle w:val="PageNumber"/>
        <w:bCs/>
        <w:sz w:val="20"/>
        <w:lang w:val="fr-FR"/>
      </w:rPr>
      <w:t>n</w:t>
    </w:r>
    <w:r w:rsidR="00AF7827" w:rsidRPr="003B124A">
      <w:rPr>
        <w:rStyle w:val="PageNumber"/>
        <w:bCs/>
        <w:sz w:val="20"/>
        <w:vertAlign w:val="superscript"/>
        <w:lang w:val="fr-FR"/>
      </w:rPr>
      <w:t>o</w:t>
    </w:r>
    <w:r w:rsidR="00AF7827" w:rsidRPr="003B124A">
      <w:rPr>
        <w:rStyle w:val="PageNumber"/>
        <w:bCs/>
        <w:sz w:val="20"/>
        <w:lang w:val="fr-FR"/>
      </w:rPr>
      <w:t xml:space="preserve"> </w:t>
    </w:r>
    <w:r w:rsidR="00FC3486" w:rsidRPr="003B124A">
      <w:rPr>
        <w:rStyle w:val="PageNumber"/>
        <w:bCs/>
        <w:sz w:val="20"/>
        <w:lang w:val="fr-FR"/>
      </w:rPr>
      <w:t xml:space="preserve">54 </w:t>
    </w:r>
    <w:r w:rsidRPr="003B124A">
      <w:rPr>
        <w:rStyle w:val="PageNumber"/>
        <w:bCs/>
        <w:sz w:val="20"/>
        <w:lang w:val="fr-FR"/>
      </w:rPr>
      <w:t>—</w:t>
    </w:r>
    <w:r w:rsidR="00FC3486" w:rsidRPr="003B124A">
      <w:rPr>
        <w:rStyle w:val="PageNumber"/>
        <w:bCs/>
        <w:sz w:val="20"/>
        <w:lang w:val="fr-FR"/>
      </w:rPr>
      <w:t xml:space="preserve"> </w:t>
    </w:r>
    <w:r w:rsidRPr="003B124A">
      <w:rPr>
        <w:rStyle w:val="PageNumber"/>
        <w:bCs/>
        <w:sz w:val="20"/>
        <w:lang w:val="fr-FR"/>
      </w:rPr>
      <w:t xml:space="preserve">page </w:t>
    </w:r>
    <w:r w:rsidRPr="003B124A">
      <w:rPr>
        <w:rStyle w:val="PageNumber"/>
        <w:bCs/>
        <w:sz w:val="20"/>
      </w:rPr>
      <w:fldChar w:fldCharType="begin"/>
    </w:r>
    <w:r w:rsidRPr="003B124A">
      <w:rPr>
        <w:rStyle w:val="PageNumber"/>
        <w:bCs/>
        <w:sz w:val="20"/>
        <w:lang w:val="fr-FR"/>
      </w:rPr>
      <w:instrText xml:space="preserve">PAGE  </w:instrText>
    </w:r>
    <w:r w:rsidRPr="003B124A">
      <w:rPr>
        <w:rStyle w:val="PageNumber"/>
        <w:bCs/>
        <w:sz w:val="20"/>
      </w:rPr>
      <w:fldChar w:fldCharType="separate"/>
    </w:r>
    <w:r w:rsidR="00A8621C">
      <w:rPr>
        <w:rStyle w:val="PageNumber"/>
        <w:bCs/>
        <w:noProof/>
        <w:sz w:val="20"/>
      </w:rPr>
      <w:t>4</w:t>
    </w:r>
    <w:r w:rsidRPr="003B124A">
      <w:rPr>
        <w:rStyle w:val="PageNumber"/>
        <w:bCs/>
        <w:sz w:val="20"/>
      </w:rPr>
      <w:fldChar w:fldCharType="end"/>
    </w:r>
    <w:r w:rsidRPr="003B124A">
      <w:rPr>
        <w:rStyle w:val="PageNumber"/>
        <w:bCs/>
        <w:sz w:val="20"/>
        <w:lang w:val="fr-FR"/>
      </w:rPr>
      <w:t xml:space="preserve"> of </w:t>
    </w:r>
    <w:r w:rsidRPr="003B124A">
      <w:rPr>
        <w:rStyle w:val="PageNumber"/>
        <w:bCs/>
        <w:sz w:val="20"/>
      </w:rPr>
      <w:fldChar w:fldCharType="begin"/>
    </w:r>
    <w:r w:rsidRPr="003B124A">
      <w:rPr>
        <w:rStyle w:val="PageNumber"/>
        <w:bCs/>
        <w:sz w:val="20"/>
        <w:lang w:val="fr-FR"/>
      </w:rPr>
      <w:instrText xml:space="preserve"> NUMPAGES  \* MERGEFORMAT </w:instrText>
    </w:r>
    <w:r w:rsidRPr="003B124A">
      <w:rPr>
        <w:rStyle w:val="PageNumber"/>
        <w:bCs/>
        <w:sz w:val="20"/>
      </w:rPr>
      <w:fldChar w:fldCharType="separate"/>
    </w:r>
    <w:r w:rsidR="00A8621C">
      <w:rPr>
        <w:rStyle w:val="PageNumber"/>
        <w:bCs/>
        <w:noProof/>
        <w:sz w:val="20"/>
        <w:lang w:val="fr-FR"/>
      </w:rPr>
      <w:t>4</w:t>
    </w:r>
    <w:r w:rsidRPr="003B124A">
      <w:rPr>
        <w:rStyle w:val="PageNumber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5486F762"/>
    <w:lvl w:ilvl="0" w:tplc="269469C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7961"/>
    <w:multiLevelType w:val="hybridMultilevel"/>
    <w:tmpl w:val="B4FC982E"/>
    <w:lvl w:ilvl="0" w:tplc="A4CE1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04090001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267F1"/>
    <w:rsid w:val="00064938"/>
    <w:rsid w:val="00081D5E"/>
    <w:rsid w:val="001270FE"/>
    <w:rsid w:val="00127397"/>
    <w:rsid w:val="00160639"/>
    <w:rsid w:val="0018237F"/>
    <w:rsid w:val="001B20D3"/>
    <w:rsid w:val="001C652D"/>
    <w:rsid w:val="002769C0"/>
    <w:rsid w:val="0028710C"/>
    <w:rsid w:val="002D5A7D"/>
    <w:rsid w:val="002E600D"/>
    <w:rsid w:val="002F51BC"/>
    <w:rsid w:val="002F55D9"/>
    <w:rsid w:val="003119C5"/>
    <w:rsid w:val="00370297"/>
    <w:rsid w:val="00381D77"/>
    <w:rsid w:val="003B124A"/>
    <w:rsid w:val="003C6653"/>
    <w:rsid w:val="003E7FA5"/>
    <w:rsid w:val="004232CF"/>
    <w:rsid w:val="004328BC"/>
    <w:rsid w:val="00460524"/>
    <w:rsid w:val="00472771"/>
    <w:rsid w:val="00477710"/>
    <w:rsid w:val="004B390D"/>
    <w:rsid w:val="004D2FEC"/>
    <w:rsid w:val="004D7D19"/>
    <w:rsid w:val="004F7A51"/>
    <w:rsid w:val="0052104F"/>
    <w:rsid w:val="00550B60"/>
    <w:rsid w:val="005514CC"/>
    <w:rsid w:val="00555A58"/>
    <w:rsid w:val="00562E49"/>
    <w:rsid w:val="005766AA"/>
    <w:rsid w:val="005B5E2F"/>
    <w:rsid w:val="005B5F41"/>
    <w:rsid w:val="005C55F0"/>
    <w:rsid w:val="005E35F6"/>
    <w:rsid w:val="005E4207"/>
    <w:rsid w:val="00601953"/>
    <w:rsid w:val="00624C52"/>
    <w:rsid w:val="00673D81"/>
    <w:rsid w:val="006C3CBB"/>
    <w:rsid w:val="00721971"/>
    <w:rsid w:val="007232B7"/>
    <w:rsid w:val="00725C96"/>
    <w:rsid w:val="00743C5D"/>
    <w:rsid w:val="00765EA8"/>
    <w:rsid w:val="007E04AE"/>
    <w:rsid w:val="007F34B9"/>
    <w:rsid w:val="00812FCF"/>
    <w:rsid w:val="00816873"/>
    <w:rsid w:val="00827BC3"/>
    <w:rsid w:val="008454DF"/>
    <w:rsid w:val="00884671"/>
    <w:rsid w:val="00885ADA"/>
    <w:rsid w:val="008B70EC"/>
    <w:rsid w:val="008C4978"/>
    <w:rsid w:val="00905083"/>
    <w:rsid w:val="00917F13"/>
    <w:rsid w:val="0094079C"/>
    <w:rsid w:val="009711D1"/>
    <w:rsid w:val="00985B30"/>
    <w:rsid w:val="00995793"/>
    <w:rsid w:val="009A563E"/>
    <w:rsid w:val="009C6FE2"/>
    <w:rsid w:val="00A0763A"/>
    <w:rsid w:val="00A53C77"/>
    <w:rsid w:val="00A815BE"/>
    <w:rsid w:val="00A828D8"/>
    <w:rsid w:val="00A82F91"/>
    <w:rsid w:val="00A8621C"/>
    <w:rsid w:val="00AC45C0"/>
    <w:rsid w:val="00AE77DC"/>
    <w:rsid w:val="00AF7827"/>
    <w:rsid w:val="00B057CC"/>
    <w:rsid w:val="00B340E6"/>
    <w:rsid w:val="00B50671"/>
    <w:rsid w:val="00B714C6"/>
    <w:rsid w:val="00BC2933"/>
    <w:rsid w:val="00BD6E0A"/>
    <w:rsid w:val="00BE5485"/>
    <w:rsid w:val="00C16200"/>
    <w:rsid w:val="00C16EA0"/>
    <w:rsid w:val="00C224C9"/>
    <w:rsid w:val="00C238CE"/>
    <w:rsid w:val="00C355DB"/>
    <w:rsid w:val="00C703BA"/>
    <w:rsid w:val="00C91499"/>
    <w:rsid w:val="00CF5D96"/>
    <w:rsid w:val="00CF7FBB"/>
    <w:rsid w:val="00D23D22"/>
    <w:rsid w:val="00D312E6"/>
    <w:rsid w:val="00D44D9A"/>
    <w:rsid w:val="00DD6B15"/>
    <w:rsid w:val="00E15385"/>
    <w:rsid w:val="00E640CF"/>
    <w:rsid w:val="00E84A86"/>
    <w:rsid w:val="00EA2606"/>
    <w:rsid w:val="00ED0F95"/>
    <w:rsid w:val="00EE4ED4"/>
    <w:rsid w:val="00F00AB8"/>
    <w:rsid w:val="00F01E26"/>
    <w:rsid w:val="00F16CEC"/>
    <w:rsid w:val="00F524B2"/>
    <w:rsid w:val="00F547F4"/>
    <w:rsid w:val="00FB7728"/>
    <w:rsid w:val="00FC3486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D96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725C96"/>
    <w:pPr>
      <w:spacing w:before="120"/>
      <w:ind w:firstLine="40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624C52"/>
    <w:pPr>
      <w:numPr>
        <w:numId w:val="3"/>
      </w:numPr>
      <w:spacing w:before="60" w:after="20"/>
    </w:pPr>
  </w:style>
  <w:style w:type="table" w:styleId="TableGrid">
    <w:name w:val="Table Grid"/>
    <w:basedOn w:val="TableNormal"/>
    <w:rsid w:val="0012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2933"/>
    <w:rPr>
      <w:color w:val="0000FF"/>
      <w:u w:val="single"/>
    </w:rPr>
  </w:style>
  <w:style w:type="paragraph" w:customStyle="1" w:styleId="maintext0">
    <w:name w:val="maintext"/>
    <w:basedOn w:val="Normal"/>
    <w:rsid w:val="00472771"/>
    <w:pPr>
      <w:spacing w:before="120"/>
      <w:ind w:firstLine="40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472771"/>
    <w:pPr>
      <w:spacing w:before="60" w:after="20"/>
      <w:ind w:left="360" w:hanging="360"/>
    </w:pPr>
    <w:rPr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D96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725C96"/>
    <w:pPr>
      <w:spacing w:before="120"/>
      <w:ind w:firstLine="40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624C52"/>
    <w:pPr>
      <w:numPr>
        <w:numId w:val="3"/>
      </w:numPr>
      <w:spacing w:before="60" w:after="20"/>
    </w:pPr>
  </w:style>
  <w:style w:type="table" w:styleId="TableGrid">
    <w:name w:val="Table Grid"/>
    <w:basedOn w:val="TableNormal"/>
    <w:rsid w:val="0012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2933"/>
    <w:rPr>
      <w:color w:val="0000FF"/>
      <w:u w:val="single"/>
    </w:rPr>
  </w:style>
  <w:style w:type="paragraph" w:customStyle="1" w:styleId="maintext0">
    <w:name w:val="maintext"/>
    <w:basedOn w:val="Normal"/>
    <w:rsid w:val="00472771"/>
    <w:pPr>
      <w:spacing w:before="120"/>
      <w:ind w:firstLine="40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472771"/>
    <w:pPr>
      <w:spacing w:before="60" w:after="20"/>
      <w:ind w:left="360" w:hanging="360"/>
    </w:pPr>
    <w:rPr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2004-12-26T23:37:00Z</cp:lastPrinted>
  <dcterms:created xsi:type="dcterms:W3CDTF">2012-01-31T01:14:00Z</dcterms:created>
  <dcterms:modified xsi:type="dcterms:W3CDTF">2012-01-31T01:14:00Z</dcterms:modified>
</cp:coreProperties>
</file>