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08" w:rsidRPr="00FB1221" w:rsidRDefault="00C91708" w:rsidP="006F2503">
      <w:pPr>
        <w:pStyle w:val="Heading1"/>
        <w:keepNext w:val="0"/>
        <w:spacing w:after="0"/>
        <w:rPr>
          <w:lang w:val="fr-FR"/>
        </w:rPr>
      </w:pPr>
      <w:r w:rsidRPr="00FB1221">
        <w:rPr>
          <w:lang w:val="fr-FR"/>
        </w:rPr>
        <w:t>Les Bonnes Nouvelles vont à d’autres endroits</w:t>
      </w:r>
    </w:p>
    <w:p w:rsidR="00C91708" w:rsidRPr="00FB1221" w:rsidRDefault="00C91708" w:rsidP="006F2503">
      <w:pPr>
        <w:pStyle w:val="Heading2"/>
        <w:keepNext w:val="0"/>
        <w:spacing w:after="0"/>
        <w:rPr>
          <w:b w:val="0"/>
          <w:bCs w:val="0"/>
          <w:lang w:val="fr-FR"/>
        </w:rPr>
      </w:pPr>
      <w:r w:rsidRPr="00FB1221">
        <w:rPr>
          <w:b w:val="0"/>
          <w:bCs w:val="0"/>
          <w:sz w:val="28"/>
          <w:lang w:val="fr-FR"/>
        </w:rPr>
        <w:t>Présenter aux enfants les premiers missionnaires</w:t>
      </w:r>
    </w:p>
    <w:p w:rsidR="00C91708" w:rsidRPr="00FB1221" w:rsidRDefault="00C91708" w:rsidP="006F2503">
      <w:pPr>
        <w:widowControl w:val="0"/>
        <w:spacing w:before="0"/>
        <w:jc w:val="center"/>
        <w:rPr>
          <w:lang w:val="fr-FR"/>
        </w:rPr>
      </w:pPr>
    </w:p>
    <w:p w:rsidR="00C91708" w:rsidRDefault="000206BC" w:rsidP="006F2503">
      <w:pPr>
        <w:widowControl w:val="0"/>
        <w:spacing w:befor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812455" cy="2114550"/>
            <wp:effectExtent l="0" t="0" r="698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87" cy="211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03" w:rsidRPr="006F2503" w:rsidRDefault="006F2503" w:rsidP="006F2503">
      <w:pPr>
        <w:widowControl w:val="0"/>
        <w:spacing w:before="0" w:after="120"/>
        <w:jc w:val="center"/>
        <w:rPr>
          <w:i/>
          <w:iCs/>
          <w:sz w:val="20"/>
          <w:lang w:val="fr-FR"/>
        </w:rPr>
      </w:pPr>
      <w:r w:rsidRPr="006F2503">
        <w:rPr>
          <w:i/>
          <w:iCs/>
          <w:noProof/>
          <w:sz w:val="20"/>
          <w:lang w:val="fr-CA"/>
        </w:rPr>
        <w:t>L’église d’Antioche prie avant d’envoyer ses premiers missionnaires</w:t>
      </w:r>
    </w:p>
    <w:p w:rsidR="00C91708" w:rsidRPr="006F2503" w:rsidRDefault="00C91708" w:rsidP="006F2503">
      <w:pPr>
        <w:pStyle w:val="maintext0"/>
        <w:keepNext w:val="0"/>
        <w:rPr>
          <w:szCs w:val="20"/>
          <w:lang w:val="fr-FR"/>
        </w:rPr>
      </w:pPr>
      <w:r w:rsidRPr="006F2503">
        <w:rPr>
          <w:b/>
          <w:szCs w:val="20"/>
          <w:lang w:val="fr-FR"/>
        </w:rPr>
        <w:t>Choisissez</w:t>
      </w:r>
      <w:r w:rsidRPr="006F2503">
        <w:rPr>
          <w:szCs w:val="20"/>
          <w:lang w:val="fr-FR"/>
        </w:rPr>
        <w:t xml:space="preserve"> quelconques d’entre ces activités pédagogiques pour enfants.</w:t>
      </w:r>
    </w:p>
    <w:p w:rsidR="00C91708" w:rsidRPr="006F2503" w:rsidRDefault="00C91708" w:rsidP="006F2503">
      <w:pPr>
        <w:pStyle w:val="maintext0"/>
        <w:keepNext w:val="0"/>
        <w:rPr>
          <w:szCs w:val="20"/>
          <w:lang w:val="fr-FR"/>
        </w:rPr>
      </w:pPr>
      <w:r w:rsidRPr="006F2503">
        <w:rPr>
          <w:szCs w:val="20"/>
          <w:lang w:val="fr-FR"/>
        </w:rPr>
        <w:t xml:space="preserve">Faites à un enfant plus âgé ou à un enseignant </w:t>
      </w:r>
      <w:r w:rsidRPr="006F2503">
        <w:rPr>
          <w:b/>
          <w:bCs/>
          <w:szCs w:val="20"/>
          <w:lang w:val="fr-FR"/>
        </w:rPr>
        <w:t xml:space="preserve">lire ou raconter le récit </w:t>
      </w:r>
      <w:r w:rsidRPr="006F2503">
        <w:rPr>
          <w:szCs w:val="20"/>
          <w:lang w:val="fr-FR"/>
        </w:rPr>
        <w:t xml:space="preserve">de la façon dont l’église d’Antioche a envoyé des missionnaires (Actes 13 : 1 à 16 et 32 à 52). Dites que l’église a envoyé Paul et </w:t>
      </w:r>
      <w:proofErr w:type="spellStart"/>
      <w:r w:rsidRPr="006F2503">
        <w:rPr>
          <w:szCs w:val="20"/>
          <w:lang w:val="fr-FR"/>
        </w:rPr>
        <w:t>Barnabas</w:t>
      </w:r>
      <w:proofErr w:type="spellEnd"/>
      <w:r w:rsidRPr="006F2503">
        <w:rPr>
          <w:szCs w:val="20"/>
          <w:lang w:val="fr-FR"/>
        </w:rPr>
        <w:t xml:space="preserve"> pour amener à d’autres endroits les Bonnes Nouvelles concernant Jésus.</w:t>
      </w:r>
    </w:p>
    <w:p w:rsidR="00C91708" w:rsidRPr="006F2503" w:rsidRDefault="00C91708" w:rsidP="006F2503">
      <w:pPr>
        <w:pStyle w:val="maintext0"/>
        <w:keepNext w:val="0"/>
        <w:rPr>
          <w:i/>
          <w:iCs/>
          <w:szCs w:val="20"/>
          <w:lang w:val="fr-FR"/>
        </w:rPr>
      </w:pPr>
      <w:r w:rsidRPr="006F2503">
        <w:rPr>
          <w:szCs w:val="20"/>
          <w:lang w:val="fr-FR"/>
        </w:rPr>
        <w:t xml:space="preserve">Posez les </w:t>
      </w:r>
      <w:r w:rsidRPr="006F2503">
        <w:rPr>
          <w:b/>
          <w:bCs/>
          <w:szCs w:val="20"/>
          <w:lang w:val="fr-FR"/>
        </w:rPr>
        <w:t>questions</w:t>
      </w:r>
      <w:r w:rsidRPr="006F2503">
        <w:rPr>
          <w:szCs w:val="20"/>
          <w:lang w:val="fr-FR"/>
        </w:rPr>
        <w:t xml:space="preserve"> suivantes. </w:t>
      </w:r>
      <w:r w:rsidRPr="006F2503">
        <w:rPr>
          <w:i/>
          <w:iCs/>
          <w:szCs w:val="20"/>
          <w:lang w:val="fr-FR"/>
        </w:rPr>
        <w:t>(Une réponse suit chaque question.)</w:t>
      </w:r>
    </w:p>
    <w:p w:rsidR="00C91708" w:rsidRPr="006F2503" w:rsidRDefault="00C91708" w:rsidP="006F2503">
      <w:pPr>
        <w:pStyle w:val="Maintextbullets"/>
        <w:keepNext w:val="0"/>
        <w:rPr>
          <w:i/>
          <w:iCs/>
          <w:szCs w:val="20"/>
          <w:lang w:val="fr-FR"/>
        </w:rPr>
      </w:pPr>
      <w:r w:rsidRPr="006F2503">
        <w:rPr>
          <w:szCs w:val="20"/>
          <w:lang w:val="fr-FR"/>
        </w:rPr>
        <w:t xml:space="preserve">Que faisaient les croyants lorsque Dieu a dit de mettre à part Saul et </w:t>
      </w:r>
      <w:proofErr w:type="spellStart"/>
      <w:r w:rsidRPr="006F2503">
        <w:rPr>
          <w:szCs w:val="20"/>
          <w:lang w:val="fr-FR"/>
        </w:rPr>
        <w:t>Barnabas</w:t>
      </w:r>
      <w:proofErr w:type="spellEnd"/>
      <w:r w:rsidRPr="006F2503">
        <w:rPr>
          <w:szCs w:val="20"/>
          <w:lang w:val="fr-FR"/>
        </w:rPr>
        <w:t xml:space="preserve"> ? </w:t>
      </w:r>
      <w:r w:rsidRPr="006F2503">
        <w:rPr>
          <w:i/>
          <w:iCs/>
          <w:szCs w:val="20"/>
          <w:lang w:val="fr-FR"/>
        </w:rPr>
        <w:t>(Voir le verset 2)</w:t>
      </w:r>
    </w:p>
    <w:p w:rsidR="00C91708" w:rsidRPr="006F2503" w:rsidRDefault="00C91708" w:rsidP="006F2503">
      <w:pPr>
        <w:pStyle w:val="Maintextbullets"/>
        <w:keepNext w:val="0"/>
        <w:rPr>
          <w:i/>
          <w:iCs/>
          <w:szCs w:val="20"/>
          <w:lang w:val="fr-FR"/>
        </w:rPr>
      </w:pPr>
      <w:r w:rsidRPr="006F2503">
        <w:rPr>
          <w:szCs w:val="20"/>
          <w:lang w:val="fr-FR"/>
        </w:rPr>
        <w:t xml:space="preserve">Que les croyants ont-ils fait </w:t>
      </w:r>
      <w:proofErr w:type="gramStart"/>
      <w:r w:rsidRPr="006F2503">
        <w:rPr>
          <w:szCs w:val="20"/>
          <w:lang w:val="fr-FR"/>
        </w:rPr>
        <w:t>juste</w:t>
      </w:r>
      <w:proofErr w:type="gramEnd"/>
      <w:r w:rsidRPr="006F2503">
        <w:rPr>
          <w:szCs w:val="20"/>
          <w:lang w:val="fr-FR"/>
        </w:rPr>
        <w:t xml:space="preserve"> avant d’envoyer Saul et </w:t>
      </w:r>
      <w:proofErr w:type="spellStart"/>
      <w:r w:rsidRPr="006F2503">
        <w:rPr>
          <w:szCs w:val="20"/>
          <w:lang w:val="fr-FR"/>
        </w:rPr>
        <w:t>Barnabas</w:t>
      </w:r>
      <w:proofErr w:type="spellEnd"/>
      <w:r w:rsidRPr="006F2503">
        <w:rPr>
          <w:szCs w:val="20"/>
          <w:lang w:val="fr-FR"/>
        </w:rPr>
        <w:t xml:space="preserve"> en tant qu’équipe de missionnaire ? </w:t>
      </w:r>
      <w:r w:rsidRPr="006F2503">
        <w:rPr>
          <w:i/>
          <w:iCs/>
          <w:szCs w:val="20"/>
          <w:lang w:val="fr-FR"/>
        </w:rPr>
        <w:t>(Voir le verset 3)</w:t>
      </w:r>
    </w:p>
    <w:p w:rsidR="00C91708" w:rsidRPr="006F2503" w:rsidRDefault="00C91708" w:rsidP="006F2503">
      <w:pPr>
        <w:pStyle w:val="Maintextbullets"/>
        <w:keepNext w:val="0"/>
        <w:rPr>
          <w:szCs w:val="20"/>
          <w:lang w:val="fr-FR"/>
        </w:rPr>
      </w:pPr>
      <w:r w:rsidRPr="006F2503">
        <w:rPr>
          <w:szCs w:val="20"/>
          <w:lang w:val="fr-FR"/>
        </w:rPr>
        <w:t xml:space="preserve">Comment Dieu a-t-il arrêté un sorcier qui a essayé d’empêcher des gens de connaître Jésus ? </w:t>
      </w:r>
      <w:r w:rsidRPr="006F2503">
        <w:rPr>
          <w:i/>
          <w:iCs/>
          <w:szCs w:val="20"/>
          <w:lang w:val="fr-FR"/>
        </w:rPr>
        <w:t>(11)</w:t>
      </w:r>
    </w:p>
    <w:p w:rsidR="00C91708" w:rsidRPr="006F2503" w:rsidRDefault="00C91708" w:rsidP="006F2503">
      <w:pPr>
        <w:pStyle w:val="Maintextbullets"/>
        <w:keepNext w:val="0"/>
        <w:rPr>
          <w:i/>
          <w:iCs/>
          <w:szCs w:val="20"/>
          <w:lang w:val="fr-FR"/>
        </w:rPr>
      </w:pPr>
      <w:r w:rsidRPr="006F2503">
        <w:rPr>
          <w:szCs w:val="20"/>
          <w:lang w:val="fr-FR"/>
        </w:rPr>
        <w:t xml:space="preserve">Comment les gens peuvent-ils faire pardonner leurs péchés ? </w:t>
      </w:r>
      <w:r w:rsidRPr="006F2503">
        <w:rPr>
          <w:i/>
          <w:iCs/>
          <w:szCs w:val="20"/>
          <w:lang w:val="fr-FR"/>
        </w:rPr>
        <w:t>(38)</w:t>
      </w:r>
    </w:p>
    <w:p w:rsidR="00C91708" w:rsidRPr="006F2503" w:rsidRDefault="00C91708" w:rsidP="006F2503">
      <w:pPr>
        <w:pStyle w:val="Maintextbullets"/>
        <w:keepNext w:val="0"/>
        <w:rPr>
          <w:szCs w:val="20"/>
          <w:lang w:val="fr-FR"/>
        </w:rPr>
      </w:pPr>
      <w:r w:rsidRPr="006F2503">
        <w:rPr>
          <w:szCs w:val="20"/>
          <w:lang w:val="fr-FR"/>
        </w:rPr>
        <w:t xml:space="preserve">Lequel groupe de gens a rejeté les Bonnes Nouvelles ? </w:t>
      </w:r>
      <w:r w:rsidRPr="006F2503">
        <w:rPr>
          <w:i/>
          <w:iCs/>
          <w:szCs w:val="20"/>
          <w:lang w:val="fr-FR"/>
        </w:rPr>
        <w:t>(45 et 46)</w:t>
      </w:r>
    </w:p>
    <w:p w:rsidR="0032569C" w:rsidRDefault="00C91708" w:rsidP="0032569C">
      <w:pPr>
        <w:pStyle w:val="Maintextbullets"/>
        <w:keepNext w:val="0"/>
        <w:rPr>
          <w:b/>
          <w:bCs/>
          <w:szCs w:val="20"/>
          <w:lang w:val="fr-FR"/>
        </w:rPr>
      </w:pPr>
      <w:r w:rsidRPr="006F2503">
        <w:rPr>
          <w:szCs w:val="20"/>
          <w:lang w:val="fr-FR"/>
        </w:rPr>
        <w:t xml:space="preserve">Que Paul et </w:t>
      </w:r>
      <w:proofErr w:type="spellStart"/>
      <w:r w:rsidRPr="006F2503">
        <w:rPr>
          <w:szCs w:val="20"/>
          <w:lang w:val="fr-FR"/>
        </w:rPr>
        <w:t>Barnabas</w:t>
      </w:r>
      <w:proofErr w:type="spellEnd"/>
      <w:r w:rsidRPr="006F2503">
        <w:rPr>
          <w:szCs w:val="20"/>
          <w:lang w:val="fr-FR"/>
        </w:rPr>
        <w:t xml:space="preserve"> ont-ils fait lorsqu’on les a expulsés de la ville ? </w:t>
      </w:r>
      <w:r w:rsidRPr="006F2503">
        <w:rPr>
          <w:i/>
          <w:iCs/>
          <w:szCs w:val="20"/>
          <w:lang w:val="fr-FR"/>
        </w:rPr>
        <w:t>(51)</w:t>
      </w:r>
      <w:r w:rsidR="0032569C" w:rsidRPr="0032569C">
        <w:rPr>
          <w:b/>
          <w:bCs/>
          <w:szCs w:val="20"/>
          <w:lang w:val="fr-FR"/>
        </w:rPr>
        <w:br/>
      </w:r>
      <w:r w:rsidR="0032569C" w:rsidRPr="0032569C">
        <w:rPr>
          <w:b/>
          <w:bCs/>
          <w:szCs w:val="20"/>
          <w:lang w:val="fr-FR"/>
        </w:rPr>
        <w:tab/>
      </w:r>
    </w:p>
    <w:p w:rsidR="00C91708" w:rsidRPr="0032569C" w:rsidRDefault="00C91708" w:rsidP="0032569C">
      <w:pPr>
        <w:pStyle w:val="maintext0"/>
        <w:keepNext w:val="0"/>
        <w:rPr>
          <w:szCs w:val="20"/>
          <w:lang w:val="fr-FR"/>
        </w:rPr>
      </w:pPr>
      <w:r w:rsidRPr="0032569C">
        <w:rPr>
          <w:b/>
          <w:bCs/>
          <w:szCs w:val="20"/>
          <w:lang w:val="fr-FR"/>
        </w:rPr>
        <w:lastRenderedPageBreak/>
        <w:t>Dramatisez</w:t>
      </w:r>
      <w:r w:rsidRPr="0032569C">
        <w:rPr>
          <w:szCs w:val="20"/>
          <w:lang w:val="fr-FR"/>
        </w:rPr>
        <w:t xml:space="preserve"> des parties du récit. </w:t>
      </w:r>
    </w:p>
    <w:p w:rsidR="00C91708" w:rsidRPr="006F2503" w:rsidRDefault="00C91708" w:rsidP="006F2503">
      <w:pPr>
        <w:pStyle w:val="Maintextbullets"/>
        <w:keepNext w:val="0"/>
        <w:rPr>
          <w:szCs w:val="20"/>
          <w:lang w:val="fr-FR"/>
        </w:rPr>
      </w:pPr>
      <w:r w:rsidRPr="006F2503">
        <w:rPr>
          <w:szCs w:val="20"/>
          <w:lang w:val="fr-FR"/>
        </w:rPr>
        <w:t xml:space="preserve">Arrangez avec le chef du culte que les enfants présentent ce drame. </w:t>
      </w:r>
    </w:p>
    <w:p w:rsidR="00C91708" w:rsidRPr="006F2503" w:rsidRDefault="00C91708" w:rsidP="006F2503">
      <w:pPr>
        <w:pStyle w:val="Maintextbullets"/>
        <w:keepNext w:val="0"/>
        <w:rPr>
          <w:szCs w:val="20"/>
          <w:lang w:val="fr-FR"/>
        </w:rPr>
      </w:pPr>
      <w:r w:rsidRPr="006F2503">
        <w:rPr>
          <w:szCs w:val="20"/>
          <w:lang w:val="fr-FR"/>
        </w:rPr>
        <w:t xml:space="preserve">Mettez du temps avec les enfants à répéter le drame. </w:t>
      </w:r>
    </w:p>
    <w:p w:rsidR="00C91708" w:rsidRPr="006F2503" w:rsidRDefault="00C91708" w:rsidP="006F2503">
      <w:pPr>
        <w:pStyle w:val="Maintextbullets"/>
        <w:keepNext w:val="0"/>
        <w:rPr>
          <w:szCs w:val="20"/>
          <w:lang w:val="fr-FR"/>
        </w:rPr>
      </w:pPr>
      <w:r w:rsidRPr="006F2503">
        <w:rPr>
          <w:szCs w:val="20"/>
          <w:lang w:val="fr-FR"/>
        </w:rPr>
        <w:t>Vous n’avez pas à employer toutes les parties.</w:t>
      </w:r>
    </w:p>
    <w:p w:rsidR="00C91708" w:rsidRPr="006F2503" w:rsidRDefault="00C91708" w:rsidP="006F2503">
      <w:pPr>
        <w:pStyle w:val="Maintextbullets"/>
        <w:keepNext w:val="0"/>
        <w:rPr>
          <w:szCs w:val="20"/>
          <w:lang w:val="fr-FR"/>
        </w:rPr>
      </w:pPr>
      <w:r w:rsidRPr="006F2503">
        <w:rPr>
          <w:szCs w:val="20"/>
          <w:lang w:val="fr-FR"/>
        </w:rPr>
        <w:t>Faites aux enfants plus âgés aider les enfants en plus bas âge à se préparer.</w:t>
      </w:r>
    </w:p>
    <w:p w:rsidR="00C91708" w:rsidRPr="006F2503" w:rsidRDefault="00C91708" w:rsidP="006F2503">
      <w:pPr>
        <w:pStyle w:val="Maintextbullets"/>
        <w:keepNext w:val="0"/>
        <w:rPr>
          <w:szCs w:val="20"/>
          <w:lang w:val="fr-FR"/>
        </w:rPr>
      </w:pPr>
      <w:r w:rsidRPr="006F2503">
        <w:rPr>
          <w:szCs w:val="20"/>
          <w:lang w:val="fr-FR"/>
        </w:rPr>
        <w:t xml:space="preserve">Faites aux enfants plus âgés ou à des adultes jouer les rôles de </w:t>
      </w:r>
      <w:r w:rsidRPr="006F2503">
        <w:rPr>
          <w:b/>
          <w:bCs/>
          <w:szCs w:val="20"/>
          <w:lang w:val="fr-FR"/>
        </w:rPr>
        <w:t>Paul</w:t>
      </w:r>
      <w:r w:rsidRPr="006F2503">
        <w:rPr>
          <w:szCs w:val="20"/>
          <w:lang w:val="fr-FR"/>
        </w:rPr>
        <w:t xml:space="preserve"> et de </w:t>
      </w:r>
      <w:r w:rsidRPr="006F2503">
        <w:rPr>
          <w:b/>
          <w:bCs/>
          <w:szCs w:val="20"/>
          <w:lang w:val="fr-FR"/>
        </w:rPr>
        <w:t>Narrateur</w:t>
      </w:r>
      <w:r w:rsidRPr="006F2503">
        <w:rPr>
          <w:szCs w:val="20"/>
          <w:lang w:val="fr-FR"/>
        </w:rPr>
        <w:t>.</w:t>
      </w:r>
    </w:p>
    <w:p w:rsidR="00C91708" w:rsidRPr="006F2503" w:rsidRDefault="00C91708" w:rsidP="006F2503">
      <w:pPr>
        <w:pStyle w:val="Maintextbullets"/>
        <w:keepNext w:val="0"/>
        <w:rPr>
          <w:szCs w:val="20"/>
          <w:lang w:val="fr-FR"/>
        </w:rPr>
      </w:pPr>
      <w:r w:rsidRPr="006F2503">
        <w:rPr>
          <w:szCs w:val="20"/>
          <w:lang w:val="fr-FR"/>
        </w:rPr>
        <w:t xml:space="preserve">Faites aux enfants en plus bas âge jouer les rôles suivants : </w:t>
      </w:r>
    </w:p>
    <w:p w:rsidR="00C91708" w:rsidRPr="006F2503" w:rsidRDefault="00C91708" w:rsidP="006F2503">
      <w:pPr>
        <w:spacing w:before="0"/>
        <w:ind w:left="720"/>
        <w:rPr>
          <w:sz w:val="22"/>
          <w:szCs w:val="18"/>
          <w:lang w:val="fr-FR"/>
        </w:rPr>
      </w:pPr>
      <w:proofErr w:type="spellStart"/>
      <w:r w:rsidRPr="006F2503">
        <w:rPr>
          <w:b/>
          <w:bCs/>
          <w:sz w:val="22"/>
          <w:szCs w:val="18"/>
          <w:lang w:val="fr-FR"/>
        </w:rPr>
        <w:t>Barnabas</w:t>
      </w:r>
      <w:proofErr w:type="spellEnd"/>
    </w:p>
    <w:p w:rsidR="00C91708" w:rsidRPr="006F2503" w:rsidRDefault="00C91708" w:rsidP="006F2503">
      <w:pPr>
        <w:spacing w:before="0"/>
        <w:ind w:left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>Proconsul</w:t>
      </w:r>
    </w:p>
    <w:p w:rsidR="00C91708" w:rsidRPr="006F2503" w:rsidRDefault="00C91708" w:rsidP="006F2503">
      <w:pPr>
        <w:spacing w:before="0"/>
        <w:ind w:left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>Sorcier</w:t>
      </w:r>
    </w:p>
    <w:p w:rsidR="00C91708" w:rsidRPr="006F2503" w:rsidRDefault="00C91708" w:rsidP="006F2503">
      <w:pPr>
        <w:spacing w:before="0"/>
        <w:ind w:left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>Chrétiens</w:t>
      </w:r>
    </w:p>
    <w:p w:rsidR="00C91708" w:rsidRPr="006F2503" w:rsidRDefault="00C91708" w:rsidP="006F2503">
      <w:pPr>
        <w:spacing w:before="0"/>
        <w:ind w:left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>Juifs</w:t>
      </w:r>
    </w:p>
    <w:p w:rsidR="00C91708" w:rsidRPr="006F2503" w:rsidRDefault="00C91708" w:rsidP="006F2503">
      <w:pPr>
        <w:spacing w:before="0"/>
        <w:ind w:left="720"/>
        <w:rPr>
          <w:sz w:val="22"/>
          <w:szCs w:val="18"/>
          <w:lang w:val="fr-FR"/>
        </w:rPr>
      </w:pPr>
      <w:proofErr w:type="spellStart"/>
      <w:r w:rsidRPr="006F2503">
        <w:rPr>
          <w:b/>
          <w:bCs/>
          <w:sz w:val="22"/>
          <w:szCs w:val="18"/>
          <w:lang w:val="fr-FR"/>
        </w:rPr>
        <w:t>Gentiles</w:t>
      </w:r>
      <w:proofErr w:type="spellEnd"/>
    </w:p>
    <w:p w:rsidR="0032569C" w:rsidRDefault="0032569C" w:rsidP="006F2503">
      <w:pPr>
        <w:pStyle w:val="Heading2"/>
        <w:keepNext w:val="0"/>
        <w:spacing w:after="0"/>
        <w:rPr>
          <w:sz w:val="22"/>
          <w:szCs w:val="26"/>
          <w:lang w:val="fr-FR"/>
        </w:rPr>
      </w:pPr>
    </w:p>
    <w:p w:rsidR="00C91708" w:rsidRPr="006F2503" w:rsidRDefault="00C91708" w:rsidP="006F2503">
      <w:pPr>
        <w:pStyle w:val="Heading2"/>
        <w:keepNext w:val="0"/>
        <w:spacing w:after="0"/>
        <w:rPr>
          <w:sz w:val="22"/>
          <w:szCs w:val="26"/>
          <w:lang w:val="fr-FR"/>
        </w:rPr>
      </w:pPr>
      <w:r w:rsidRPr="006F2503">
        <w:rPr>
          <w:sz w:val="22"/>
          <w:szCs w:val="26"/>
          <w:lang w:val="fr-FR"/>
        </w:rPr>
        <w:t>Drame, partie 1, Actes 13 : 1 à 3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>Narrateur</w:t>
      </w:r>
      <w:r w:rsidRPr="006F2503">
        <w:rPr>
          <w:sz w:val="22"/>
          <w:szCs w:val="18"/>
          <w:lang w:val="fr-FR"/>
        </w:rPr>
        <w:t> : (Racontez la première partie du récit des versets 1 à 3. Dites </w:t>
      </w:r>
      <w:proofErr w:type="gramStart"/>
      <w:r w:rsidRPr="006F2503">
        <w:rPr>
          <w:sz w:val="22"/>
          <w:szCs w:val="18"/>
          <w:lang w:val="fr-FR"/>
        </w:rPr>
        <w:t>: )</w:t>
      </w:r>
      <w:proofErr w:type="gramEnd"/>
      <w:r w:rsidRPr="006F2503">
        <w:rPr>
          <w:sz w:val="22"/>
          <w:szCs w:val="18"/>
          <w:lang w:val="fr-FR"/>
        </w:rPr>
        <w:t xml:space="preserve"> « Écoutez ce que disent des chrétiens. »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>Chrétiens</w:t>
      </w:r>
      <w:r w:rsidRPr="006F2503">
        <w:rPr>
          <w:sz w:val="22"/>
          <w:szCs w:val="18"/>
          <w:lang w:val="fr-FR"/>
        </w:rPr>
        <w:t> : « Il est bon de jeûner et prier Dieu ensemble. »</w:t>
      </w:r>
      <w:r w:rsidRPr="006F2503">
        <w:rPr>
          <w:sz w:val="22"/>
          <w:szCs w:val="18"/>
          <w:lang w:val="fr-FR"/>
        </w:rPr>
        <w:br/>
        <w:t>« L’Esprit Saint nous dit d’envoyer des missionnaires. »</w:t>
      </w:r>
      <w:r w:rsidRPr="006F2503">
        <w:rPr>
          <w:sz w:val="22"/>
          <w:szCs w:val="18"/>
          <w:lang w:val="fr-FR"/>
        </w:rPr>
        <w:br/>
        <w:t xml:space="preserve">« Dieu nous dit d’envoyer Paul et </w:t>
      </w:r>
      <w:proofErr w:type="spellStart"/>
      <w:r w:rsidRPr="006F2503">
        <w:rPr>
          <w:sz w:val="22"/>
          <w:szCs w:val="18"/>
          <w:lang w:val="fr-FR"/>
        </w:rPr>
        <w:t>Barnabas</w:t>
      </w:r>
      <w:proofErr w:type="spellEnd"/>
      <w:r w:rsidRPr="006F2503">
        <w:rPr>
          <w:sz w:val="22"/>
          <w:szCs w:val="18"/>
          <w:lang w:val="fr-FR"/>
        </w:rPr>
        <w:t xml:space="preserve"> ! »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proofErr w:type="spellStart"/>
      <w:r w:rsidRPr="006F2503">
        <w:rPr>
          <w:b/>
          <w:bCs/>
          <w:sz w:val="22"/>
          <w:szCs w:val="18"/>
          <w:lang w:val="fr-FR"/>
        </w:rPr>
        <w:t>Barnabas</w:t>
      </w:r>
      <w:proofErr w:type="spellEnd"/>
      <w:r w:rsidRPr="006F2503">
        <w:rPr>
          <w:sz w:val="22"/>
          <w:szCs w:val="18"/>
          <w:lang w:val="fr-FR"/>
        </w:rPr>
        <w:t> : « Oui ! Nous apporterons les Bonnes Nouvelles à d’autres endroits. »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>Chrétiens</w:t>
      </w:r>
      <w:r w:rsidRPr="006F2503">
        <w:rPr>
          <w:sz w:val="22"/>
          <w:szCs w:val="18"/>
          <w:lang w:val="fr-FR"/>
        </w:rPr>
        <w:t> : « Veuillez vous agenouiller ici. »</w:t>
      </w:r>
      <w:r w:rsidRPr="006F2503">
        <w:rPr>
          <w:sz w:val="22"/>
          <w:szCs w:val="18"/>
          <w:lang w:val="fr-FR"/>
        </w:rPr>
        <w:br/>
        <w:t>« Nous allons prier pour vous en posant nos mains sur vous. »</w:t>
      </w:r>
      <w:r w:rsidRPr="006F2503">
        <w:rPr>
          <w:sz w:val="22"/>
          <w:szCs w:val="18"/>
          <w:lang w:val="fr-FR"/>
        </w:rPr>
        <w:br/>
        <w:t>« C’est ainsi que nous vous envoyons partout où Dieu veut que vous alliez. »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 xml:space="preserve">Paul et </w:t>
      </w:r>
      <w:proofErr w:type="spellStart"/>
      <w:r w:rsidRPr="006F2503">
        <w:rPr>
          <w:b/>
          <w:bCs/>
          <w:sz w:val="22"/>
          <w:szCs w:val="18"/>
          <w:lang w:val="fr-FR"/>
        </w:rPr>
        <w:t>Barnabas</w:t>
      </w:r>
      <w:proofErr w:type="spellEnd"/>
      <w:r w:rsidRPr="006F2503">
        <w:rPr>
          <w:b/>
          <w:bCs/>
          <w:sz w:val="22"/>
          <w:szCs w:val="18"/>
          <w:lang w:val="fr-FR"/>
        </w:rPr>
        <w:t xml:space="preserve"> : </w:t>
      </w:r>
      <w:r w:rsidRPr="006F2503">
        <w:rPr>
          <w:sz w:val="22"/>
          <w:szCs w:val="18"/>
          <w:lang w:val="fr-FR"/>
        </w:rPr>
        <w:t xml:space="preserve">(Agenouillez-vous.) 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>Chrétiens</w:t>
      </w:r>
      <w:r w:rsidRPr="006F2503">
        <w:rPr>
          <w:sz w:val="22"/>
          <w:szCs w:val="18"/>
          <w:lang w:val="fr-FR"/>
        </w:rPr>
        <w:t xml:space="preserve"> : (Posez vos mains sur Paul et </w:t>
      </w:r>
      <w:proofErr w:type="spellStart"/>
      <w:r w:rsidRPr="006F2503">
        <w:rPr>
          <w:sz w:val="22"/>
          <w:szCs w:val="18"/>
          <w:lang w:val="fr-FR"/>
        </w:rPr>
        <w:t>Barnabas</w:t>
      </w:r>
      <w:proofErr w:type="spellEnd"/>
      <w:r w:rsidRPr="006F2503">
        <w:rPr>
          <w:sz w:val="22"/>
          <w:szCs w:val="18"/>
          <w:lang w:val="fr-FR"/>
        </w:rPr>
        <w:t xml:space="preserve"> et priez pour eux.)</w:t>
      </w:r>
    </w:p>
    <w:p w:rsidR="00C91708" w:rsidRPr="006F2503" w:rsidRDefault="00C91708" w:rsidP="006F2503">
      <w:pPr>
        <w:spacing w:after="240"/>
        <w:ind w:left="720" w:hanging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 xml:space="preserve">Paul et </w:t>
      </w:r>
      <w:proofErr w:type="spellStart"/>
      <w:r w:rsidRPr="006F2503">
        <w:rPr>
          <w:b/>
          <w:bCs/>
          <w:sz w:val="22"/>
          <w:szCs w:val="18"/>
          <w:lang w:val="fr-FR"/>
        </w:rPr>
        <w:t>Barnabas</w:t>
      </w:r>
      <w:proofErr w:type="spellEnd"/>
      <w:r w:rsidRPr="006F2503">
        <w:rPr>
          <w:sz w:val="22"/>
          <w:szCs w:val="18"/>
          <w:lang w:val="fr-FR"/>
        </w:rPr>
        <w:t> : (Levez-vous et écartez-vous.)</w:t>
      </w:r>
    </w:p>
    <w:p w:rsidR="0032569C" w:rsidRDefault="0032569C">
      <w:pPr>
        <w:spacing w:before="0"/>
        <w:rPr>
          <w:rFonts w:ascii="Arial" w:hAnsi="Arial" w:cs="Arial"/>
          <w:b/>
          <w:bCs/>
          <w:iCs/>
          <w:sz w:val="22"/>
          <w:szCs w:val="26"/>
          <w:lang w:val="fr-FR"/>
        </w:rPr>
      </w:pPr>
      <w:r>
        <w:rPr>
          <w:sz w:val="22"/>
          <w:szCs w:val="26"/>
          <w:lang w:val="fr-FR"/>
        </w:rPr>
        <w:br w:type="page"/>
      </w:r>
    </w:p>
    <w:p w:rsidR="00C91708" w:rsidRPr="006F2503" w:rsidRDefault="00C91708" w:rsidP="006F2503">
      <w:pPr>
        <w:pStyle w:val="Heading2"/>
        <w:keepNext w:val="0"/>
        <w:spacing w:after="0"/>
        <w:rPr>
          <w:sz w:val="22"/>
          <w:szCs w:val="26"/>
          <w:lang w:val="fr-FR"/>
        </w:rPr>
      </w:pPr>
      <w:r w:rsidRPr="006F2503">
        <w:rPr>
          <w:sz w:val="22"/>
          <w:szCs w:val="26"/>
          <w:lang w:val="fr-FR"/>
        </w:rPr>
        <w:lastRenderedPageBreak/>
        <w:t>Partie 2, Actes 13 : 4 à 12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>Narrateur</w:t>
      </w:r>
      <w:r w:rsidRPr="006F2503">
        <w:rPr>
          <w:sz w:val="22"/>
          <w:szCs w:val="18"/>
          <w:lang w:val="fr-FR"/>
        </w:rPr>
        <w:t> : (Racontez la deuxième partie du récit des versets 4 à 12. Dites :) « Écoutez ce que dit le Proconsul romain. »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 xml:space="preserve">Proconsul : </w:t>
      </w:r>
      <w:r w:rsidRPr="006F2503">
        <w:rPr>
          <w:sz w:val="22"/>
          <w:szCs w:val="18"/>
          <w:lang w:val="fr-FR"/>
        </w:rPr>
        <w:t>« Allez faire venir Paul. Je veux l’écouter parler de Jésus. »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 xml:space="preserve">Sorcier : </w:t>
      </w:r>
      <w:r w:rsidRPr="006F2503">
        <w:rPr>
          <w:sz w:val="22"/>
          <w:szCs w:val="18"/>
          <w:lang w:val="fr-FR"/>
        </w:rPr>
        <w:t>« Non, monsieur. Ne faite pas venir Paul. Il ne</w:t>
      </w:r>
      <w:r w:rsidR="00EF2BB0">
        <w:rPr>
          <w:sz w:val="22"/>
          <w:szCs w:val="18"/>
          <w:lang w:val="fr-FR"/>
        </w:rPr>
        <w:t xml:space="preserve"> </w:t>
      </w:r>
      <w:r w:rsidRPr="006F2503">
        <w:rPr>
          <w:sz w:val="22"/>
          <w:szCs w:val="18"/>
          <w:lang w:val="fr-FR"/>
        </w:rPr>
        <w:t>faut pas écouter son faux message. »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 xml:space="preserve">Paul : </w:t>
      </w:r>
      <w:r w:rsidRPr="006F2503">
        <w:rPr>
          <w:sz w:val="22"/>
          <w:szCs w:val="18"/>
          <w:lang w:val="fr-FR"/>
        </w:rPr>
        <w:t>« Sorcier, vous essayez de tromper cet homme. Dieu va vous frapper de cécité ! »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 xml:space="preserve">Sorcier : </w:t>
      </w:r>
      <w:r w:rsidRPr="006F2503">
        <w:rPr>
          <w:sz w:val="22"/>
          <w:szCs w:val="18"/>
          <w:lang w:val="fr-FR"/>
        </w:rPr>
        <w:t>(Chancelez un peu couvrant les yeux de votre main. Dites :) « Je ne peux voir. Prenez ma main ! »</w:t>
      </w:r>
    </w:p>
    <w:p w:rsidR="00C91708" w:rsidRPr="006F2503" w:rsidRDefault="00C91708" w:rsidP="006F2503">
      <w:pPr>
        <w:spacing w:after="240"/>
        <w:ind w:left="720" w:hanging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 xml:space="preserve">Proconsul : </w:t>
      </w:r>
      <w:r w:rsidRPr="006F2503">
        <w:rPr>
          <w:sz w:val="22"/>
          <w:szCs w:val="18"/>
          <w:lang w:val="fr-FR"/>
        </w:rPr>
        <w:t>« Paul, votre Dieu est plus puissant que les dieux de ce sorcier. Je veux entendre d’avan</w:t>
      </w:r>
      <w:r w:rsidR="00EF2BB0">
        <w:rPr>
          <w:sz w:val="22"/>
          <w:szCs w:val="18"/>
          <w:lang w:val="fr-FR"/>
        </w:rPr>
        <w:t>tage au sujet de votre Dieu ! »</w:t>
      </w:r>
    </w:p>
    <w:p w:rsidR="00C91708" w:rsidRPr="006F2503" w:rsidRDefault="00C91708" w:rsidP="006F2503">
      <w:pPr>
        <w:pStyle w:val="Heading2"/>
        <w:keepNext w:val="0"/>
        <w:spacing w:after="0"/>
        <w:rPr>
          <w:sz w:val="22"/>
          <w:szCs w:val="26"/>
          <w:lang w:val="fr-FR"/>
        </w:rPr>
      </w:pPr>
      <w:r w:rsidRPr="006F2503">
        <w:rPr>
          <w:sz w:val="22"/>
          <w:szCs w:val="26"/>
          <w:lang w:val="fr-FR"/>
        </w:rPr>
        <w:t>Partie 3, Actes 13 : 13 à 16 et 32 à 52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>Narrateur</w:t>
      </w:r>
      <w:r w:rsidRPr="006F2503">
        <w:rPr>
          <w:sz w:val="22"/>
          <w:szCs w:val="18"/>
          <w:lang w:val="fr-FR"/>
        </w:rPr>
        <w:t> : (Achevez de raconter le récit des versets 13 à 16 et 32 à 52. Dites :) « Écoutez ce que dit Paul. »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>Paul</w:t>
      </w:r>
      <w:r w:rsidRPr="006F2503">
        <w:rPr>
          <w:sz w:val="22"/>
          <w:szCs w:val="18"/>
          <w:lang w:val="fr-FR"/>
        </w:rPr>
        <w:t> : « Écoutez les Bonnes Nouvelles concernant Jésus. Dieu l’a ramené d’entre les morts. Il vous pardonnera vos péchés. »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>Juifs</w:t>
      </w:r>
      <w:r w:rsidRPr="006F2503">
        <w:rPr>
          <w:sz w:val="22"/>
          <w:szCs w:val="18"/>
          <w:lang w:val="fr-FR"/>
        </w:rPr>
        <w:t> : « N’écoutez pas ce fou ! »</w:t>
      </w:r>
    </w:p>
    <w:p w:rsidR="00C91708" w:rsidRPr="006F2503" w:rsidRDefault="00C91708" w:rsidP="00EF2BB0">
      <w:pPr>
        <w:ind w:left="720" w:hanging="720"/>
        <w:rPr>
          <w:sz w:val="22"/>
          <w:szCs w:val="18"/>
          <w:lang w:val="fr-FR"/>
        </w:rPr>
      </w:pPr>
      <w:proofErr w:type="spellStart"/>
      <w:r w:rsidRPr="006F2503">
        <w:rPr>
          <w:b/>
          <w:bCs/>
          <w:sz w:val="22"/>
          <w:szCs w:val="18"/>
          <w:lang w:val="fr-FR"/>
        </w:rPr>
        <w:t>Barnabas</w:t>
      </w:r>
      <w:proofErr w:type="spellEnd"/>
      <w:r w:rsidRPr="006F2503">
        <w:rPr>
          <w:sz w:val="22"/>
          <w:szCs w:val="18"/>
          <w:lang w:val="fr-FR"/>
        </w:rPr>
        <w:t xml:space="preserve"> : « Nous devions vous parler en premier. Mais puisque vous rejetez Jésus, nous allons en parler </w:t>
      </w:r>
      <w:r w:rsidR="00EF2BB0">
        <w:rPr>
          <w:sz w:val="22"/>
          <w:szCs w:val="18"/>
          <w:lang w:val="fr-FR"/>
        </w:rPr>
        <w:t>aux</w:t>
      </w:r>
      <w:r w:rsidRPr="006F2503">
        <w:rPr>
          <w:sz w:val="22"/>
          <w:szCs w:val="18"/>
          <w:lang w:val="fr-FR"/>
        </w:rPr>
        <w:t xml:space="preserve"> Gentils qui ne sont pas Juifs. »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proofErr w:type="spellStart"/>
      <w:r w:rsidRPr="006F2503">
        <w:rPr>
          <w:b/>
          <w:bCs/>
          <w:sz w:val="22"/>
          <w:szCs w:val="18"/>
          <w:lang w:val="fr-FR"/>
        </w:rPr>
        <w:t>Gentiles</w:t>
      </w:r>
      <w:proofErr w:type="spellEnd"/>
      <w:r w:rsidRPr="006F2503">
        <w:rPr>
          <w:sz w:val="22"/>
          <w:szCs w:val="18"/>
          <w:lang w:val="fr-FR"/>
        </w:rPr>
        <w:t> : « Nous sommes heureux que Dieu vous nous ait envoyé. »</w:t>
      </w:r>
      <w:r w:rsidRPr="006F2503">
        <w:rPr>
          <w:sz w:val="22"/>
          <w:szCs w:val="18"/>
          <w:lang w:val="fr-FR"/>
        </w:rPr>
        <w:br/>
        <w:t>« Dites-nous davantage au sujet de Jésus. Nous croyons en lui ! »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>Juifs</w:t>
      </w:r>
      <w:r w:rsidRPr="006F2503">
        <w:rPr>
          <w:sz w:val="22"/>
          <w:szCs w:val="18"/>
          <w:lang w:val="fr-FR"/>
        </w:rPr>
        <w:t> : « Nous devons renvoyer cet homme de notre ville ! »</w:t>
      </w:r>
      <w:r w:rsidRPr="006F2503">
        <w:rPr>
          <w:sz w:val="22"/>
          <w:szCs w:val="18"/>
          <w:lang w:val="fr-FR"/>
        </w:rPr>
        <w:br/>
        <w:t xml:space="preserve">(Poussez </w:t>
      </w:r>
      <w:proofErr w:type="spellStart"/>
      <w:r w:rsidRPr="006F2503">
        <w:rPr>
          <w:sz w:val="22"/>
          <w:szCs w:val="18"/>
          <w:lang w:val="fr-FR"/>
        </w:rPr>
        <w:t>Barnabas</w:t>
      </w:r>
      <w:proofErr w:type="spellEnd"/>
      <w:r w:rsidRPr="006F2503">
        <w:rPr>
          <w:sz w:val="22"/>
          <w:szCs w:val="18"/>
          <w:lang w:val="fr-FR"/>
        </w:rPr>
        <w:t xml:space="preserve"> et Paul</w:t>
      </w:r>
      <w:r w:rsidR="00EF2BB0">
        <w:rPr>
          <w:sz w:val="22"/>
          <w:szCs w:val="18"/>
          <w:lang w:val="fr-FR"/>
        </w:rPr>
        <w:t>, les sortir</w:t>
      </w:r>
      <w:r w:rsidRPr="006F2503">
        <w:rPr>
          <w:sz w:val="22"/>
          <w:szCs w:val="18"/>
          <w:lang w:val="fr-FR"/>
        </w:rPr>
        <w:t>.)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proofErr w:type="spellStart"/>
      <w:r w:rsidRPr="006F2503">
        <w:rPr>
          <w:b/>
          <w:bCs/>
          <w:sz w:val="22"/>
          <w:szCs w:val="18"/>
          <w:lang w:val="fr-FR"/>
        </w:rPr>
        <w:t>Barnabas</w:t>
      </w:r>
      <w:proofErr w:type="spellEnd"/>
      <w:r w:rsidRPr="006F2503">
        <w:rPr>
          <w:b/>
          <w:bCs/>
          <w:sz w:val="22"/>
          <w:szCs w:val="18"/>
          <w:lang w:val="fr-FR"/>
        </w:rPr>
        <w:t xml:space="preserve"> et Paul</w:t>
      </w:r>
      <w:r w:rsidRPr="006F2503">
        <w:rPr>
          <w:sz w:val="22"/>
          <w:szCs w:val="18"/>
          <w:lang w:val="fr-FR"/>
        </w:rPr>
        <w:t> : Secouez la poussière de vos pieds et retirez-vous.</w:t>
      </w:r>
    </w:p>
    <w:p w:rsidR="00C91708" w:rsidRPr="006F2503" w:rsidRDefault="00C91708" w:rsidP="006F2503">
      <w:pPr>
        <w:ind w:left="720" w:hanging="720"/>
        <w:rPr>
          <w:sz w:val="22"/>
          <w:szCs w:val="18"/>
          <w:lang w:val="fr-FR"/>
        </w:rPr>
      </w:pPr>
      <w:r w:rsidRPr="006F2503">
        <w:rPr>
          <w:b/>
          <w:bCs/>
          <w:sz w:val="22"/>
          <w:szCs w:val="18"/>
          <w:lang w:val="fr-FR"/>
        </w:rPr>
        <w:t xml:space="preserve">Narrateur </w:t>
      </w:r>
      <w:r w:rsidRPr="006F2503">
        <w:rPr>
          <w:bCs/>
          <w:sz w:val="22"/>
          <w:szCs w:val="18"/>
          <w:lang w:val="fr-FR"/>
        </w:rPr>
        <w:t>ou enfant plus âgé</w:t>
      </w:r>
      <w:r w:rsidRPr="006F2503">
        <w:rPr>
          <w:b/>
          <w:bCs/>
          <w:sz w:val="22"/>
          <w:szCs w:val="18"/>
          <w:lang w:val="fr-FR"/>
        </w:rPr>
        <w:t xml:space="preserve"> : </w:t>
      </w:r>
      <w:r w:rsidRPr="006F2503">
        <w:rPr>
          <w:sz w:val="22"/>
          <w:szCs w:val="18"/>
          <w:lang w:val="fr-FR"/>
        </w:rPr>
        <w:t>Remerciez chacun qui a aidé avec le drame. Remerciez les adultes de l’avoir écouté.</w:t>
      </w:r>
    </w:p>
    <w:p w:rsidR="00C91708" w:rsidRPr="006F2503" w:rsidRDefault="00C91708" w:rsidP="006F2503">
      <w:pPr>
        <w:pStyle w:val="maintext0"/>
        <w:keepNext w:val="0"/>
        <w:rPr>
          <w:szCs w:val="20"/>
          <w:lang w:val="fr-FR"/>
        </w:rPr>
      </w:pPr>
      <w:r w:rsidRPr="006F2503">
        <w:rPr>
          <w:b/>
          <w:bCs/>
          <w:szCs w:val="20"/>
          <w:lang w:val="fr-FR"/>
        </w:rPr>
        <w:t>Dessinez</w:t>
      </w:r>
      <w:r w:rsidRPr="006F2503">
        <w:rPr>
          <w:szCs w:val="20"/>
          <w:lang w:val="fr-FR"/>
        </w:rPr>
        <w:t xml:space="preserve"> une image de pieds. Faites aux enfants la copier. Ils peuvent montrer leurs images aux adultes lors du culte en expliquant que ceci illustre comment Dieu nous envoie à d’autres endroits auprès des gens qui sont bien </w:t>
      </w:r>
      <w:r w:rsidRPr="006F2503">
        <w:rPr>
          <w:szCs w:val="20"/>
          <w:lang w:val="fr-FR"/>
        </w:rPr>
        <w:lastRenderedPageBreak/>
        <w:t>disposés à écouter les Bonnes Nouvelles concernant Jésus. Faites aux enfants plus âgés aider les plus jeunes.</w:t>
      </w:r>
    </w:p>
    <w:p w:rsidR="00C91708" w:rsidRPr="006F2503" w:rsidRDefault="000206BC" w:rsidP="00EF2BB0">
      <w:pPr>
        <w:jc w:val="center"/>
        <w:rPr>
          <w:sz w:val="22"/>
          <w:szCs w:val="18"/>
          <w:lang w:val="fr-FR"/>
        </w:rPr>
      </w:pPr>
      <w:r>
        <w:rPr>
          <w:noProof/>
          <w:sz w:val="22"/>
          <w:szCs w:val="18"/>
        </w:rPr>
        <w:drawing>
          <wp:inline distT="0" distB="0" distL="0" distR="0">
            <wp:extent cx="1685925" cy="212573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77" cy="212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1708" w:rsidRPr="006F2503" w:rsidRDefault="00C91708" w:rsidP="006F2503">
      <w:pPr>
        <w:pStyle w:val="maintext0"/>
        <w:keepNext w:val="0"/>
        <w:rPr>
          <w:szCs w:val="20"/>
          <w:lang w:val="fr-FR"/>
        </w:rPr>
      </w:pPr>
      <w:r w:rsidRPr="006F2503">
        <w:rPr>
          <w:bCs/>
          <w:szCs w:val="20"/>
          <w:lang w:val="fr-FR"/>
        </w:rPr>
        <w:t>Posez des</w:t>
      </w:r>
      <w:r w:rsidRPr="006F2503">
        <w:rPr>
          <w:szCs w:val="20"/>
          <w:lang w:val="fr-FR"/>
        </w:rPr>
        <w:t xml:space="preserve"> </w:t>
      </w:r>
      <w:r w:rsidRPr="006F2503">
        <w:rPr>
          <w:b/>
          <w:szCs w:val="20"/>
          <w:lang w:val="fr-FR"/>
        </w:rPr>
        <w:t>questions</w:t>
      </w:r>
      <w:r w:rsidRPr="006F2503">
        <w:rPr>
          <w:szCs w:val="20"/>
          <w:lang w:val="fr-FR"/>
        </w:rPr>
        <w:t xml:space="preserve"> sur le récit de Paul et de </w:t>
      </w:r>
      <w:proofErr w:type="spellStart"/>
      <w:r w:rsidRPr="006F2503">
        <w:rPr>
          <w:szCs w:val="20"/>
          <w:lang w:val="fr-FR"/>
        </w:rPr>
        <w:t>Barnabas</w:t>
      </w:r>
      <w:proofErr w:type="spellEnd"/>
      <w:r w:rsidRPr="006F2503">
        <w:rPr>
          <w:szCs w:val="20"/>
          <w:lang w:val="fr-FR"/>
        </w:rPr>
        <w:t>.</w:t>
      </w:r>
    </w:p>
    <w:p w:rsidR="00C91708" w:rsidRPr="006F2503" w:rsidRDefault="00C91708" w:rsidP="006F2503">
      <w:pPr>
        <w:pStyle w:val="Maintextbullets"/>
        <w:keepNext w:val="0"/>
        <w:rPr>
          <w:szCs w:val="20"/>
          <w:lang w:val="fr-FR"/>
        </w:rPr>
      </w:pPr>
      <w:r w:rsidRPr="006F2503">
        <w:rPr>
          <w:szCs w:val="20"/>
          <w:lang w:val="fr-FR"/>
        </w:rPr>
        <w:t>Demandez aux enfants : « Quels sont d’autres exemples de personnes qui sont allées à d’autres endroits y apporter les Bonnes Nouvelles ? »</w:t>
      </w:r>
    </w:p>
    <w:p w:rsidR="00C91708" w:rsidRPr="006F2503" w:rsidRDefault="00C91708" w:rsidP="006F2503">
      <w:pPr>
        <w:pStyle w:val="Maintextbullets"/>
        <w:keepNext w:val="0"/>
        <w:rPr>
          <w:szCs w:val="20"/>
          <w:lang w:val="fr-FR"/>
        </w:rPr>
      </w:pPr>
      <w:r w:rsidRPr="006F2503">
        <w:rPr>
          <w:szCs w:val="20"/>
          <w:lang w:val="fr-FR"/>
        </w:rPr>
        <w:t>Laissez les enfants en citer des exemples.</w:t>
      </w:r>
    </w:p>
    <w:p w:rsidR="00C91708" w:rsidRPr="006F2503" w:rsidRDefault="00C91708" w:rsidP="006F2503">
      <w:pPr>
        <w:pStyle w:val="Maintextbullets"/>
        <w:keepNext w:val="0"/>
        <w:rPr>
          <w:szCs w:val="20"/>
          <w:lang w:val="fr-FR"/>
        </w:rPr>
      </w:pPr>
      <w:r w:rsidRPr="006F2503">
        <w:rPr>
          <w:szCs w:val="20"/>
          <w:lang w:val="fr-FR"/>
        </w:rPr>
        <w:t>Si les enfants dramatisent cette histoire pour les adultes, alors laissez-les poser aux adultes la même question.</w:t>
      </w:r>
    </w:p>
    <w:p w:rsidR="00C91708" w:rsidRPr="006F2503" w:rsidRDefault="00C91708" w:rsidP="006F2503">
      <w:pPr>
        <w:pStyle w:val="Maintextbullets"/>
        <w:keepNext w:val="0"/>
        <w:rPr>
          <w:szCs w:val="20"/>
          <w:lang w:val="fr-FR"/>
        </w:rPr>
      </w:pPr>
      <w:r w:rsidRPr="006F2503">
        <w:rPr>
          <w:szCs w:val="20"/>
          <w:lang w:val="fr-FR"/>
        </w:rPr>
        <w:t>Laissez les enfants poser également aux adultes les questions qui sont énumérées au début de cette étude.</w:t>
      </w:r>
    </w:p>
    <w:p w:rsidR="00C91708" w:rsidRPr="006F2503" w:rsidRDefault="00C91708" w:rsidP="006F2503">
      <w:pPr>
        <w:pStyle w:val="maintext0"/>
        <w:keepNext w:val="0"/>
        <w:rPr>
          <w:szCs w:val="20"/>
          <w:lang w:val="fr-FR"/>
        </w:rPr>
      </w:pPr>
      <w:r w:rsidRPr="006F2503">
        <w:rPr>
          <w:b/>
          <w:bCs/>
          <w:szCs w:val="20"/>
          <w:lang w:val="fr-FR"/>
        </w:rPr>
        <w:t xml:space="preserve">Apprenez </w:t>
      </w:r>
      <w:r w:rsidRPr="006F2503">
        <w:rPr>
          <w:bCs/>
          <w:szCs w:val="20"/>
          <w:lang w:val="fr-FR"/>
        </w:rPr>
        <w:t>ensemble par cœur</w:t>
      </w:r>
      <w:r w:rsidRPr="006F2503">
        <w:rPr>
          <w:szCs w:val="20"/>
          <w:lang w:val="fr-FR"/>
        </w:rPr>
        <w:t xml:space="preserve"> Josué 1 : 9</w:t>
      </w:r>
    </w:p>
    <w:p w:rsidR="00C91708" w:rsidRPr="006F2503" w:rsidRDefault="00C91708" w:rsidP="006F2503">
      <w:pPr>
        <w:pStyle w:val="maintext0"/>
        <w:keepNext w:val="0"/>
        <w:rPr>
          <w:szCs w:val="20"/>
          <w:lang w:val="fr-FR"/>
        </w:rPr>
      </w:pPr>
      <w:r w:rsidRPr="006F2503">
        <w:rPr>
          <w:b/>
          <w:bCs/>
          <w:szCs w:val="20"/>
          <w:lang w:val="fr-FR"/>
        </w:rPr>
        <w:t>Poème</w:t>
      </w:r>
      <w:r w:rsidRPr="006F2503">
        <w:rPr>
          <w:szCs w:val="20"/>
          <w:lang w:val="fr-FR"/>
        </w:rPr>
        <w:t xml:space="preserve"> : Laissez quatre enfants réciter chacun un des </w:t>
      </w:r>
      <w:r w:rsidR="00EF2BB0" w:rsidRPr="006F2503">
        <w:rPr>
          <w:szCs w:val="20"/>
          <w:lang w:val="fr-FR"/>
        </w:rPr>
        <w:t>versets</w:t>
      </w:r>
      <w:r w:rsidRPr="006F2503">
        <w:rPr>
          <w:szCs w:val="20"/>
          <w:lang w:val="fr-FR"/>
        </w:rPr>
        <w:t xml:space="preserve"> de psaume 29 : 1 à 4.</w:t>
      </w:r>
    </w:p>
    <w:p w:rsidR="00C91708" w:rsidRPr="006F2503" w:rsidRDefault="00C91708" w:rsidP="006F2503">
      <w:pPr>
        <w:pStyle w:val="maintext0"/>
        <w:keepNext w:val="0"/>
        <w:rPr>
          <w:szCs w:val="20"/>
          <w:lang w:val="fr-FR"/>
        </w:rPr>
      </w:pPr>
      <w:r w:rsidRPr="006F2503">
        <w:rPr>
          <w:b/>
          <w:bCs/>
          <w:szCs w:val="20"/>
          <w:lang w:val="fr-FR"/>
        </w:rPr>
        <w:t>Laissez des enfants plus âgés écrire</w:t>
      </w:r>
      <w:r w:rsidRPr="006F2503">
        <w:rPr>
          <w:szCs w:val="20"/>
          <w:lang w:val="fr-FR"/>
        </w:rPr>
        <w:t xml:space="preserve"> un poème, une chanson ou une courte histoire au sujet des personnes qui apportent les Bonnes Nouvelles à des endroits lointains. Ils pourraient faire ceci pendant la semaine.</w:t>
      </w:r>
    </w:p>
    <w:p w:rsidR="00C91708" w:rsidRPr="00FB1221" w:rsidRDefault="00C91708" w:rsidP="00EF2BB0">
      <w:pPr>
        <w:pStyle w:val="maintext0"/>
        <w:keepNext w:val="0"/>
        <w:rPr>
          <w:rFonts w:ascii="Arial Narrow" w:hAnsi="Arial Narrow"/>
          <w:sz w:val="24"/>
          <w:lang w:val="fr-FR"/>
        </w:rPr>
      </w:pPr>
      <w:r w:rsidRPr="006F2503">
        <w:rPr>
          <w:b/>
          <w:bCs/>
          <w:szCs w:val="20"/>
          <w:lang w:val="fr-FR"/>
        </w:rPr>
        <w:t>Prière</w:t>
      </w:r>
      <w:r w:rsidRPr="006F2503">
        <w:rPr>
          <w:szCs w:val="20"/>
          <w:lang w:val="fr-FR"/>
        </w:rPr>
        <w:t> : « Cher Seigneur, tu désire</w:t>
      </w:r>
      <w:r w:rsidR="00EF2BB0">
        <w:rPr>
          <w:szCs w:val="20"/>
          <w:lang w:val="fr-FR"/>
        </w:rPr>
        <w:t>s</w:t>
      </w:r>
      <w:r w:rsidRPr="006F2503">
        <w:rPr>
          <w:szCs w:val="20"/>
          <w:lang w:val="fr-FR"/>
        </w:rPr>
        <w:t xml:space="preserve"> envoyer bien des gens comme Paul et </w:t>
      </w:r>
      <w:proofErr w:type="spellStart"/>
      <w:r w:rsidRPr="006F2503">
        <w:rPr>
          <w:szCs w:val="20"/>
          <w:lang w:val="fr-FR"/>
        </w:rPr>
        <w:t>Barnabas</w:t>
      </w:r>
      <w:proofErr w:type="spellEnd"/>
      <w:r w:rsidRPr="006F2503">
        <w:rPr>
          <w:szCs w:val="20"/>
          <w:lang w:val="fr-FR"/>
        </w:rPr>
        <w:t xml:space="preserve"> à ceux qui ne te connaissent pas. Veuille</w:t>
      </w:r>
      <w:r w:rsidR="00EF2BB0">
        <w:rPr>
          <w:szCs w:val="20"/>
          <w:lang w:val="fr-FR"/>
        </w:rPr>
        <w:t>s</w:t>
      </w:r>
      <w:r w:rsidRPr="006F2503">
        <w:rPr>
          <w:szCs w:val="20"/>
          <w:lang w:val="fr-FR"/>
        </w:rPr>
        <w:t xml:space="preserve"> nous aider à entendre ta voix lorsque tu nous dis d’aller. Remplis-nous de ton Esprit, de sorte que nous puissions parler de tes Bonnes Nouvelles avec le courage de Paul et de </w:t>
      </w:r>
      <w:proofErr w:type="spellStart"/>
      <w:r w:rsidRPr="006F2503">
        <w:rPr>
          <w:szCs w:val="20"/>
          <w:lang w:val="fr-FR"/>
        </w:rPr>
        <w:t>Barnabas</w:t>
      </w:r>
      <w:proofErr w:type="spellEnd"/>
      <w:r w:rsidRPr="006F2503">
        <w:rPr>
          <w:szCs w:val="20"/>
          <w:lang w:val="fr-FR"/>
        </w:rPr>
        <w:t>. »</w:t>
      </w:r>
    </w:p>
    <w:sectPr w:rsidR="00C91708" w:rsidRPr="00FB1221" w:rsidSect="006F2503">
      <w:headerReference w:type="default" r:id="rId10"/>
      <w:footerReference w:type="default" r:id="rId11"/>
      <w:pgSz w:w="8417" w:h="11909" w:orient="landscape" w:code="9"/>
      <w:pgMar w:top="1080" w:right="720" w:bottom="1080" w:left="720" w:header="504" w:footer="5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8A" w:rsidRDefault="00254D8A">
      <w:r>
        <w:separator/>
      </w:r>
    </w:p>
  </w:endnote>
  <w:endnote w:type="continuationSeparator" w:id="0">
    <w:p w:rsidR="00254D8A" w:rsidRDefault="0025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08" w:rsidRPr="006F2503" w:rsidRDefault="00C91708" w:rsidP="00C91708">
    <w:pPr>
      <w:pStyle w:val="Header"/>
      <w:spacing w:before="0"/>
      <w:rPr>
        <w:b w:val="0"/>
        <w:bCs/>
        <w:sz w:val="20"/>
        <w:lang w:val="fr-FR"/>
      </w:rPr>
    </w:pPr>
    <w:r w:rsidRPr="006F2503">
      <w:rPr>
        <w:b w:val="0"/>
        <w:bCs/>
        <w:sz w:val="20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8A" w:rsidRDefault="00254D8A">
      <w:r>
        <w:separator/>
      </w:r>
    </w:p>
  </w:footnote>
  <w:footnote w:type="continuationSeparator" w:id="0">
    <w:p w:rsidR="00254D8A" w:rsidRDefault="00254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08" w:rsidRPr="006F2503" w:rsidRDefault="00C91708" w:rsidP="00C91708">
    <w:pPr>
      <w:pStyle w:val="Header"/>
      <w:spacing w:before="0"/>
      <w:rPr>
        <w:b w:val="0"/>
        <w:bCs/>
        <w:sz w:val="20"/>
        <w:lang w:val="fr-FR"/>
      </w:rPr>
    </w:pPr>
    <w:r w:rsidRPr="006F2503">
      <w:rPr>
        <w:b w:val="0"/>
        <w:bCs/>
        <w:sz w:val="20"/>
        <w:lang w:val="fr-FR"/>
      </w:rPr>
      <w:t xml:space="preserve">Paul-Timothée </w:t>
    </w:r>
    <w:r w:rsidRPr="006F2503">
      <w:rPr>
        <w:rFonts w:cs="Arial"/>
        <w:b w:val="0"/>
        <w:bCs/>
        <w:sz w:val="20"/>
        <w:lang w:val="fr-FR"/>
      </w:rPr>
      <w:t>—</w:t>
    </w:r>
    <w:r w:rsidRPr="006F2503">
      <w:rPr>
        <w:b w:val="0"/>
        <w:bCs/>
        <w:sz w:val="20"/>
        <w:lang w:val="fr-FR"/>
      </w:rPr>
      <w:t xml:space="preserve"> Étude pour enfants — Mission, n</w:t>
    </w:r>
    <w:r w:rsidRPr="006F2503">
      <w:rPr>
        <w:b w:val="0"/>
        <w:bCs/>
        <w:sz w:val="20"/>
        <w:vertAlign w:val="superscript"/>
        <w:lang w:val="fr-FR"/>
      </w:rPr>
      <w:t>o</w:t>
    </w:r>
    <w:r w:rsidRPr="006F2503">
      <w:rPr>
        <w:b w:val="0"/>
        <w:bCs/>
        <w:sz w:val="20"/>
        <w:lang w:val="fr-FR"/>
      </w:rPr>
      <w:t xml:space="preserve"> 77 — Page </w:t>
    </w:r>
    <w:r w:rsidRPr="006F2503">
      <w:rPr>
        <w:b w:val="0"/>
        <w:bCs/>
        <w:sz w:val="20"/>
        <w:lang w:val="fr-FR"/>
      </w:rPr>
      <w:fldChar w:fldCharType="begin"/>
    </w:r>
    <w:r w:rsidRPr="006F2503">
      <w:rPr>
        <w:b w:val="0"/>
        <w:bCs/>
        <w:sz w:val="20"/>
        <w:lang w:val="fr-FR"/>
      </w:rPr>
      <w:instrText xml:space="preserve"> PAGE </w:instrText>
    </w:r>
    <w:r w:rsidRPr="006F2503">
      <w:rPr>
        <w:b w:val="0"/>
        <w:bCs/>
        <w:sz w:val="20"/>
        <w:lang w:val="fr-FR"/>
      </w:rPr>
      <w:fldChar w:fldCharType="separate"/>
    </w:r>
    <w:r w:rsidR="0032569C">
      <w:rPr>
        <w:b w:val="0"/>
        <w:bCs/>
        <w:noProof/>
        <w:sz w:val="20"/>
        <w:lang w:val="fr-FR"/>
      </w:rPr>
      <w:t>4</w:t>
    </w:r>
    <w:r w:rsidRPr="006F2503">
      <w:rPr>
        <w:b w:val="0"/>
        <w:bCs/>
        <w:sz w:val="20"/>
        <w:lang w:val="fr-FR"/>
      </w:rPr>
      <w:fldChar w:fldCharType="end"/>
    </w:r>
    <w:r w:rsidRPr="006F2503">
      <w:rPr>
        <w:b w:val="0"/>
        <w:bCs/>
        <w:sz w:val="20"/>
        <w:lang w:val="fr-FR"/>
      </w:rPr>
      <w:t xml:space="preserve"> sur </w:t>
    </w:r>
    <w:r w:rsidRPr="006F2503">
      <w:rPr>
        <w:b w:val="0"/>
        <w:bCs/>
        <w:sz w:val="20"/>
        <w:lang w:val="fr-FR"/>
      </w:rPr>
      <w:fldChar w:fldCharType="begin"/>
    </w:r>
    <w:r w:rsidRPr="006F2503">
      <w:rPr>
        <w:b w:val="0"/>
        <w:bCs/>
        <w:sz w:val="20"/>
        <w:lang w:val="fr-FR"/>
      </w:rPr>
      <w:instrText xml:space="preserve"> NUMPAGES </w:instrText>
    </w:r>
    <w:r w:rsidRPr="006F2503">
      <w:rPr>
        <w:b w:val="0"/>
        <w:bCs/>
        <w:sz w:val="20"/>
        <w:lang w:val="fr-FR"/>
      </w:rPr>
      <w:fldChar w:fldCharType="separate"/>
    </w:r>
    <w:r w:rsidR="0032569C">
      <w:rPr>
        <w:b w:val="0"/>
        <w:bCs/>
        <w:noProof/>
        <w:sz w:val="20"/>
        <w:lang w:val="fr-FR"/>
      </w:rPr>
      <w:t>4</w:t>
    </w:r>
    <w:r w:rsidRPr="006F2503">
      <w:rPr>
        <w:b w:val="0"/>
        <w:bCs/>
        <w:sz w:val="20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1"/>
    <w:multiLevelType w:val="hybridMultilevel"/>
    <w:tmpl w:val="B50ABD8A"/>
    <w:lvl w:ilvl="0" w:tplc="D9E847A2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2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bookFoldPrinting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206BC"/>
    <w:rsid w:val="00254D8A"/>
    <w:rsid w:val="0032569C"/>
    <w:rsid w:val="006F2503"/>
    <w:rsid w:val="00C91708"/>
    <w:rsid w:val="00EF2BB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20036"/>
    <w:pPr>
      <w:spacing w:before="120"/>
    </w:pPr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FA60BB"/>
    <w:pPr>
      <w:keepNext/>
      <w:keepLines/>
      <w:ind w:firstLine="360"/>
    </w:pPr>
    <w:rPr>
      <w:sz w:val="22"/>
      <w:szCs w:val="22"/>
      <w:lang w:val="en-GB"/>
    </w:rPr>
  </w:style>
  <w:style w:type="paragraph" w:customStyle="1" w:styleId="Maintextbullets">
    <w:name w:val="Main text bullets"/>
    <w:basedOn w:val="Maintext"/>
    <w:autoRedefine/>
    <w:rsid w:val="00B259C3"/>
    <w:pPr>
      <w:numPr>
        <w:numId w:val="3"/>
      </w:numPr>
      <w:spacing w:before="60"/>
    </w:pPr>
  </w:style>
  <w:style w:type="table" w:styleId="TableGrid">
    <w:name w:val="Table Grid"/>
    <w:basedOn w:val="TableNormal"/>
    <w:rsid w:val="009126EC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9126EC"/>
    <w:pPr>
      <w:keepNext/>
      <w:ind w:firstLine="360"/>
    </w:pPr>
    <w:rPr>
      <w:rFonts w:eastAsia="SimSun"/>
      <w:sz w:val="22"/>
      <w:szCs w:val="22"/>
      <w:lang w:eastAsia="zh-CN"/>
    </w:rPr>
  </w:style>
  <w:style w:type="paragraph" w:customStyle="1" w:styleId="maintextbullets0">
    <w:name w:val="maintextbullets"/>
    <w:basedOn w:val="Normal"/>
    <w:rsid w:val="009126EC"/>
    <w:pPr>
      <w:keepNext/>
      <w:spacing w:before="60"/>
      <w:ind w:left="360" w:hanging="360"/>
    </w:pPr>
    <w:rPr>
      <w:rFonts w:eastAsia="SimSun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rsid w:val="003256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5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20036"/>
    <w:pPr>
      <w:spacing w:before="120"/>
    </w:pPr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FA60BB"/>
    <w:pPr>
      <w:keepNext/>
      <w:keepLines/>
      <w:ind w:firstLine="360"/>
    </w:pPr>
    <w:rPr>
      <w:sz w:val="22"/>
      <w:szCs w:val="22"/>
      <w:lang w:val="en-GB"/>
    </w:rPr>
  </w:style>
  <w:style w:type="paragraph" w:customStyle="1" w:styleId="Maintextbullets">
    <w:name w:val="Main text bullets"/>
    <w:basedOn w:val="Maintext"/>
    <w:autoRedefine/>
    <w:rsid w:val="00B259C3"/>
    <w:pPr>
      <w:numPr>
        <w:numId w:val="3"/>
      </w:numPr>
      <w:spacing w:before="60"/>
    </w:pPr>
  </w:style>
  <w:style w:type="table" w:styleId="TableGrid">
    <w:name w:val="Table Grid"/>
    <w:basedOn w:val="TableNormal"/>
    <w:rsid w:val="009126EC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9126EC"/>
    <w:pPr>
      <w:keepNext/>
      <w:ind w:firstLine="360"/>
    </w:pPr>
    <w:rPr>
      <w:rFonts w:eastAsia="SimSun"/>
      <w:sz w:val="22"/>
      <w:szCs w:val="22"/>
      <w:lang w:eastAsia="zh-CN"/>
    </w:rPr>
  </w:style>
  <w:style w:type="paragraph" w:customStyle="1" w:styleId="maintextbullets0">
    <w:name w:val="maintextbullets"/>
    <w:basedOn w:val="Normal"/>
    <w:rsid w:val="009126EC"/>
    <w:pPr>
      <w:keepNext/>
      <w:spacing w:before="60"/>
      <w:ind w:left="360" w:hanging="360"/>
    </w:pPr>
    <w:rPr>
      <w:rFonts w:eastAsia="SimSun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rsid w:val="003256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5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PTLT_book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PTLT_booklet.dot</Template>
  <TotalTime>2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3</cp:revision>
  <cp:lastPrinted>2004-12-27T14:09:00Z</cp:lastPrinted>
  <dcterms:created xsi:type="dcterms:W3CDTF">2012-02-08T23:21:00Z</dcterms:created>
  <dcterms:modified xsi:type="dcterms:W3CDTF">2012-02-08T23:23:00Z</dcterms:modified>
</cp:coreProperties>
</file>