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6B9" w:rsidRPr="006656B9" w:rsidRDefault="006656B9" w:rsidP="006656B9">
      <w:pPr>
        <w:pStyle w:val="024ctr"/>
        <w:spacing w:after="120"/>
        <w:rPr>
          <w:rFonts w:asciiTheme="majorHAnsi" w:hAnsiTheme="majorHAnsi" w:cstheme="majorHAnsi"/>
          <w:sz w:val="52"/>
          <w:szCs w:val="52"/>
          <w:lang w:val="en-US"/>
        </w:rPr>
      </w:pPr>
      <w:r w:rsidRPr="006656B9">
        <w:rPr>
          <w:rFonts w:asciiTheme="majorHAnsi" w:hAnsiTheme="majorHAnsi" w:cstheme="majorHAnsi"/>
          <w:sz w:val="52"/>
          <w:szCs w:val="52"/>
          <w:lang w:val="en-US"/>
        </w:rPr>
        <w:t>God Saved Faithful Noah from Punishment</w:t>
      </w:r>
    </w:p>
    <w:p w:rsidR="006656B9" w:rsidRPr="006656B9" w:rsidRDefault="006656B9" w:rsidP="006656B9">
      <w:pPr>
        <w:pStyle w:val="0Ctr"/>
        <w:keepNext w:val="0"/>
        <w:keepLines w:val="0"/>
        <w:widowControl w:val="0"/>
        <w:spacing w:before="0" w:after="120"/>
        <w:rPr>
          <w:rFonts w:asciiTheme="minorHAnsi" w:hAnsiTheme="minorHAnsi" w:cstheme="minorHAnsi"/>
          <w:b/>
          <w:bCs/>
          <w:sz w:val="22"/>
          <w:szCs w:val="22"/>
        </w:rPr>
      </w:pPr>
      <w:r w:rsidRPr="006656B9">
        <w:rPr>
          <w:rFonts w:asciiTheme="minorHAnsi" w:hAnsiTheme="minorHAnsi" w:cstheme="minorHAnsi"/>
          <w:b/>
          <w:bCs/>
          <w:sz w:val="22"/>
          <w:szCs w:val="22"/>
        </w:rPr>
        <w:t>To accompany teaching on Baptism</w:t>
      </w:r>
    </w:p>
    <w:p w:rsidR="006656B9" w:rsidRPr="006656B9" w:rsidRDefault="006656B9" w:rsidP="006656B9">
      <w:pPr>
        <w:pStyle w:val="0block"/>
        <w:widowControl w:val="0"/>
        <w:spacing w:after="120"/>
        <w:jc w:val="left"/>
        <w:rPr>
          <w:sz w:val="22"/>
          <w:szCs w:val="22"/>
        </w:rPr>
      </w:pPr>
      <w:r w:rsidRPr="006656B9">
        <w:rPr>
          <w:sz w:val="22"/>
          <w:szCs w:val="22"/>
        </w:rPr>
        <w:t xml:space="preserve">We praise you, Father, because by Jesus you have given us a </w:t>
      </w:r>
      <w:bookmarkStart w:id="0" w:name="_GoBack"/>
      <w:bookmarkEnd w:id="0"/>
      <w:r w:rsidRPr="006656B9">
        <w:rPr>
          <w:sz w:val="22"/>
          <w:szCs w:val="22"/>
        </w:rPr>
        <w:t>safe shelter from God's righteous punishment, just as you did for Noah, his wife and his children. In Jesus' Name, Amen.</w:t>
      </w:r>
      <w:r w:rsidRPr="006656B9">
        <w:rPr>
          <w:sz w:val="22"/>
          <w:szCs w:val="22"/>
        </w:rPr>
        <w:br/>
      </w:r>
    </w:p>
    <w:p w:rsidR="006656B9" w:rsidRPr="006656B9" w:rsidRDefault="006656B9" w:rsidP="006656B9">
      <w:pPr>
        <w:pStyle w:val="0L"/>
        <w:widowControl w:val="0"/>
        <w:rPr>
          <w:rFonts w:asciiTheme="minorHAnsi" w:hAnsiTheme="minorHAnsi" w:cstheme="minorHAnsi"/>
          <w:sz w:val="22"/>
          <w:szCs w:val="22"/>
          <w:lang w:val="en-US"/>
        </w:rPr>
      </w:pPr>
      <w:r w:rsidRPr="006656B9">
        <w:rPr>
          <w:rFonts w:asciiTheme="minorHAnsi" w:hAnsiTheme="minorHAnsi" w:cstheme="minorHAnsi"/>
          <w:sz w:val="22"/>
          <w:szCs w:val="22"/>
          <w:lang w:val="en-US"/>
        </w:rPr>
        <w:t xml:space="preserve">Choose teaching activities that fit the </w:t>
      </w:r>
      <w:r>
        <w:rPr>
          <w:rFonts w:asciiTheme="minorHAnsi" w:hAnsiTheme="minorHAnsi" w:cstheme="minorHAnsi"/>
          <w:sz w:val="22"/>
          <w:szCs w:val="22"/>
          <w:lang w:val="en-US"/>
        </w:rPr>
        <w:t>ages and needs of the children.</w:t>
      </w:r>
    </w:p>
    <w:p w:rsidR="006656B9" w:rsidRPr="006656B9" w:rsidRDefault="006656B9" w:rsidP="006656B9">
      <w:pPr>
        <w:pStyle w:val="0numbered"/>
        <w:keepLines w:val="0"/>
        <w:widowControl w:val="0"/>
        <w:spacing w:before="0" w:after="120"/>
        <w:rPr>
          <w:rFonts w:asciiTheme="minorHAnsi" w:hAnsiTheme="minorHAnsi" w:cstheme="minorHAnsi"/>
          <w:sz w:val="22"/>
          <w:szCs w:val="22"/>
        </w:rPr>
      </w:pPr>
      <w:r w:rsidRPr="006656B9">
        <w:rPr>
          <w:rFonts w:asciiTheme="minorHAnsi" w:hAnsiTheme="minorHAnsi" w:cstheme="minorHAnsi"/>
          <w:sz w:val="22"/>
          <w:szCs w:val="22"/>
        </w:rPr>
        <w:t xml:space="preserve">Find in </w:t>
      </w:r>
      <w:r w:rsidRPr="006656B9">
        <w:rPr>
          <w:rFonts w:asciiTheme="minorHAnsi" w:hAnsiTheme="minorHAnsi" w:cstheme="minorHAnsi"/>
          <w:bCs/>
          <w:sz w:val="22"/>
          <w:szCs w:val="22"/>
        </w:rPr>
        <w:t>Genesis chapters 6</w:t>
      </w:r>
      <w:r w:rsidRPr="006656B9">
        <w:rPr>
          <w:rFonts w:asciiTheme="minorHAnsi" w:hAnsiTheme="minorHAnsi" w:cstheme="minorHAnsi"/>
          <w:sz w:val="22"/>
          <w:szCs w:val="22"/>
        </w:rPr>
        <w:t>, 7 and 8 things about the flood that you consider to be important.</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In 6:5-9, what kind of man was Noah?</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In 6:5-7, why did God destroy with a flood the humans He had created?</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 xml:space="preserve">In </w:t>
      </w:r>
      <w:smartTag w:uri="urn:schemas-microsoft-com:office:smarttags" w:element="time">
        <w:smartTagPr>
          <w:attr w:name="Hour" w:val="18"/>
          <w:attr w:name="Minute" w:val="13"/>
        </w:smartTagPr>
        <w:r w:rsidRPr="006656B9">
          <w:rPr>
            <w:rFonts w:asciiTheme="minorHAnsi" w:hAnsiTheme="minorHAnsi" w:cstheme="minorHAnsi"/>
            <w:sz w:val="22"/>
            <w:szCs w:val="22"/>
          </w:rPr>
          <w:t>6:13</w:t>
        </w:r>
      </w:smartTag>
      <w:r w:rsidRPr="006656B9">
        <w:rPr>
          <w:rFonts w:asciiTheme="minorHAnsi" w:hAnsiTheme="minorHAnsi" w:cstheme="minorHAnsi"/>
          <w:sz w:val="22"/>
          <w:szCs w:val="22"/>
        </w:rPr>
        <w:t>-22, how did Noah respond to God's command to build a big boat, called an ark?</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In 7:8-9, what did God bring into the ark besides Noah's family?</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 xml:space="preserve">In </w:t>
      </w:r>
      <w:smartTag w:uri="urn:schemas-microsoft-com:office:smarttags" w:element="time">
        <w:smartTagPr>
          <w:attr w:name="Hour" w:val="8"/>
          <w:attr w:name="Minute" w:val="14"/>
        </w:smartTagPr>
        <w:r w:rsidRPr="006656B9">
          <w:rPr>
            <w:rFonts w:asciiTheme="minorHAnsi" w:hAnsiTheme="minorHAnsi" w:cstheme="minorHAnsi"/>
            <w:sz w:val="22"/>
            <w:szCs w:val="22"/>
          </w:rPr>
          <w:t>8:14</w:t>
        </w:r>
      </w:smartTag>
      <w:r w:rsidRPr="006656B9">
        <w:rPr>
          <w:rFonts w:asciiTheme="minorHAnsi" w:hAnsiTheme="minorHAnsi" w:cstheme="minorHAnsi"/>
          <w:sz w:val="22"/>
          <w:szCs w:val="22"/>
        </w:rPr>
        <w:t>-22, what did Noah do that pleased God, after the flood?</w:t>
      </w:r>
      <w:r w:rsidRPr="006656B9">
        <w:rPr>
          <w:rFonts w:asciiTheme="minorHAnsi" w:hAnsiTheme="minorHAnsi" w:cstheme="minorHAnsi"/>
          <w:sz w:val="22"/>
          <w:szCs w:val="22"/>
        </w:rPr>
        <w:br/>
      </w:r>
    </w:p>
    <w:p w:rsidR="006656B9" w:rsidRPr="006656B9" w:rsidRDefault="006656B9" w:rsidP="006656B9">
      <w:pPr>
        <w:widowControl w:val="0"/>
        <w:spacing w:after="120"/>
        <w:jc w:val="center"/>
        <w:rPr>
          <w:rFonts w:asciiTheme="minorHAnsi" w:hAnsiTheme="minorHAnsi" w:cstheme="minorHAnsi"/>
          <w:i/>
          <w:iCs/>
          <w:sz w:val="22"/>
          <w:szCs w:val="22"/>
        </w:rPr>
      </w:pPr>
      <w:r w:rsidRPr="006656B9">
        <w:rPr>
          <w:rFonts w:asciiTheme="minorHAnsi" w:hAnsiTheme="minorHAnsi" w:cstheme="minorHAnsi"/>
          <w:i/>
          <w:iCs/>
          <w:noProof/>
          <w:sz w:val="22"/>
          <w:szCs w:val="22"/>
          <w:lang w:val="en-CA" w:eastAsia="en-CA"/>
        </w:rPr>
        <w:drawing>
          <wp:inline distT="0" distB="0" distL="0" distR="0" wp14:anchorId="0BF9775A" wp14:editId="7C6471B0">
            <wp:extent cx="4470953" cy="2514600"/>
            <wp:effectExtent l="0" t="0" r="6350" b="0"/>
            <wp:docPr id="11" name="Picture 11" descr="Image result for noah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oah bo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89719" cy="2525155"/>
                    </a:xfrm>
                    <a:prstGeom prst="rect">
                      <a:avLst/>
                    </a:prstGeom>
                    <a:noFill/>
                    <a:ln>
                      <a:noFill/>
                    </a:ln>
                  </pic:spPr>
                </pic:pic>
              </a:graphicData>
            </a:graphic>
          </wp:inline>
        </w:drawing>
      </w:r>
      <w:r w:rsidRPr="006656B9">
        <w:rPr>
          <w:rFonts w:asciiTheme="minorHAnsi" w:hAnsiTheme="minorHAnsi" w:cstheme="minorHAnsi"/>
          <w:i/>
          <w:iCs/>
          <w:sz w:val="22"/>
          <w:szCs w:val="22"/>
        </w:rPr>
        <w:br/>
        <w:t xml:space="preserve">When a great flood came, Noah, his family, and many beasts </w:t>
      </w:r>
      <w:r w:rsidRPr="006656B9">
        <w:rPr>
          <w:rFonts w:asciiTheme="minorHAnsi" w:hAnsiTheme="minorHAnsi" w:cstheme="minorHAnsi"/>
          <w:i/>
          <w:iCs/>
          <w:sz w:val="22"/>
          <w:szCs w:val="22"/>
        </w:rPr>
        <w:br/>
      </w:r>
      <w:r w:rsidRPr="006656B9">
        <w:rPr>
          <w:rFonts w:asciiTheme="minorHAnsi" w:hAnsiTheme="minorHAnsi" w:cstheme="minorHAnsi"/>
          <w:i/>
          <w:iCs/>
          <w:sz w:val="22"/>
          <w:szCs w:val="22"/>
        </w:rPr>
        <w:t>were kept safe in a boat that he built.</w:t>
      </w:r>
      <w:r>
        <w:rPr>
          <w:rFonts w:asciiTheme="minorHAnsi" w:hAnsiTheme="minorHAnsi" w:cstheme="minorHAnsi"/>
          <w:i/>
          <w:iCs/>
          <w:sz w:val="22"/>
          <w:szCs w:val="22"/>
        </w:rPr>
        <w:br/>
      </w:r>
    </w:p>
    <w:p w:rsidR="006656B9" w:rsidRPr="006656B9" w:rsidRDefault="006656B9" w:rsidP="006656B9">
      <w:pPr>
        <w:pStyle w:val="0numbered"/>
        <w:keepLines w:val="0"/>
        <w:widowControl w:val="0"/>
        <w:spacing w:before="0" w:after="120"/>
        <w:rPr>
          <w:rFonts w:asciiTheme="minorHAnsi" w:hAnsiTheme="minorHAnsi" w:cstheme="minorHAnsi"/>
          <w:sz w:val="22"/>
          <w:szCs w:val="22"/>
        </w:rPr>
      </w:pPr>
      <w:r w:rsidRPr="006656B9">
        <w:rPr>
          <w:rFonts w:asciiTheme="minorHAnsi" w:hAnsiTheme="minorHAnsi" w:cstheme="minorHAnsi"/>
          <w:sz w:val="22"/>
          <w:szCs w:val="22"/>
        </w:rPr>
        <w:t xml:space="preserve">Tell the story of Noah and the flood. </w:t>
      </w:r>
    </w:p>
    <w:p w:rsidR="006656B9" w:rsidRPr="006656B9" w:rsidRDefault="006656B9" w:rsidP="006656B9">
      <w:pPr>
        <w:pStyle w:val="0lind"/>
        <w:widowControl w:val="0"/>
        <w:rPr>
          <w:rFonts w:asciiTheme="minorHAnsi" w:hAnsiTheme="minorHAnsi" w:cstheme="minorHAnsi"/>
          <w:sz w:val="22"/>
          <w:szCs w:val="22"/>
        </w:rPr>
      </w:pPr>
      <w:r w:rsidRPr="006656B9">
        <w:rPr>
          <w:rFonts w:asciiTheme="minorHAnsi" w:hAnsiTheme="minorHAnsi" w:cstheme="minorHAnsi"/>
          <w:sz w:val="22"/>
          <w:szCs w:val="22"/>
        </w:rPr>
        <w:t>You might prepare an older child to do this.</w:t>
      </w:r>
    </w:p>
    <w:p w:rsidR="006656B9" w:rsidRPr="006656B9" w:rsidRDefault="006656B9" w:rsidP="006656B9">
      <w:pPr>
        <w:pStyle w:val="0numbered"/>
        <w:keepLines w:val="0"/>
        <w:widowControl w:val="0"/>
        <w:spacing w:before="0" w:after="120"/>
        <w:rPr>
          <w:rFonts w:asciiTheme="minorHAnsi" w:hAnsiTheme="minorHAnsi" w:cstheme="minorHAnsi"/>
          <w:sz w:val="22"/>
          <w:szCs w:val="22"/>
        </w:rPr>
      </w:pPr>
      <w:r w:rsidRPr="006656B9">
        <w:rPr>
          <w:rFonts w:asciiTheme="minorHAnsi" w:hAnsiTheme="minorHAnsi" w:cstheme="minorHAnsi"/>
          <w:sz w:val="22"/>
          <w:szCs w:val="22"/>
        </w:rPr>
        <w:t>Dramatize Noah and the animals entering into the ark.</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 xml:space="preserve">Arrange with the worship leader to present this drama to the adults. </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Let older children help the younger ones prepare.</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 xml:space="preserve">Let the children mention some animals that Noah put into the ark. </w:t>
      </w:r>
      <w:r w:rsidRPr="006656B9">
        <w:rPr>
          <w:rFonts w:asciiTheme="minorHAnsi" w:hAnsiTheme="minorHAnsi" w:cstheme="minorHAnsi"/>
          <w:sz w:val="22"/>
          <w:szCs w:val="22"/>
        </w:rPr>
        <w:br/>
        <w:t>(Cows, sheep, monkeys, tigers, dogs, cats, donkeys, kangaroos, rabbits, etc.)</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lastRenderedPageBreak/>
        <w:t xml:space="preserve">Have pairs of children choose what animal they will represent. </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Let an older child play Noah, and herd the animals into the ark. They come by twos.</w:t>
      </w:r>
      <w:r w:rsidRPr="006656B9">
        <w:rPr>
          <w:rFonts w:asciiTheme="minorHAnsi" w:hAnsiTheme="minorHAnsi" w:cstheme="minorHAnsi"/>
          <w:sz w:val="22"/>
          <w:szCs w:val="22"/>
        </w:rPr>
        <w:br/>
        <w:t>Let Noah tell them, "Hurry! Get in the big boat because a flood is coming!"</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 xml:space="preserve">As each pair of animals enter the ark, let them go on hands and knees </w:t>
      </w:r>
      <w:r w:rsidRPr="006656B9">
        <w:rPr>
          <w:rFonts w:asciiTheme="minorHAnsi" w:hAnsiTheme="minorHAnsi" w:cstheme="minorHAnsi"/>
          <w:sz w:val="22"/>
          <w:szCs w:val="22"/>
        </w:rPr>
        <w:br/>
        <w:t>or hop if they are rabbits or kangaroos.</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Let the children make the sounds of the animals they represent:</w:t>
      </w:r>
    </w:p>
    <w:p w:rsidR="006656B9" w:rsidRPr="006656B9" w:rsidRDefault="006656B9" w:rsidP="006656B9">
      <w:pPr>
        <w:pStyle w:val="0L"/>
        <w:widowControl w:val="0"/>
        <w:ind w:left="1080"/>
        <w:rPr>
          <w:rFonts w:asciiTheme="minorHAnsi" w:hAnsiTheme="minorHAnsi" w:cstheme="minorHAnsi"/>
          <w:sz w:val="22"/>
          <w:szCs w:val="22"/>
          <w:lang w:val="en-US"/>
        </w:rPr>
      </w:pPr>
      <w:r w:rsidRPr="006656B9">
        <w:rPr>
          <w:rFonts w:asciiTheme="minorHAnsi" w:hAnsiTheme="minorHAnsi" w:cstheme="minorHAnsi"/>
          <w:b/>
          <w:sz w:val="22"/>
          <w:szCs w:val="22"/>
          <w:lang w:val="en-US"/>
        </w:rPr>
        <w:t>Donkeys</w:t>
      </w:r>
      <w:r w:rsidRPr="006656B9">
        <w:rPr>
          <w:rFonts w:asciiTheme="minorHAnsi" w:hAnsiTheme="minorHAnsi" w:cstheme="minorHAnsi"/>
          <w:sz w:val="22"/>
          <w:szCs w:val="22"/>
          <w:lang w:val="en-US"/>
        </w:rPr>
        <w:t xml:space="preserve"> bray. </w:t>
      </w:r>
      <w:r w:rsidRPr="006656B9">
        <w:rPr>
          <w:rFonts w:asciiTheme="minorHAnsi" w:hAnsiTheme="minorHAnsi" w:cstheme="minorHAnsi"/>
          <w:sz w:val="22"/>
          <w:szCs w:val="22"/>
          <w:lang w:val="en-US"/>
        </w:rPr>
        <w:br/>
      </w:r>
      <w:r w:rsidRPr="006656B9">
        <w:rPr>
          <w:rFonts w:asciiTheme="minorHAnsi" w:hAnsiTheme="minorHAnsi" w:cstheme="minorHAnsi"/>
          <w:b/>
          <w:sz w:val="22"/>
          <w:szCs w:val="22"/>
          <w:lang w:val="en-US"/>
        </w:rPr>
        <w:t>Lions</w:t>
      </w:r>
      <w:r w:rsidRPr="006656B9">
        <w:rPr>
          <w:rFonts w:asciiTheme="minorHAnsi" w:hAnsiTheme="minorHAnsi" w:cstheme="minorHAnsi"/>
          <w:sz w:val="22"/>
          <w:szCs w:val="22"/>
          <w:lang w:val="en-US"/>
        </w:rPr>
        <w:t xml:space="preserve"> roar. </w:t>
      </w:r>
      <w:r w:rsidRPr="006656B9">
        <w:rPr>
          <w:rFonts w:asciiTheme="minorHAnsi" w:hAnsiTheme="minorHAnsi" w:cstheme="minorHAnsi"/>
          <w:sz w:val="22"/>
          <w:szCs w:val="22"/>
          <w:lang w:val="en-US"/>
        </w:rPr>
        <w:br/>
      </w:r>
      <w:r w:rsidRPr="006656B9">
        <w:rPr>
          <w:rFonts w:asciiTheme="minorHAnsi" w:hAnsiTheme="minorHAnsi" w:cstheme="minorHAnsi"/>
          <w:b/>
          <w:sz w:val="22"/>
          <w:szCs w:val="22"/>
          <w:lang w:val="en-US"/>
        </w:rPr>
        <w:t>Tigers</w:t>
      </w:r>
      <w:r w:rsidRPr="006656B9">
        <w:rPr>
          <w:rFonts w:asciiTheme="minorHAnsi" w:hAnsiTheme="minorHAnsi" w:cstheme="minorHAnsi"/>
          <w:sz w:val="22"/>
          <w:szCs w:val="22"/>
          <w:lang w:val="en-US"/>
        </w:rPr>
        <w:t xml:space="preserve"> growl. </w:t>
      </w:r>
      <w:r w:rsidRPr="006656B9">
        <w:rPr>
          <w:rFonts w:asciiTheme="minorHAnsi" w:hAnsiTheme="minorHAnsi" w:cstheme="minorHAnsi"/>
          <w:sz w:val="22"/>
          <w:szCs w:val="22"/>
          <w:lang w:val="en-US"/>
        </w:rPr>
        <w:br/>
      </w:r>
      <w:r w:rsidRPr="006656B9">
        <w:rPr>
          <w:rFonts w:asciiTheme="minorHAnsi" w:hAnsiTheme="minorHAnsi" w:cstheme="minorHAnsi"/>
          <w:b/>
          <w:sz w:val="22"/>
          <w:szCs w:val="22"/>
          <w:lang w:val="en-US"/>
        </w:rPr>
        <w:t>Sheep</w:t>
      </w:r>
      <w:r w:rsidRPr="006656B9">
        <w:rPr>
          <w:rFonts w:asciiTheme="minorHAnsi" w:hAnsiTheme="minorHAnsi" w:cstheme="minorHAnsi"/>
          <w:sz w:val="22"/>
          <w:szCs w:val="22"/>
          <w:lang w:val="en-US"/>
        </w:rPr>
        <w:t xml:space="preserve"> bleat. </w:t>
      </w:r>
      <w:r w:rsidRPr="006656B9">
        <w:rPr>
          <w:rFonts w:asciiTheme="minorHAnsi" w:hAnsiTheme="minorHAnsi" w:cstheme="minorHAnsi"/>
          <w:sz w:val="22"/>
          <w:szCs w:val="22"/>
          <w:lang w:val="en-US"/>
        </w:rPr>
        <w:br/>
      </w:r>
      <w:r w:rsidRPr="006656B9">
        <w:rPr>
          <w:rFonts w:asciiTheme="minorHAnsi" w:hAnsiTheme="minorHAnsi" w:cstheme="minorHAnsi"/>
          <w:b/>
          <w:sz w:val="22"/>
          <w:szCs w:val="22"/>
          <w:lang w:val="en-US"/>
        </w:rPr>
        <w:t>Oxen</w:t>
      </w:r>
      <w:r w:rsidRPr="006656B9">
        <w:rPr>
          <w:rFonts w:asciiTheme="minorHAnsi" w:hAnsiTheme="minorHAnsi" w:cstheme="minorHAnsi"/>
          <w:sz w:val="22"/>
          <w:szCs w:val="22"/>
          <w:lang w:val="en-US"/>
        </w:rPr>
        <w:t xml:space="preserve"> moo (make horns on their heads with pointing fingers), etc.</w:t>
      </w:r>
      <w:r w:rsidRPr="006656B9">
        <w:rPr>
          <w:rFonts w:asciiTheme="minorHAnsi" w:hAnsiTheme="minorHAnsi" w:cstheme="minorHAnsi"/>
          <w:sz w:val="22"/>
          <w:szCs w:val="22"/>
          <w:lang w:val="en-US"/>
        </w:rPr>
        <w:br/>
      </w:r>
      <w:r w:rsidRPr="006656B9">
        <w:rPr>
          <w:rFonts w:asciiTheme="minorHAnsi" w:hAnsiTheme="minorHAnsi" w:cstheme="minorHAnsi"/>
          <w:b/>
          <w:sz w:val="22"/>
          <w:szCs w:val="22"/>
          <w:lang w:val="en-US"/>
        </w:rPr>
        <w:t xml:space="preserve">Elephants </w:t>
      </w:r>
      <w:r w:rsidRPr="006656B9">
        <w:rPr>
          <w:rFonts w:asciiTheme="minorHAnsi" w:hAnsiTheme="minorHAnsi" w:cstheme="minorHAnsi"/>
          <w:sz w:val="22"/>
          <w:szCs w:val="22"/>
          <w:lang w:val="en-US"/>
        </w:rPr>
        <w:t>walk bent over, one arm hanging and swaying back and forth like an elephant's trunk.</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 xml:space="preserve">Let the children guess what the animals are that the other children portray, </w:t>
      </w:r>
      <w:r w:rsidRPr="006656B9">
        <w:rPr>
          <w:rFonts w:asciiTheme="minorHAnsi" w:hAnsiTheme="minorHAnsi" w:cstheme="minorHAnsi"/>
          <w:sz w:val="22"/>
          <w:szCs w:val="22"/>
        </w:rPr>
        <w:br/>
        <w:t>by the way they walk and the sounds they make.</w:t>
      </w:r>
    </w:p>
    <w:p w:rsidR="006656B9" w:rsidRPr="006656B9" w:rsidRDefault="006656B9" w:rsidP="006656B9">
      <w:pPr>
        <w:pStyle w:val="0numbered"/>
        <w:keepLines w:val="0"/>
        <w:widowControl w:val="0"/>
        <w:spacing w:before="0" w:after="120"/>
        <w:rPr>
          <w:rFonts w:asciiTheme="minorHAnsi" w:hAnsiTheme="minorHAnsi" w:cstheme="minorHAnsi"/>
          <w:sz w:val="22"/>
          <w:szCs w:val="22"/>
        </w:rPr>
      </w:pPr>
      <w:r w:rsidRPr="006656B9">
        <w:rPr>
          <w:rFonts w:asciiTheme="minorHAnsi" w:hAnsiTheme="minorHAnsi" w:cstheme="minorHAnsi"/>
          <w:sz w:val="22"/>
          <w:szCs w:val="22"/>
        </w:rPr>
        <w:t>Pose to the children the queries about the story that are listed under #1 above.</w:t>
      </w:r>
    </w:p>
    <w:p w:rsidR="006656B9" w:rsidRPr="006656B9" w:rsidRDefault="006656B9" w:rsidP="006656B9">
      <w:pPr>
        <w:pStyle w:val="0numbered"/>
        <w:keepLines w:val="0"/>
        <w:widowControl w:val="0"/>
        <w:spacing w:before="0" w:after="120"/>
        <w:rPr>
          <w:rFonts w:asciiTheme="minorHAnsi" w:hAnsiTheme="minorHAnsi" w:cstheme="minorHAnsi"/>
          <w:sz w:val="22"/>
          <w:szCs w:val="22"/>
        </w:rPr>
      </w:pPr>
      <w:r w:rsidRPr="006656B9">
        <w:rPr>
          <w:rFonts w:asciiTheme="minorHAnsi" w:hAnsiTheme="minorHAnsi" w:cstheme="minorHAnsi"/>
          <w:sz w:val="22"/>
          <w:szCs w:val="22"/>
        </w:rPr>
        <w:t>Let children draw pictures of the animals they played in the drama.</w:t>
      </w:r>
    </w:p>
    <w:p w:rsidR="006656B9" w:rsidRPr="006656B9" w:rsidRDefault="006656B9" w:rsidP="006656B9">
      <w:pPr>
        <w:pStyle w:val="0lind"/>
        <w:widowControl w:val="0"/>
        <w:rPr>
          <w:rFonts w:asciiTheme="minorHAnsi" w:hAnsiTheme="minorHAnsi" w:cstheme="minorHAnsi"/>
          <w:sz w:val="22"/>
          <w:szCs w:val="22"/>
        </w:rPr>
      </w:pPr>
      <w:r w:rsidRPr="006656B9">
        <w:rPr>
          <w:rFonts w:asciiTheme="minorHAnsi" w:hAnsiTheme="minorHAnsi" w:cstheme="minorHAnsi"/>
          <w:sz w:val="22"/>
          <w:szCs w:val="22"/>
        </w:rPr>
        <w:t xml:space="preserve">Have older children help the younger ones. </w:t>
      </w:r>
    </w:p>
    <w:p w:rsidR="006656B9" w:rsidRPr="006656B9" w:rsidRDefault="006656B9" w:rsidP="006656B9">
      <w:pPr>
        <w:pStyle w:val="0lind"/>
        <w:widowControl w:val="0"/>
        <w:rPr>
          <w:rFonts w:asciiTheme="minorHAnsi" w:hAnsiTheme="minorHAnsi" w:cstheme="minorHAnsi"/>
          <w:sz w:val="22"/>
          <w:szCs w:val="22"/>
        </w:rPr>
      </w:pPr>
      <w:r w:rsidRPr="006656B9">
        <w:rPr>
          <w:rFonts w:asciiTheme="minorHAnsi" w:hAnsiTheme="minorHAnsi" w:cstheme="minorHAnsi"/>
          <w:sz w:val="22"/>
          <w:szCs w:val="22"/>
        </w:rPr>
        <w:t>Show the pictures below to the children as example of animals that they can draw.</w:t>
      </w:r>
      <w:r w:rsidRPr="006656B9">
        <w:rPr>
          <w:rFonts w:asciiTheme="minorHAnsi" w:hAnsiTheme="minorHAnsi" w:cstheme="minorHAnsi"/>
          <w:sz w:val="22"/>
          <w:szCs w:val="22"/>
        </w:rPr>
        <w:br/>
        <w:t>Tell them that they can draw these animals or any others as they wish.</w:t>
      </w:r>
    </w:p>
    <w:p w:rsidR="006656B9" w:rsidRPr="006656B9" w:rsidRDefault="006656B9" w:rsidP="006656B9">
      <w:pPr>
        <w:pStyle w:val="0lind"/>
        <w:widowControl w:val="0"/>
        <w:rPr>
          <w:rFonts w:asciiTheme="minorHAnsi" w:hAnsiTheme="minorHAnsi" w:cstheme="minorHAnsi"/>
          <w:sz w:val="22"/>
          <w:szCs w:val="22"/>
        </w:rPr>
      </w:pPr>
      <w:r w:rsidRPr="006656B9">
        <w:rPr>
          <w:rFonts w:asciiTheme="minorHAnsi" w:hAnsiTheme="minorHAnsi" w:cstheme="minorHAnsi"/>
          <w:sz w:val="22"/>
          <w:szCs w:val="22"/>
        </w:rPr>
        <w:t>Some children might like to copy or to colour the picture that is found on the last page of this lesson.</w:t>
      </w:r>
    </w:p>
    <w:tbl>
      <w:tblPr>
        <w:tblW w:w="9108" w:type="dxa"/>
        <w:jc w:val="center"/>
        <w:tblLayout w:type="fixed"/>
        <w:tblLook w:val="04A0" w:firstRow="1" w:lastRow="0" w:firstColumn="1" w:lastColumn="0" w:noHBand="0" w:noVBand="1"/>
      </w:tblPr>
      <w:tblGrid>
        <w:gridCol w:w="3036"/>
        <w:gridCol w:w="3036"/>
        <w:gridCol w:w="3036"/>
      </w:tblGrid>
      <w:tr w:rsidR="006656B9" w:rsidRPr="006656B9" w:rsidTr="00D040EC">
        <w:trPr>
          <w:trHeight w:val="1511"/>
          <w:jc w:val="center"/>
        </w:trPr>
        <w:tc>
          <w:tcPr>
            <w:tcW w:w="3036" w:type="dxa"/>
            <w:vAlign w:val="center"/>
          </w:tcPr>
          <w:p w:rsidR="006656B9" w:rsidRPr="006656B9" w:rsidRDefault="006656B9" w:rsidP="006656B9">
            <w:pPr>
              <w:widowControl w:val="0"/>
              <w:spacing w:after="120"/>
              <w:jc w:val="center"/>
              <w:rPr>
                <w:rFonts w:asciiTheme="minorHAnsi" w:hAnsiTheme="minorHAnsi" w:cstheme="minorHAnsi"/>
                <w:sz w:val="22"/>
                <w:szCs w:val="22"/>
              </w:rPr>
            </w:pPr>
            <w:r w:rsidRPr="006656B9">
              <w:rPr>
                <w:rFonts w:asciiTheme="minorHAnsi" w:hAnsiTheme="minorHAnsi" w:cstheme="minorHAnsi"/>
                <w:noProof/>
                <w:sz w:val="22"/>
                <w:szCs w:val="22"/>
                <w:lang w:val="en-CA" w:eastAsia="en-CA"/>
              </w:rPr>
              <w:drawing>
                <wp:inline distT="0" distB="0" distL="0" distR="0" wp14:anchorId="346A5D68" wp14:editId="6F8E2AFB">
                  <wp:extent cx="1219200" cy="897890"/>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897890"/>
                          </a:xfrm>
                          <a:prstGeom prst="rect">
                            <a:avLst/>
                          </a:prstGeom>
                          <a:noFill/>
                          <a:ln>
                            <a:noFill/>
                          </a:ln>
                        </pic:spPr>
                      </pic:pic>
                    </a:graphicData>
                  </a:graphic>
                </wp:inline>
              </w:drawing>
            </w:r>
          </w:p>
        </w:tc>
        <w:tc>
          <w:tcPr>
            <w:tcW w:w="3036" w:type="dxa"/>
            <w:vAlign w:val="center"/>
          </w:tcPr>
          <w:p w:rsidR="006656B9" w:rsidRPr="006656B9" w:rsidRDefault="006656B9" w:rsidP="006656B9">
            <w:pPr>
              <w:widowControl w:val="0"/>
              <w:spacing w:after="120"/>
              <w:jc w:val="center"/>
              <w:rPr>
                <w:rFonts w:asciiTheme="minorHAnsi" w:hAnsiTheme="minorHAnsi" w:cstheme="minorHAnsi"/>
                <w:sz w:val="22"/>
                <w:szCs w:val="22"/>
              </w:rPr>
            </w:pPr>
            <w:r w:rsidRPr="006656B9">
              <w:rPr>
                <w:rFonts w:asciiTheme="minorHAnsi" w:hAnsiTheme="minorHAnsi" w:cstheme="minorHAnsi"/>
                <w:noProof/>
                <w:sz w:val="22"/>
                <w:szCs w:val="22"/>
                <w:lang w:val="en-CA" w:eastAsia="en-CA"/>
              </w:rPr>
              <w:drawing>
                <wp:inline distT="0" distB="0" distL="0" distR="0" wp14:anchorId="3C13D4F9" wp14:editId="5FDE1C9D">
                  <wp:extent cx="1355090" cy="1088390"/>
                  <wp:effectExtent l="0" t="0" r="0" b="0"/>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5090" cy="1088390"/>
                          </a:xfrm>
                          <a:prstGeom prst="rect">
                            <a:avLst/>
                          </a:prstGeom>
                          <a:noFill/>
                          <a:ln>
                            <a:noFill/>
                          </a:ln>
                        </pic:spPr>
                      </pic:pic>
                    </a:graphicData>
                  </a:graphic>
                </wp:inline>
              </w:drawing>
            </w:r>
          </w:p>
        </w:tc>
        <w:tc>
          <w:tcPr>
            <w:tcW w:w="3036" w:type="dxa"/>
            <w:vAlign w:val="center"/>
          </w:tcPr>
          <w:p w:rsidR="006656B9" w:rsidRPr="006656B9" w:rsidRDefault="006656B9" w:rsidP="006656B9">
            <w:pPr>
              <w:widowControl w:val="0"/>
              <w:spacing w:after="120"/>
              <w:jc w:val="center"/>
              <w:rPr>
                <w:rFonts w:asciiTheme="minorHAnsi" w:hAnsiTheme="minorHAnsi" w:cstheme="minorHAnsi"/>
                <w:sz w:val="22"/>
                <w:szCs w:val="22"/>
              </w:rPr>
            </w:pPr>
            <w:r w:rsidRPr="006656B9">
              <w:rPr>
                <w:rFonts w:asciiTheme="minorHAnsi" w:hAnsiTheme="minorHAnsi" w:cstheme="minorHAnsi"/>
                <w:noProof/>
                <w:sz w:val="22"/>
                <w:szCs w:val="22"/>
                <w:lang w:val="en-CA" w:eastAsia="en-CA"/>
              </w:rPr>
              <w:drawing>
                <wp:inline distT="0" distB="0" distL="0" distR="0" wp14:anchorId="66FC89CD" wp14:editId="013F645A">
                  <wp:extent cx="1208405" cy="1077595"/>
                  <wp:effectExtent l="0" t="0" r="0" b="8255"/>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405" cy="1077595"/>
                          </a:xfrm>
                          <a:prstGeom prst="rect">
                            <a:avLst/>
                          </a:prstGeom>
                          <a:noFill/>
                          <a:ln>
                            <a:noFill/>
                          </a:ln>
                        </pic:spPr>
                      </pic:pic>
                    </a:graphicData>
                  </a:graphic>
                </wp:inline>
              </w:drawing>
            </w:r>
          </w:p>
        </w:tc>
      </w:tr>
      <w:tr w:rsidR="006656B9" w:rsidRPr="006656B9" w:rsidTr="00D040EC">
        <w:trPr>
          <w:trHeight w:val="1628"/>
          <w:jc w:val="center"/>
        </w:trPr>
        <w:tc>
          <w:tcPr>
            <w:tcW w:w="3036" w:type="dxa"/>
            <w:vAlign w:val="center"/>
          </w:tcPr>
          <w:p w:rsidR="006656B9" w:rsidRPr="006656B9" w:rsidRDefault="006656B9" w:rsidP="006656B9">
            <w:pPr>
              <w:widowControl w:val="0"/>
              <w:spacing w:after="120"/>
              <w:jc w:val="center"/>
              <w:rPr>
                <w:rFonts w:asciiTheme="minorHAnsi" w:hAnsiTheme="minorHAnsi" w:cstheme="minorHAnsi"/>
                <w:sz w:val="22"/>
                <w:szCs w:val="22"/>
              </w:rPr>
            </w:pPr>
            <w:r w:rsidRPr="006656B9">
              <w:rPr>
                <w:rFonts w:asciiTheme="minorHAnsi" w:hAnsiTheme="minorHAnsi" w:cstheme="minorHAnsi"/>
                <w:noProof/>
                <w:sz w:val="22"/>
                <w:szCs w:val="22"/>
                <w:lang w:val="en-CA" w:eastAsia="en-CA"/>
              </w:rPr>
              <w:drawing>
                <wp:inline distT="0" distB="0" distL="0" distR="0" wp14:anchorId="77F9933B" wp14:editId="3C9223AA">
                  <wp:extent cx="1284605" cy="827405"/>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4605" cy="827405"/>
                          </a:xfrm>
                          <a:prstGeom prst="rect">
                            <a:avLst/>
                          </a:prstGeom>
                          <a:noFill/>
                          <a:ln>
                            <a:noFill/>
                          </a:ln>
                        </pic:spPr>
                      </pic:pic>
                    </a:graphicData>
                  </a:graphic>
                </wp:inline>
              </w:drawing>
            </w:r>
          </w:p>
        </w:tc>
        <w:tc>
          <w:tcPr>
            <w:tcW w:w="3036" w:type="dxa"/>
            <w:vAlign w:val="center"/>
          </w:tcPr>
          <w:p w:rsidR="006656B9" w:rsidRPr="006656B9" w:rsidRDefault="006656B9" w:rsidP="006656B9">
            <w:pPr>
              <w:widowControl w:val="0"/>
              <w:spacing w:after="120"/>
              <w:jc w:val="center"/>
              <w:rPr>
                <w:rFonts w:asciiTheme="minorHAnsi" w:hAnsiTheme="minorHAnsi" w:cstheme="minorHAnsi"/>
                <w:sz w:val="22"/>
                <w:szCs w:val="22"/>
              </w:rPr>
            </w:pPr>
            <w:r w:rsidRPr="006656B9">
              <w:rPr>
                <w:rFonts w:asciiTheme="minorHAnsi" w:hAnsiTheme="minorHAnsi" w:cstheme="minorHAnsi"/>
                <w:noProof/>
                <w:sz w:val="22"/>
                <w:szCs w:val="22"/>
                <w:lang w:val="en-CA" w:eastAsia="en-CA"/>
              </w:rPr>
              <w:drawing>
                <wp:inline distT="0" distB="0" distL="0" distR="0" wp14:anchorId="4D6EFF0F" wp14:editId="363BB52C">
                  <wp:extent cx="979805" cy="952500"/>
                  <wp:effectExtent l="0" t="0" r="0" b="0"/>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9805" cy="952500"/>
                          </a:xfrm>
                          <a:prstGeom prst="rect">
                            <a:avLst/>
                          </a:prstGeom>
                          <a:noFill/>
                          <a:ln>
                            <a:noFill/>
                          </a:ln>
                        </pic:spPr>
                      </pic:pic>
                    </a:graphicData>
                  </a:graphic>
                </wp:inline>
              </w:drawing>
            </w:r>
          </w:p>
        </w:tc>
        <w:tc>
          <w:tcPr>
            <w:tcW w:w="3036" w:type="dxa"/>
            <w:vAlign w:val="center"/>
          </w:tcPr>
          <w:p w:rsidR="006656B9" w:rsidRPr="006656B9" w:rsidRDefault="006656B9" w:rsidP="006656B9">
            <w:pPr>
              <w:widowControl w:val="0"/>
              <w:spacing w:after="120"/>
              <w:jc w:val="center"/>
              <w:rPr>
                <w:rFonts w:asciiTheme="minorHAnsi" w:hAnsiTheme="minorHAnsi" w:cstheme="minorHAnsi"/>
                <w:sz w:val="22"/>
                <w:szCs w:val="22"/>
              </w:rPr>
            </w:pPr>
            <w:r w:rsidRPr="006656B9">
              <w:rPr>
                <w:rFonts w:asciiTheme="minorHAnsi" w:hAnsiTheme="minorHAnsi" w:cstheme="minorHAnsi"/>
                <w:noProof/>
                <w:sz w:val="22"/>
                <w:szCs w:val="22"/>
                <w:lang w:val="en-CA" w:eastAsia="en-CA"/>
              </w:rPr>
              <w:drawing>
                <wp:inline distT="0" distB="0" distL="0" distR="0" wp14:anchorId="2BA220D8" wp14:editId="05D2B95E">
                  <wp:extent cx="1240790" cy="903605"/>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0790" cy="903605"/>
                          </a:xfrm>
                          <a:prstGeom prst="rect">
                            <a:avLst/>
                          </a:prstGeom>
                          <a:noFill/>
                          <a:ln>
                            <a:noFill/>
                          </a:ln>
                        </pic:spPr>
                      </pic:pic>
                    </a:graphicData>
                  </a:graphic>
                </wp:inline>
              </w:drawing>
            </w:r>
          </w:p>
        </w:tc>
      </w:tr>
      <w:tr w:rsidR="006656B9" w:rsidRPr="006656B9" w:rsidTr="00D040EC">
        <w:trPr>
          <w:trHeight w:val="1610"/>
          <w:jc w:val="center"/>
        </w:trPr>
        <w:tc>
          <w:tcPr>
            <w:tcW w:w="3036" w:type="dxa"/>
            <w:vAlign w:val="center"/>
          </w:tcPr>
          <w:p w:rsidR="006656B9" w:rsidRPr="006656B9" w:rsidRDefault="006656B9" w:rsidP="006656B9">
            <w:pPr>
              <w:widowControl w:val="0"/>
              <w:spacing w:after="120"/>
              <w:jc w:val="center"/>
              <w:rPr>
                <w:rFonts w:asciiTheme="minorHAnsi" w:hAnsiTheme="minorHAnsi" w:cstheme="minorHAnsi"/>
                <w:sz w:val="22"/>
                <w:szCs w:val="22"/>
              </w:rPr>
            </w:pPr>
            <w:r w:rsidRPr="006656B9">
              <w:rPr>
                <w:rFonts w:asciiTheme="minorHAnsi" w:hAnsiTheme="minorHAnsi" w:cstheme="minorHAnsi"/>
                <w:noProof/>
                <w:sz w:val="22"/>
                <w:szCs w:val="22"/>
                <w:lang w:val="en-CA" w:eastAsia="en-CA"/>
              </w:rPr>
              <w:drawing>
                <wp:inline distT="0" distB="0" distL="0" distR="0" wp14:anchorId="001DF5C9" wp14:editId="186AE10F">
                  <wp:extent cx="979805" cy="887095"/>
                  <wp:effectExtent l="0" t="0" r="0" b="8255"/>
                  <wp:docPr id="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9805" cy="887095"/>
                          </a:xfrm>
                          <a:prstGeom prst="rect">
                            <a:avLst/>
                          </a:prstGeom>
                          <a:noFill/>
                          <a:ln>
                            <a:noFill/>
                          </a:ln>
                        </pic:spPr>
                      </pic:pic>
                    </a:graphicData>
                  </a:graphic>
                </wp:inline>
              </w:drawing>
            </w:r>
          </w:p>
        </w:tc>
        <w:tc>
          <w:tcPr>
            <w:tcW w:w="3036" w:type="dxa"/>
            <w:vAlign w:val="center"/>
          </w:tcPr>
          <w:p w:rsidR="006656B9" w:rsidRPr="006656B9" w:rsidRDefault="006656B9" w:rsidP="006656B9">
            <w:pPr>
              <w:widowControl w:val="0"/>
              <w:spacing w:after="120"/>
              <w:jc w:val="center"/>
              <w:rPr>
                <w:rFonts w:asciiTheme="minorHAnsi" w:hAnsiTheme="minorHAnsi" w:cstheme="minorHAnsi"/>
                <w:sz w:val="22"/>
                <w:szCs w:val="22"/>
              </w:rPr>
            </w:pPr>
            <w:r w:rsidRPr="006656B9">
              <w:rPr>
                <w:rFonts w:asciiTheme="minorHAnsi" w:hAnsiTheme="minorHAnsi" w:cstheme="minorHAnsi"/>
                <w:noProof/>
                <w:sz w:val="22"/>
                <w:szCs w:val="22"/>
                <w:lang w:val="en-CA" w:eastAsia="en-CA"/>
              </w:rPr>
              <w:drawing>
                <wp:inline distT="0" distB="0" distL="0" distR="0" wp14:anchorId="5748C967" wp14:editId="1E634B2B">
                  <wp:extent cx="1284605" cy="821690"/>
                  <wp:effectExtent l="0" t="0" r="0" b="0"/>
                  <wp:docPr id="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4605" cy="821690"/>
                          </a:xfrm>
                          <a:prstGeom prst="rect">
                            <a:avLst/>
                          </a:prstGeom>
                          <a:noFill/>
                          <a:ln>
                            <a:noFill/>
                          </a:ln>
                        </pic:spPr>
                      </pic:pic>
                    </a:graphicData>
                  </a:graphic>
                </wp:inline>
              </w:drawing>
            </w:r>
          </w:p>
        </w:tc>
        <w:tc>
          <w:tcPr>
            <w:tcW w:w="3036" w:type="dxa"/>
            <w:vAlign w:val="center"/>
          </w:tcPr>
          <w:p w:rsidR="006656B9" w:rsidRPr="006656B9" w:rsidRDefault="006656B9" w:rsidP="006656B9">
            <w:pPr>
              <w:widowControl w:val="0"/>
              <w:spacing w:after="120"/>
              <w:jc w:val="center"/>
              <w:rPr>
                <w:rFonts w:asciiTheme="minorHAnsi" w:hAnsiTheme="minorHAnsi" w:cstheme="minorHAnsi"/>
                <w:sz w:val="22"/>
                <w:szCs w:val="22"/>
              </w:rPr>
            </w:pPr>
            <w:r w:rsidRPr="006656B9">
              <w:rPr>
                <w:rFonts w:asciiTheme="minorHAnsi" w:hAnsiTheme="minorHAnsi" w:cstheme="minorHAnsi"/>
                <w:noProof/>
                <w:sz w:val="22"/>
                <w:szCs w:val="22"/>
                <w:lang w:val="en-CA" w:eastAsia="en-CA"/>
              </w:rPr>
              <w:drawing>
                <wp:inline distT="0" distB="0" distL="0" distR="0" wp14:anchorId="62477900" wp14:editId="6AF9E0AB">
                  <wp:extent cx="914400" cy="1268095"/>
                  <wp:effectExtent l="0" t="0" r="0" b="8255"/>
                  <wp:docPr id="10"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268095"/>
                          </a:xfrm>
                          <a:prstGeom prst="rect">
                            <a:avLst/>
                          </a:prstGeom>
                          <a:noFill/>
                          <a:ln>
                            <a:noFill/>
                          </a:ln>
                        </pic:spPr>
                      </pic:pic>
                    </a:graphicData>
                  </a:graphic>
                </wp:inline>
              </w:drawing>
            </w:r>
          </w:p>
        </w:tc>
      </w:tr>
    </w:tbl>
    <w:p w:rsidR="006656B9" w:rsidRDefault="006656B9" w:rsidP="006656B9">
      <w:pPr>
        <w:pStyle w:val="0numbered"/>
        <w:keepLines w:val="0"/>
        <w:widowControl w:val="0"/>
        <w:numPr>
          <w:ilvl w:val="0"/>
          <w:numId w:val="0"/>
        </w:numPr>
        <w:spacing w:before="0" w:after="120"/>
        <w:ind w:left="360" w:hanging="360"/>
        <w:rPr>
          <w:rFonts w:asciiTheme="minorHAnsi" w:hAnsiTheme="minorHAnsi" w:cstheme="minorHAnsi"/>
          <w:sz w:val="22"/>
          <w:szCs w:val="22"/>
        </w:rPr>
      </w:pPr>
    </w:p>
    <w:p w:rsidR="006656B9" w:rsidRPr="006656B9" w:rsidRDefault="006656B9" w:rsidP="006656B9">
      <w:pPr>
        <w:pStyle w:val="0numbered"/>
        <w:keepLines w:val="0"/>
        <w:widowControl w:val="0"/>
        <w:spacing w:before="0" w:after="120"/>
        <w:rPr>
          <w:rFonts w:asciiTheme="minorHAnsi" w:hAnsiTheme="minorHAnsi" w:cstheme="minorHAnsi"/>
          <w:sz w:val="22"/>
          <w:szCs w:val="22"/>
        </w:rPr>
      </w:pPr>
      <w:r w:rsidRPr="006656B9">
        <w:rPr>
          <w:rFonts w:asciiTheme="minorHAnsi" w:hAnsiTheme="minorHAnsi" w:cstheme="minorHAnsi"/>
          <w:sz w:val="22"/>
          <w:szCs w:val="22"/>
        </w:rPr>
        <w:lastRenderedPageBreak/>
        <w:t>Have four children each recite one verse from Psalm 32, verses 1, 3, 5 and 7:</w:t>
      </w:r>
    </w:p>
    <w:p w:rsidR="006656B9" w:rsidRPr="006656B9" w:rsidRDefault="006656B9" w:rsidP="006656B9">
      <w:pPr>
        <w:pStyle w:val="0lind"/>
        <w:widowControl w:val="0"/>
        <w:ind w:left="720"/>
        <w:rPr>
          <w:rFonts w:asciiTheme="minorHAnsi" w:hAnsiTheme="minorHAnsi" w:cstheme="minorHAnsi"/>
          <w:sz w:val="22"/>
          <w:szCs w:val="22"/>
        </w:rPr>
      </w:pPr>
      <w:r w:rsidRPr="006656B9">
        <w:rPr>
          <w:rFonts w:asciiTheme="minorHAnsi" w:hAnsiTheme="minorHAnsi" w:cstheme="minorHAnsi"/>
          <w:sz w:val="22"/>
          <w:szCs w:val="22"/>
        </w:rPr>
        <w:t>“Blessed is he whose transgressions are forgiven, whose sins are covered.</w:t>
      </w:r>
    </w:p>
    <w:p w:rsidR="006656B9" w:rsidRPr="006656B9" w:rsidRDefault="006656B9" w:rsidP="006656B9">
      <w:pPr>
        <w:pStyle w:val="0lind"/>
        <w:widowControl w:val="0"/>
        <w:ind w:left="720" w:right="720"/>
        <w:rPr>
          <w:rFonts w:asciiTheme="minorHAnsi" w:hAnsiTheme="minorHAnsi" w:cstheme="minorHAnsi"/>
          <w:sz w:val="22"/>
          <w:szCs w:val="22"/>
        </w:rPr>
      </w:pPr>
      <w:r w:rsidRPr="006656B9">
        <w:rPr>
          <w:rFonts w:asciiTheme="minorHAnsi" w:hAnsiTheme="minorHAnsi" w:cstheme="minorHAnsi"/>
          <w:sz w:val="22"/>
          <w:szCs w:val="22"/>
        </w:rPr>
        <w:t>“When I kept silent, my bones wasted away through my groaning all day long.</w:t>
      </w:r>
    </w:p>
    <w:p w:rsidR="006656B9" w:rsidRPr="006656B9" w:rsidRDefault="006656B9" w:rsidP="006656B9">
      <w:pPr>
        <w:pStyle w:val="0lind"/>
        <w:widowControl w:val="0"/>
        <w:ind w:left="720" w:right="720"/>
        <w:rPr>
          <w:rFonts w:asciiTheme="minorHAnsi" w:hAnsiTheme="minorHAnsi" w:cstheme="minorHAnsi"/>
          <w:sz w:val="22"/>
          <w:szCs w:val="22"/>
        </w:rPr>
      </w:pPr>
      <w:r w:rsidRPr="006656B9">
        <w:rPr>
          <w:rFonts w:asciiTheme="minorHAnsi" w:hAnsiTheme="minorHAnsi" w:cstheme="minorHAnsi"/>
          <w:sz w:val="22"/>
          <w:szCs w:val="22"/>
        </w:rPr>
        <w:t>“Then I acknowledged my sin to you. I said, "I will confess my transgressions to the Lord and you forgave the guilt of my sin.</w:t>
      </w:r>
    </w:p>
    <w:p w:rsidR="006656B9" w:rsidRPr="006656B9" w:rsidRDefault="006656B9" w:rsidP="006656B9">
      <w:pPr>
        <w:pStyle w:val="0lind"/>
        <w:widowControl w:val="0"/>
        <w:ind w:left="720" w:right="720"/>
        <w:rPr>
          <w:rFonts w:asciiTheme="minorHAnsi" w:hAnsiTheme="minorHAnsi" w:cstheme="minorHAnsi"/>
          <w:sz w:val="22"/>
          <w:szCs w:val="22"/>
        </w:rPr>
      </w:pPr>
      <w:r w:rsidRPr="006656B9">
        <w:rPr>
          <w:rFonts w:asciiTheme="minorHAnsi" w:hAnsiTheme="minorHAnsi" w:cstheme="minorHAnsi"/>
          <w:sz w:val="22"/>
          <w:szCs w:val="22"/>
        </w:rPr>
        <w:t>“You are my hiding place; you will protect me from trouble and surround me with songs of deliverance.”</w:t>
      </w:r>
    </w:p>
    <w:p w:rsidR="006656B9" w:rsidRPr="006656B9" w:rsidRDefault="006656B9" w:rsidP="006656B9">
      <w:pPr>
        <w:pStyle w:val="0numbered"/>
        <w:keepLines w:val="0"/>
        <w:widowControl w:val="0"/>
        <w:spacing w:before="0" w:after="120"/>
        <w:rPr>
          <w:rFonts w:asciiTheme="minorHAnsi" w:hAnsiTheme="minorHAnsi" w:cstheme="minorHAnsi"/>
          <w:sz w:val="22"/>
          <w:szCs w:val="22"/>
        </w:rPr>
      </w:pPr>
      <w:r w:rsidRPr="006656B9">
        <w:rPr>
          <w:rFonts w:asciiTheme="minorHAnsi" w:hAnsiTheme="minorHAnsi" w:cstheme="minorHAnsi"/>
          <w:sz w:val="22"/>
          <w:szCs w:val="22"/>
        </w:rPr>
        <w:t>If you present the story of Noah and the animals to the adults, then have adults guess what the animals are.</w:t>
      </w:r>
    </w:p>
    <w:p w:rsidR="006656B9" w:rsidRPr="006656B9" w:rsidRDefault="006656B9" w:rsidP="006656B9">
      <w:pPr>
        <w:pStyle w:val="0numbered"/>
        <w:keepLines w:val="0"/>
        <w:widowControl w:val="0"/>
        <w:spacing w:before="0" w:after="120"/>
        <w:rPr>
          <w:rFonts w:asciiTheme="minorHAnsi" w:hAnsiTheme="minorHAnsi" w:cstheme="minorHAnsi"/>
          <w:sz w:val="22"/>
          <w:szCs w:val="22"/>
        </w:rPr>
      </w:pPr>
      <w:r w:rsidRPr="006656B9">
        <w:rPr>
          <w:rFonts w:asciiTheme="minorHAnsi" w:hAnsiTheme="minorHAnsi" w:cstheme="minorHAnsi"/>
          <w:sz w:val="22"/>
          <w:szCs w:val="22"/>
        </w:rPr>
        <w:t xml:space="preserve">Also, have the children ask the adults some of the questions under #1, above. </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Let the children draw a picture of an ark on water.</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Ask the children in what ways the ark illustrates how God saves us believers from our sin through Jesus Christ. In what ways is Jesus like the ark?</w:t>
      </w:r>
    </w:p>
    <w:p w:rsidR="006656B9" w:rsidRPr="006656B9" w:rsidRDefault="006656B9" w:rsidP="006656B9">
      <w:pPr>
        <w:pStyle w:val="0numbered"/>
        <w:keepLines w:val="0"/>
        <w:widowControl w:val="0"/>
        <w:spacing w:before="0" w:after="120"/>
        <w:rPr>
          <w:rFonts w:asciiTheme="minorHAnsi" w:hAnsiTheme="minorHAnsi" w:cstheme="minorHAnsi"/>
          <w:sz w:val="22"/>
          <w:szCs w:val="22"/>
        </w:rPr>
      </w:pPr>
      <w:r w:rsidRPr="006656B9">
        <w:rPr>
          <w:rFonts w:asciiTheme="minorHAnsi" w:hAnsiTheme="minorHAnsi" w:cstheme="minorHAnsi"/>
          <w:sz w:val="22"/>
          <w:szCs w:val="22"/>
        </w:rPr>
        <w:t xml:space="preserve">Write a short poem or song about Noah and the ark. </w:t>
      </w:r>
    </w:p>
    <w:p w:rsidR="006656B9" w:rsidRPr="006656B9" w:rsidRDefault="006656B9" w:rsidP="006656B9">
      <w:pPr>
        <w:pStyle w:val="0lind"/>
        <w:widowControl w:val="0"/>
        <w:rPr>
          <w:rFonts w:asciiTheme="minorHAnsi" w:hAnsiTheme="minorHAnsi" w:cstheme="minorHAnsi"/>
          <w:sz w:val="22"/>
          <w:szCs w:val="22"/>
        </w:rPr>
      </w:pPr>
      <w:r w:rsidRPr="006656B9">
        <w:rPr>
          <w:rFonts w:asciiTheme="minorHAnsi" w:hAnsiTheme="minorHAnsi" w:cstheme="minorHAnsi"/>
          <w:sz w:val="22"/>
          <w:szCs w:val="22"/>
        </w:rPr>
        <w:t>Have the children tell or sing what they have written, to their parents at home, and to the adults during worship,’’</w:t>
      </w:r>
    </w:p>
    <w:p w:rsidR="006656B9" w:rsidRPr="006656B9" w:rsidRDefault="006656B9" w:rsidP="006656B9">
      <w:pPr>
        <w:pStyle w:val="0numbered"/>
        <w:keepLines w:val="0"/>
        <w:widowControl w:val="0"/>
        <w:spacing w:before="0" w:after="120"/>
        <w:rPr>
          <w:rFonts w:asciiTheme="minorHAnsi" w:hAnsiTheme="minorHAnsi" w:cstheme="minorHAnsi"/>
          <w:sz w:val="22"/>
          <w:szCs w:val="22"/>
        </w:rPr>
      </w:pPr>
      <w:r w:rsidRPr="006656B9">
        <w:rPr>
          <w:rFonts w:asciiTheme="minorHAnsi" w:hAnsiTheme="minorHAnsi" w:cstheme="minorHAnsi"/>
          <w:sz w:val="22"/>
          <w:szCs w:val="22"/>
        </w:rPr>
        <w:t>Memorize together Acts 2:38.</w:t>
      </w:r>
    </w:p>
    <w:p w:rsidR="006656B9" w:rsidRPr="006656B9" w:rsidRDefault="006656B9" w:rsidP="006656B9">
      <w:pPr>
        <w:pStyle w:val="0lind"/>
        <w:widowControl w:val="0"/>
        <w:rPr>
          <w:rFonts w:asciiTheme="minorHAnsi" w:hAnsiTheme="minorHAnsi" w:cstheme="minorHAnsi"/>
          <w:b/>
          <w:sz w:val="22"/>
          <w:szCs w:val="22"/>
        </w:rPr>
      </w:pPr>
      <w:r w:rsidRPr="006656B9">
        <w:rPr>
          <w:rFonts w:asciiTheme="minorHAnsi" w:hAnsiTheme="minorHAnsi" w:cstheme="minorHAnsi"/>
          <w:sz w:val="22"/>
          <w:szCs w:val="22"/>
        </w:rPr>
        <w:t>“Peter said to them, ‘Repent, and each of you be baptized in the name of Jesus Christ for the forgiveness of your sins; and you will receive the gift of the Holy Spirit’.”</w:t>
      </w:r>
    </w:p>
    <w:p w:rsidR="006656B9" w:rsidRPr="006656B9" w:rsidRDefault="006656B9" w:rsidP="006656B9">
      <w:pPr>
        <w:pStyle w:val="0numbered"/>
        <w:keepLines w:val="0"/>
        <w:widowControl w:val="0"/>
        <w:spacing w:before="0" w:after="120"/>
        <w:rPr>
          <w:rFonts w:asciiTheme="minorHAnsi" w:hAnsiTheme="minorHAnsi" w:cstheme="minorHAnsi"/>
          <w:sz w:val="22"/>
          <w:szCs w:val="22"/>
        </w:rPr>
      </w:pPr>
      <w:r w:rsidRPr="006656B9">
        <w:rPr>
          <w:rFonts w:asciiTheme="minorHAnsi" w:hAnsiTheme="minorHAnsi" w:cstheme="minorHAnsi"/>
          <w:sz w:val="22"/>
          <w:szCs w:val="22"/>
        </w:rPr>
        <w:t>Let older children write a short story.</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 xml:space="preserve">Write about a child whose bad friends try to get him to go with them to steal things from a store. He refuses. They are angry with him and call him bad names. </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They go to the store and police catch them robbing it and lock them in jail.</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The first child visits them and takes them food.</w:t>
      </w:r>
    </w:p>
    <w:p w:rsidR="006656B9" w:rsidRPr="006656B9" w:rsidRDefault="006656B9" w:rsidP="006656B9">
      <w:pPr>
        <w:pStyle w:val="0bullet"/>
        <w:widowControl w:val="0"/>
        <w:spacing w:after="120"/>
        <w:rPr>
          <w:rFonts w:asciiTheme="minorHAnsi" w:hAnsiTheme="minorHAnsi" w:cstheme="minorHAnsi"/>
          <w:sz w:val="22"/>
          <w:szCs w:val="22"/>
        </w:rPr>
      </w:pPr>
      <w:r w:rsidRPr="006656B9">
        <w:rPr>
          <w:rFonts w:asciiTheme="minorHAnsi" w:hAnsiTheme="minorHAnsi" w:cstheme="minorHAnsi"/>
          <w:sz w:val="22"/>
          <w:szCs w:val="22"/>
        </w:rPr>
        <w:t>Let the children add details and finish the story any way they want. The story should illustrate, or serves as an example, how sin must be punished, but Jesus saves us from God's punishment.</w:t>
      </w:r>
      <w:r w:rsidRPr="006656B9">
        <w:rPr>
          <w:rFonts w:asciiTheme="minorHAnsi" w:hAnsiTheme="minorHAnsi" w:cstheme="minorHAnsi"/>
          <w:sz w:val="22"/>
          <w:szCs w:val="22"/>
        </w:rPr>
        <w:br/>
      </w:r>
    </w:p>
    <w:p w:rsidR="006656B9" w:rsidRPr="006656B9" w:rsidRDefault="006656B9" w:rsidP="006656B9">
      <w:pPr>
        <w:pStyle w:val="0Ctr"/>
        <w:keepNext w:val="0"/>
        <w:keepLines w:val="0"/>
        <w:widowControl w:val="0"/>
        <w:spacing w:before="0" w:after="120"/>
        <w:rPr>
          <w:rFonts w:asciiTheme="minorHAnsi" w:hAnsiTheme="minorHAnsi" w:cstheme="minorHAnsi"/>
          <w:sz w:val="22"/>
          <w:szCs w:val="22"/>
        </w:rPr>
      </w:pPr>
      <w:r w:rsidRPr="006656B9">
        <w:rPr>
          <w:rFonts w:asciiTheme="minorHAnsi" w:hAnsiTheme="minorHAnsi" w:cstheme="minorHAnsi"/>
          <w:sz w:val="22"/>
          <w:szCs w:val="22"/>
        </w:rPr>
        <w:t>More detailed drama, how God saved Noah and his family from a flood, 5 minutes:</w:t>
      </w:r>
    </w:p>
    <w:p w:rsidR="006656B9" w:rsidRPr="006656B9" w:rsidRDefault="006656B9" w:rsidP="006656B9">
      <w:pPr>
        <w:pStyle w:val="0Ctr"/>
        <w:keepNext w:val="0"/>
        <w:keepLines w:val="0"/>
        <w:widowControl w:val="0"/>
        <w:spacing w:before="0" w:after="120"/>
        <w:rPr>
          <w:rFonts w:asciiTheme="minorHAnsi" w:hAnsiTheme="minorHAnsi" w:cstheme="minorHAnsi"/>
          <w:sz w:val="22"/>
          <w:szCs w:val="22"/>
        </w:rPr>
      </w:pPr>
      <w:hyperlink r:id="rId17" w:history="1">
        <w:r w:rsidRPr="006656B9">
          <w:rPr>
            <w:rStyle w:val="Hyperlink"/>
            <w:rFonts w:asciiTheme="minorHAnsi" w:hAnsiTheme="minorHAnsi" w:cstheme="minorHAnsi"/>
            <w:sz w:val="22"/>
            <w:szCs w:val="22"/>
          </w:rPr>
          <w:t>http://biblestoryskits.com/005-noah-gods-wrath-and-refuge-in-verse/</w:t>
        </w:r>
      </w:hyperlink>
      <w:r w:rsidRPr="006656B9">
        <w:rPr>
          <w:rFonts w:asciiTheme="minorHAnsi" w:hAnsiTheme="minorHAnsi" w:cstheme="minorHAnsi"/>
          <w:sz w:val="22"/>
          <w:szCs w:val="22"/>
        </w:rPr>
        <w:t xml:space="preserve"> </w:t>
      </w:r>
    </w:p>
    <w:p w:rsidR="006656B9" w:rsidRPr="006656B9" w:rsidRDefault="006656B9" w:rsidP="006656B9">
      <w:pPr>
        <w:pStyle w:val="0Ctr"/>
        <w:keepNext w:val="0"/>
        <w:keepLines w:val="0"/>
        <w:widowControl w:val="0"/>
        <w:spacing w:before="0" w:after="120"/>
        <w:rPr>
          <w:rFonts w:asciiTheme="minorHAnsi" w:hAnsiTheme="minorHAnsi" w:cstheme="minorHAnsi"/>
          <w:sz w:val="22"/>
          <w:szCs w:val="22"/>
        </w:rPr>
      </w:pPr>
    </w:p>
    <w:p w:rsidR="006656B9" w:rsidRPr="006656B9" w:rsidRDefault="006656B9" w:rsidP="006656B9">
      <w:pPr>
        <w:pStyle w:val="0Ctr"/>
        <w:keepNext w:val="0"/>
        <w:keepLines w:val="0"/>
        <w:widowControl w:val="0"/>
        <w:spacing w:before="0" w:after="120"/>
        <w:rPr>
          <w:rFonts w:asciiTheme="minorHAnsi" w:hAnsiTheme="minorHAnsi" w:cstheme="minorHAnsi"/>
          <w:sz w:val="22"/>
          <w:szCs w:val="22"/>
        </w:rPr>
      </w:pPr>
      <w:r w:rsidRPr="006656B9">
        <w:rPr>
          <w:rFonts w:asciiTheme="minorHAnsi" w:hAnsiTheme="minorHAnsi" w:cstheme="minorHAnsi"/>
          <w:noProof/>
          <w:sz w:val="22"/>
          <w:szCs w:val="22"/>
          <w:lang w:val="en-CA" w:eastAsia="en-CA"/>
        </w:rPr>
        <w:lastRenderedPageBreak/>
        <w:drawing>
          <wp:inline distT="0" distB="0" distL="0" distR="0" wp14:anchorId="0F2D0100" wp14:editId="4C8C20A9">
            <wp:extent cx="7921667" cy="5030356"/>
            <wp:effectExtent l="0" t="1905" r="127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7935719" cy="5039279"/>
                    </a:xfrm>
                    <a:prstGeom prst="rect">
                      <a:avLst/>
                    </a:prstGeom>
                    <a:noFill/>
                    <a:ln>
                      <a:noFill/>
                    </a:ln>
                  </pic:spPr>
                </pic:pic>
              </a:graphicData>
            </a:graphic>
          </wp:inline>
        </w:drawing>
      </w:r>
    </w:p>
    <w:p w:rsidR="005043D5" w:rsidRPr="006656B9" w:rsidRDefault="005043D5" w:rsidP="006656B9">
      <w:pPr>
        <w:widowControl w:val="0"/>
        <w:tabs>
          <w:tab w:val="left" w:pos="3600"/>
        </w:tabs>
        <w:spacing w:after="120"/>
        <w:rPr>
          <w:rFonts w:asciiTheme="minorHAnsi" w:hAnsiTheme="minorHAnsi" w:cstheme="minorHAnsi"/>
          <w:sz w:val="22"/>
          <w:szCs w:val="22"/>
        </w:rPr>
      </w:pPr>
    </w:p>
    <w:sectPr w:rsidR="005043D5" w:rsidRPr="006656B9">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698" w:rsidRDefault="00F33698" w:rsidP="006656B9">
      <w:r>
        <w:separator/>
      </w:r>
    </w:p>
  </w:endnote>
  <w:endnote w:type="continuationSeparator" w:id="0">
    <w:p w:rsidR="00F33698" w:rsidRDefault="00F33698" w:rsidP="0066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380771"/>
      <w:docPartObj>
        <w:docPartGallery w:val="Page Numbers (Bottom of Page)"/>
        <w:docPartUnique/>
      </w:docPartObj>
    </w:sdtPr>
    <w:sdtEndPr>
      <w:rPr>
        <w:noProof/>
      </w:rPr>
    </w:sdtEndPr>
    <w:sdtContent>
      <w:p w:rsidR="00FC571C" w:rsidRDefault="00FC571C" w:rsidP="00FC571C">
        <w:pPr>
          <w:pStyle w:val="Footer"/>
          <w:jc w:val="center"/>
        </w:pPr>
        <w:r w:rsidRPr="00FC571C">
          <w:rPr>
            <w:rFonts w:asciiTheme="minorHAnsi" w:hAnsiTheme="minorHAnsi" w:cstheme="minorHAnsi"/>
            <w:sz w:val="22"/>
            <w:szCs w:val="22"/>
          </w:rPr>
          <w:fldChar w:fldCharType="begin"/>
        </w:r>
        <w:r w:rsidRPr="00FC571C">
          <w:rPr>
            <w:rFonts w:asciiTheme="minorHAnsi" w:hAnsiTheme="minorHAnsi" w:cstheme="minorHAnsi"/>
            <w:sz w:val="22"/>
            <w:szCs w:val="22"/>
          </w:rPr>
          <w:instrText xml:space="preserve"> PAGE   \* MERGEFORMAT </w:instrText>
        </w:r>
        <w:r w:rsidRPr="00FC571C">
          <w:rPr>
            <w:rFonts w:asciiTheme="minorHAnsi" w:hAnsiTheme="minorHAnsi" w:cstheme="minorHAnsi"/>
            <w:sz w:val="22"/>
            <w:szCs w:val="22"/>
          </w:rPr>
          <w:fldChar w:fldCharType="separate"/>
        </w:r>
        <w:r>
          <w:rPr>
            <w:rFonts w:asciiTheme="minorHAnsi" w:hAnsiTheme="minorHAnsi" w:cstheme="minorHAnsi"/>
            <w:noProof/>
            <w:sz w:val="22"/>
            <w:szCs w:val="22"/>
          </w:rPr>
          <w:t>4</w:t>
        </w:r>
        <w:r w:rsidRPr="00FC571C">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698" w:rsidRDefault="00F33698" w:rsidP="006656B9">
      <w:r>
        <w:separator/>
      </w:r>
    </w:p>
  </w:footnote>
  <w:footnote w:type="continuationSeparator" w:id="0">
    <w:p w:rsidR="00F33698" w:rsidRDefault="00F33698" w:rsidP="00665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B9" w:rsidRPr="006656B9" w:rsidRDefault="006656B9" w:rsidP="006656B9">
    <w:pPr>
      <w:pStyle w:val="Header"/>
      <w:jc w:val="center"/>
      <w:rPr>
        <w:rFonts w:asciiTheme="minorHAnsi" w:hAnsiTheme="minorHAnsi" w:cstheme="minorHAnsi"/>
        <w:sz w:val="20"/>
        <w:lang w:val="en-CA"/>
      </w:rPr>
    </w:pPr>
    <w:r w:rsidRPr="006656B9">
      <w:rPr>
        <w:rFonts w:asciiTheme="minorHAnsi" w:hAnsiTheme="minorHAnsi" w:cstheme="minorHAnsi"/>
        <w:sz w:val="20"/>
        <w:lang w:val="en-CA"/>
      </w:rPr>
      <w:t>Paul-Timothy Children #52 (2017)</w:t>
    </w:r>
    <w:r w:rsidRPr="006656B9">
      <w:rPr>
        <w:rFonts w:asciiTheme="minorHAnsi" w:hAnsiTheme="minorHAnsi" w:cstheme="minorHAnsi"/>
        <w:sz w:val="20"/>
        <w:lang w:val="en-CA"/>
      </w:rPr>
      <w:br/>
      <w:t>www.paul-timothy.net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B3872"/>
    <w:multiLevelType w:val="hybridMultilevel"/>
    <w:tmpl w:val="50E4BF68"/>
    <w:lvl w:ilvl="0" w:tplc="7736E7AC">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D836A6"/>
    <w:multiLevelType w:val="hybridMultilevel"/>
    <w:tmpl w:val="13C48484"/>
    <w:lvl w:ilvl="0" w:tplc="22E8A08A">
      <w:start w:val="1"/>
      <w:numFmt w:val="bullet"/>
      <w:lvlRestart w:val="0"/>
      <w:pStyle w:val="0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B9"/>
    <w:rsid w:val="005043D5"/>
    <w:rsid w:val="00537B91"/>
    <w:rsid w:val="006656B9"/>
    <w:rsid w:val="00B96070"/>
    <w:rsid w:val="00D200A6"/>
    <w:rsid w:val="00F33698"/>
    <w:rsid w:val="00FC571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13C7E586"/>
  <w15:chartTrackingRefBased/>
  <w15:docId w15:val="{B7E2687F-60CE-4484-B554-C2054388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6B9"/>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6656B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7B91"/>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B91"/>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537B91"/>
    <w:pPr>
      <w:numPr>
        <w:ilvl w:val="1"/>
      </w:numPr>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7B91"/>
    <w:rPr>
      <w:rFonts w:eastAsiaTheme="minorEastAsia"/>
      <w:color w:val="5A5A5A" w:themeColor="text1" w:themeTint="A5"/>
      <w:spacing w:val="15"/>
      <w:lang w:val="en-US"/>
    </w:rPr>
  </w:style>
  <w:style w:type="paragraph" w:customStyle="1" w:styleId="024ctr">
    <w:name w:val="0 24 ctr"/>
    <w:basedOn w:val="Heading1"/>
    <w:qFormat/>
    <w:rsid w:val="006656B9"/>
    <w:pPr>
      <w:spacing w:before="0" w:after="360"/>
      <w:jc w:val="center"/>
    </w:pPr>
    <w:rPr>
      <w:rFonts w:ascii="Calibri" w:eastAsia="Times New Roman" w:hAnsi="Calibri" w:cs="Calibri"/>
      <w:color w:val="auto"/>
      <w:sz w:val="48"/>
      <w:szCs w:val="48"/>
      <w:lang w:val="en-GB"/>
    </w:rPr>
  </w:style>
  <w:style w:type="paragraph" w:customStyle="1" w:styleId="0numbered">
    <w:name w:val="0 numbered"/>
    <w:qFormat/>
    <w:rsid w:val="006656B9"/>
    <w:pPr>
      <w:keepLines/>
      <w:numPr>
        <w:numId w:val="1"/>
      </w:numPr>
      <w:spacing w:before="180" w:after="0" w:line="240" w:lineRule="auto"/>
      <w:ind w:left="360"/>
    </w:pPr>
    <w:rPr>
      <w:rFonts w:ascii="Calibri" w:eastAsia="Calibri" w:hAnsi="Calibri" w:cs="Calibri"/>
      <w:b/>
      <w:sz w:val="24"/>
      <w:szCs w:val="24"/>
      <w:lang w:val="en-US"/>
    </w:rPr>
  </w:style>
  <w:style w:type="paragraph" w:customStyle="1" w:styleId="0L">
    <w:name w:val="0 L"/>
    <w:qFormat/>
    <w:rsid w:val="006656B9"/>
    <w:pPr>
      <w:spacing w:after="120" w:line="240" w:lineRule="auto"/>
    </w:pPr>
    <w:rPr>
      <w:rFonts w:ascii="Calibri" w:eastAsia="Calibri" w:hAnsi="Calibri" w:cs="Calibri"/>
      <w:sz w:val="24"/>
      <w:szCs w:val="20"/>
      <w:lang w:val="es-MX"/>
    </w:rPr>
  </w:style>
  <w:style w:type="paragraph" w:customStyle="1" w:styleId="0Ctr">
    <w:name w:val="0 Ctr"/>
    <w:basedOn w:val="Heading1"/>
    <w:qFormat/>
    <w:rsid w:val="006656B9"/>
    <w:pPr>
      <w:spacing w:after="60"/>
      <w:contextualSpacing/>
      <w:jc w:val="center"/>
    </w:pPr>
    <w:rPr>
      <w:rFonts w:ascii="Calibri" w:eastAsia="Times New Roman" w:hAnsi="Calibri" w:cs="Calibri"/>
      <w:color w:val="auto"/>
      <w:sz w:val="24"/>
      <w:szCs w:val="24"/>
      <w:lang w:eastAsia="es-MX"/>
    </w:rPr>
  </w:style>
  <w:style w:type="paragraph" w:customStyle="1" w:styleId="0lind">
    <w:name w:val="0 l ind"/>
    <w:basedOn w:val="0L"/>
    <w:qFormat/>
    <w:rsid w:val="006656B9"/>
    <w:pPr>
      <w:ind w:left="360"/>
    </w:pPr>
    <w:rPr>
      <w:lang w:val="en-US"/>
    </w:rPr>
  </w:style>
  <w:style w:type="paragraph" w:customStyle="1" w:styleId="0block">
    <w:name w:val="0 block"/>
    <w:qFormat/>
    <w:rsid w:val="006656B9"/>
    <w:pPr>
      <w:spacing w:after="360" w:line="240" w:lineRule="auto"/>
      <w:ind w:left="1440" w:right="1440" w:firstLine="720"/>
      <w:jc w:val="both"/>
    </w:pPr>
    <w:rPr>
      <w:rFonts w:eastAsia="Times New Roman" w:cstheme="minorHAnsi"/>
      <w:bCs/>
      <w:kern w:val="32"/>
      <w:sz w:val="24"/>
      <w:szCs w:val="24"/>
      <w:lang w:val="en-US"/>
    </w:rPr>
  </w:style>
  <w:style w:type="paragraph" w:customStyle="1" w:styleId="0bullet">
    <w:name w:val="0 bullet"/>
    <w:basedOn w:val="Normal"/>
    <w:autoRedefine/>
    <w:rsid w:val="006656B9"/>
    <w:pPr>
      <w:numPr>
        <w:numId w:val="2"/>
      </w:numPr>
    </w:pPr>
    <w:rPr>
      <w:rFonts w:ascii="Calibri" w:hAnsi="Calibri" w:cs="Calibri"/>
      <w:szCs w:val="24"/>
      <w:lang w:val="en-GB"/>
    </w:rPr>
  </w:style>
  <w:style w:type="character" w:styleId="Hyperlink">
    <w:name w:val="Hyperlink"/>
    <w:basedOn w:val="DefaultParagraphFont"/>
    <w:uiPriority w:val="99"/>
    <w:unhideWhenUsed/>
    <w:rsid w:val="006656B9"/>
    <w:rPr>
      <w:color w:val="0563C1" w:themeColor="hyperlink"/>
      <w:u w:val="single"/>
    </w:rPr>
  </w:style>
  <w:style w:type="character" w:customStyle="1" w:styleId="Heading1Char">
    <w:name w:val="Heading 1 Char"/>
    <w:basedOn w:val="DefaultParagraphFont"/>
    <w:link w:val="Heading1"/>
    <w:uiPriority w:val="9"/>
    <w:rsid w:val="006656B9"/>
    <w:rPr>
      <w:rFonts w:asciiTheme="majorHAnsi" w:eastAsiaTheme="majorEastAsia" w:hAnsiTheme="majorHAnsi" w:cstheme="majorBidi"/>
      <w:color w:val="2E74B5" w:themeColor="accent1" w:themeShade="BF"/>
      <w:sz w:val="32"/>
      <w:szCs w:val="32"/>
      <w:lang w:val="en-US"/>
    </w:rPr>
  </w:style>
  <w:style w:type="paragraph" w:styleId="Header">
    <w:name w:val="header"/>
    <w:basedOn w:val="Normal"/>
    <w:link w:val="HeaderChar"/>
    <w:uiPriority w:val="99"/>
    <w:unhideWhenUsed/>
    <w:rsid w:val="006656B9"/>
    <w:pPr>
      <w:tabs>
        <w:tab w:val="center" w:pos="4680"/>
        <w:tab w:val="right" w:pos="9360"/>
      </w:tabs>
    </w:pPr>
  </w:style>
  <w:style w:type="character" w:customStyle="1" w:styleId="HeaderChar">
    <w:name w:val="Header Char"/>
    <w:basedOn w:val="DefaultParagraphFont"/>
    <w:link w:val="Header"/>
    <w:uiPriority w:val="99"/>
    <w:rsid w:val="006656B9"/>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6656B9"/>
    <w:pPr>
      <w:tabs>
        <w:tab w:val="center" w:pos="4680"/>
        <w:tab w:val="right" w:pos="9360"/>
      </w:tabs>
    </w:pPr>
  </w:style>
  <w:style w:type="character" w:customStyle="1" w:styleId="FooterChar">
    <w:name w:val="Footer Char"/>
    <w:basedOn w:val="DefaultParagraphFont"/>
    <w:link w:val="Footer"/>
    <w:uiPriority w:val="99"/>
    <w:rsid w:val="006656B9"/>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biblestoryskits.com/005-noah-gods-wrath-and-refuge-in-verse/"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CURRAH</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Currah</dc:creator>
  <cp:keywords/>
  <dc:description/>
  <cp:lastModifiedBy>Galen Currah</cp:lastModifiedBy>
  <cp:revision>2</cp:revision>
  <dcterms:created xsi:type="dcterms:W3CDTF">2017-08-19T20:57:00Z</dcterms:created>
  <dcterms:modified xsi:type="dcterms:W3CDTF">2017-08-19T21:02:00Z</dcterms:modified>
</cp:coreProperties>
</file>