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7" w:rsidRPr="003E6185" w:rsidRDefault="005276C7" w:rsidP="003E6185">
      <w:pPr>
        <w:pStyle w:val="024ctr"/>
        <w:spacing w:after="120"/>
        <w:rPr>
          <w:rFonts w:asciiTheme="majorHAnsi" w:hAnsiTheme="majorHAnsi" w:cstheme="majorHAnsi"/>
          <w:sz w:val="56"/>
          <w:szCs w:val="56"/>
        </w:rPr>
      </w:pPr>
      <w:r w:rsidRPr="003E6185">
        <w:rPr>
          <w:rFonts w:asciiTheme="majorHAnsi" w:hAnsiTheme="majorHAnsi" w:cstheme="majorHAnsi"/>
          <w:sz w:val="56"/>
          <w:szCs w:val="56"/>
        </w:rPr>
        <w:t>Lead God’s Flock with Faith and Humility</w:t>
      </w:r>
    </w:p>
    <w:p w:rsidR="005276C7" w:rsidRPr="003E6185" w:rsidRDefault="00422BAB" w:rsidP="003E6185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b/>
          <w:bCs w:val="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lang w:val="en-US"/>
        </w:rPr>
        <w:br/>
      </w:r>
      <w:r w:rsidR="005276C7" w:rsidRPr="003E6185">
        <w:rPr>
          <w:rFonts w:asciiTheme="minorHAnsi" w:hAnsiTheme="minorHAnsi" w:cstheme="minorHAnsi"/>
          <w:b/>
          <w:bCs w:val="0"/>
          <w:sz w:val="22"/>
          <w:szCs w:val="22"/>
          <w:lang w:val="en-US"/>
        </w:rPr>
        <w:t xml:space="preserve">Gideon, a Humble Leader, Trusted in God’s </w:t>
      </w:r>
      <w:r w:rsidR="0080510F" w:rsidRPr="003E6185">
        <w:rPr>
          <w:rFonts w:asciiTheme="minorHAnsi" w:hAnsiTheme="minorHAnsi" w:cstheme="minorHAnsi"/>
          <w:b/>
          <w:bCs w:val="0"/>
          <w:sz w:val="22"/>
          <w:szCs w:val="22"/>
          <w:lang w:val="en-US"/>
        </w:rPr>
        <w:t>Power</w:t>
      </w:r>
    </w:p>
    <w:p w:rsidR="005276C7" w:rsidRPr="003E6185" w:rsidRDefault="005276C7" w:rsidP="003E6185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 xml:space="preserve">Lord, </w:t>
      </w:r>
      <w:r w:rsidR="00A824B5" w:rsidRPr="003E6185">
        <w:rPr>
          <w:rFonts w:asciiTheme="minorHAnsi" w:hAnsiTheme="minorHAnsi" w:cstheme="minorHAnsi"/>
          <w:sz w:val="22"/>
          <w:szCs w:val="22"/>
        </w:rPr>
        <w:t>help</w:t>
      </w:r>
      <w:r w:rsidRPr="003E6185">
        <w:rPr>
          <w:rFonts w:asciiTheme="minorHAnsi" w:hAnsiTheme="minorHAnsi" w:cstheme="minorHAnsi"/>
          <w:sz w:val="22"/>
          <w:szCs w:val="22"/>
        </w:rPr>
        <w:t xml:space="preserve"> our children to trust in you like Gideon did, whose s</w:t>
      </w:r>
      <w:r w:rsidR="00D145EE" w:rsidRPr="003E6185">
        <w:rPr>
          <w:rFonts w:asciiTheme="minorHAnsi" w:hAnsiTheme="minorHAnsi" w:cstheme="minorHAnsi"/>
          <w:sz w:val="22"/>
          <w:szCs w:val="22"/>
        </w:rPr>
        <w:t>oldiers carried flames in jars.</w:t>
      </w:r>
    </w:p>
    <w:p w:rsidR="005276C7" w:rsidRPr="003E6185" w:rsidRDefault="005276C7" w:rsidP="003E6185">
      <w:pPr>
        <w:pStyle w:val="0L"/>
        <w:widowControl w:val="0"/>
        <w:rPr>
          <w:rFonts w:asciiTheme="minorHAnsi" w:hAnsiTheme="minorHAnsi" w:cstheme="minorHAnsi"/>
          <w:sz w:val="22"/>
          <w:szCs w:val="22"/>
          <w:lang w:val="en-US"/>
        </w:rPr>
      </w:pPr>
      <w:r w:rsidRPr="003E6185">
        <w:rPr>
          <w:rFonts w:asciiTheme="minorHAnsi" w:hAnsiTheme="minorHAnsi" w:cstheme="minorHAnsi"/>
          <w:sz w:val="22"/>
          <w:szCs w:val="22"/>
          <w:lang w:val="en-US"/>
        </w:rPr>
        <w:t>Choose any of these children's learning activities that fit their needs and level of maturity.</w:t>
      </w:r>
    </w:p>
    <w:p w:rsidR="005276C7" w:rsidRPr="003E6185" w:rsidRDefault="00D145EE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A</w:t>
      </w:r>
      <w:r w:rsidR="005276C7" w:rsidRPr="003E6185">
        <w:rPr>
          <w:rFonts w:asciiTheme="minorHAnsi" w:hAnsiTheme="minorHAnsi" w:cstheme="minorHAnsi"/>
          <w:sz w:val="22"/>
          <w:szCs w:val="22"/>
        </w:rPr>
        <w:t>n older child or teacher read</w:t>
      </w:r>
      <w:r w:rsidRPr="003E6185">
        <w:rPr>
          <w:rFonts w:asciiTheme="minorHAnsi" w:hAnsiTheme="minorHAnsi" w:cstheme="minorHAnsi"/>
          <w:sz w:val="22"/>
          <w:szCs w:val="22"/>
        </w:rPr>
        <w:t>s</w:t>
      </w:r>
      <w:r w:rsidR="005276C7" w:rsidRPr="003E6185">
        <w:rPr>
          <w:rFonts w:asciiTheme="minorHAnsi" w:hAnsiTheme="minorHAnsi" w:cstheme="minorHAnsi"/>
          <w:sz w:val="22"/>
          <w:szCs w:val="22"/>
        </w:rPr>
        <w:t xml:space="preserve"> or tell</w:t>
      </w:r>
      <w:r w:rsidRPr="003E6185">
        <w:rPr>
          <w:rFonts w:asciiTheme="minorHAnsi" w:hAnsiTheme="minorHAnsi" w:cstheme="minorHAnsi"/>
          <w:sz w:val="22"/>
          <w:szCs w:val="22"/>
        </w:rPr>
        <w:t>s</w:t>
      </w:r>
      <w:r w:rsidR="005276C7" w:rsidRPr="003E6185">
        <w:rPr>
          <w:rFonts w:asciiTheme="minorHAnsi" w:hAnsiTheme="minorHAnsi" w:cstheme="minorHAnsi"/>
          <w:sz w:val="22"/>
          <w:szCs w:val="22"/>
        </w:rPr>
        <w:t xml:space="preserve"> by memory the story of Gideon</w:t>
      </w:r>
      <w:r w:rsidR="005276C7" w:rsidRPr="003E6185">
        <w:rPr>
          <w:rFonts w:asciiTheme="minorHAnsi" w:hAnsiTheme="minorHAnsi" w:cstheme="minorHAnsi"/>
          <w:b w:val="0"/>
          <w:i/>
          <w:sz w:val="22"/>
          <w:szCs w:val="22"/>
        </w:rPr>
        <w:t>, Judges 7</w:t>
      </w:r>
      <w:r w:rsidR="005276C7" w:rsidRPr="003E61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73149" w:rsidRPr="003E6185" w:rsidRDefault="00573149" w:rsidP="003E6185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Background:</w:t>
      </w:r>
    </w:p>
    <w:p w:rsidR="005276C7" w:rsidRPr="003E6185" w:rsidRDefault="00573149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>The</w:t>
      </w:r>
      <w:r w:rsidR="005276C7" w:rsidRPr="003E6185">
        <w:rPr>
          <w:sz w:val="22"/>
          <w:szCs w:val="22"/>
        </w:rPr>
        <w:t xml:space="preserve"> Midianites </w:t>
      </w:r>
      <w:r w:rsidRPr="003E6185">
        <w:rPr>
          <w:sz w:val="22"/>
          <w:szCs w:val="22"/>
        </w:rPr>
        <w:t xml:space="preserve">had </w:t>
      </w:r>
      <w:r w:rsidR="005276C7" w:rsidRPr="003E6185">
        <w:rPr>
          <w:sz w:val="22"/>
          <w:szCs w:val="22"/>
        </w:rPr>
        <w:t>invaded Israel and were robbing everything of value.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God let the Midianites punish </w:t>
      </w:r>
      <w:r w:rsidR="00573149" w:rsidRPr="003E6185">
        <w:rPr>
          <w:sz w:val="22"/>
          <w:szCs w:val="22"/>
        </w:rPr>
        <w:t>h</w:t>
      </w:r>
      <w:r w:rsidRPr="003E6185">
        <w:rPr>
          <w:sz w:val="22"/>
          <w:szCs w:val="22"/>
        </w:rPr>
        <w:t>is people, because they worshipped idols.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This story tells how </w:t>
      </w:r>
      <w:r w:rsidR="00CB3695" w:rsidRPr="003E6185">
        <w:rPr>
          <w:sz w:val="22"/>
          <w:szCs w:val="22"/>
        </w:rPr>
        <w:t>Gideon</w:t>
      </w:r>
      <w:r w:rsidRPr="003E6185">
        <w:rPr>
          <w:sz w:val="22"/>
          <w:szCs w:val="22"/>
        </w:rPr>
        <w:t xml:space="preserve"> led God’s people to victory, because he trusted in God.</w:t>
      </w:r>
    </w:p>
    <w:p w:rsidR="005276C7" w:rsidRPr="003E6185" w:rsidRDefault="005276C7" w:rsidP="003E6185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After relating the story, ask these questions about Judges 7</w:t>
      </w:r>
      <w:r w:rsidR="00C430C2" w:rsidRPr="003E6185">
        <w:rPr>
          <w:rFonts w:asciiTheme="minorHAnsi" w:hAnsiTheme="minorHAnsi" w:cstheme="minorHAnsi"/>
          <w:sz w:val="22"/>
          <w:szCs w:val="22"/>
        </w:rPr>
        <w:t>: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Why did God tell Gideon to send home men who were afraid? </w:t>
      </w:r>
      <w:r w:rsidRPr="003E6185">
        <w:rPr>
          <w:i/>
          <w:iCs/>
          <w:sz w:val="22"/>
          <w:szCs w:val="22"/>
        </w:rPr>
        <w:t>[See verse 2]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How did God show to Gideon which soldiers he should keep with him in the battle? </w:t>
      </w:r>
      <w:r w:rsidR="009D23EE" w:rsidRPr="003E6185">
        <w:rPr>
          <w:sz w:val="22"/>
          <w:szCs w:val="22"/>
        </w:rPr>
        <w:br/>
      </w:r>
      <w:r w:rsidRPr="003E6185">
        <w:rPr>
          <w:sz w:val="22"/>
          <w:szCs w:val="22"/>
        </w:rPr>
        <w:t>[</w:t>
      </w:r>
      <w:r w:rsidR="00CB3695" w:rsidRPr="003E6185">
        <w:rPr>
          <w:i/>
          <w:sz w:val="22"/>
          <w:szCs w:val="22"/>
        </w:rPr>
        <w:t xml:space="preserve">Verse </w:t>
      </w:r>
      <w:r w:rsidRPr="003E6185">
        <w:rPr>
          <w:i/>
          <w:sz w:val="22"/>
          <w:szCs w:val="22"/>
        </w:rPr>
        <w:t>7. The good soldiers did not put their heads down to drink. They kept watching while they drank with their hands.</w:t>
      </w:r>
      <w:r w:rsidRPr="003E6185">
        <w:rPr>
          <w:sz w:val="22"/>
          <w:szCs w:val="22"/>
        </w:rPr>
        <w:t xml:space="preserve"> ]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What did their enemies dream that showed they would lose the battle? </w:t>
      </w:r>
      <w:r w:rsidRPr="003E6185">
        <w:rPr>
          <w:i/>
          <w:sz w:val="22"/>
          <w:szCs w:val="22"/>
        </w:rPr>
        <w:t>[</w:t>
      </w:r>
      <w:r w:rsidR="00CB3695" w:rsidRPr="003E6185">
        <w:rPr>
          <w:i/>
          <w:sz w:val="22"/>
          <w:szCs w:val="22"/>
        </w:rPr>
        <w:t xml:space="preserve">Verses </w:t>
      </w:r>
      <w:r w:rsidRPr="003E6185">
        <w:rPr>
          <w:i/>
          <w:sz w:val="22"/>
          <w:szCs w:val="22"/>
        </w:rPr>
        <w:t>13-15]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What three things did the Israelite soldiers carry with them? </w:t>
      </w:r>
      <w:r w:rsidRPr="003E6185">
        <w:rPr>
          <w:i/>
          <w:sz w:val="22"/>
          <w:szCs w:val="22"/>
        </w:rPr>
        <w:t>[</w:t>
      </w:r>
      <w:r w:rsidR="00CB3695" w:rsidRPr="003E6185">
        <w:rPr>
          <w:i/>
          <w:sz w:val="22"/>
          <w:szCs w:val="22"/>
        </w:rPr>
        <w:t xml:space="preserve">Verse </w:t>
      </w:r>
      <w:r w:rsidRPr="003E6185">
        <w:rPr>
          <w:i/>
          <w:sz w:val="22"/>
          <w:szCs w:val="22"/>
        </w:rPr>
        <w:t>16]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>How did God use 300 soldiers to defeat the enemy army? [</w:t>
      </w:r>
      <w:r w:rsidR="00CB3695" w:rsidRPr="003E6185">
        <w:rPr>
          <w:i/>
          <w:sz w:val="22"/>
          <w:szCs w:val="22"/>
        </w:rPr>
        <w:t xml:space="preserve">Verse </w:t>
      </w:r>
      <w:r w:rsidRPr="003E6185">
        <w:rPr>
          <w:i/>
          <w:sz w:val="22"/>
          <w:szCs w:val="22"/>
        </w:rPr>
        <w:t>20. They broke the clay jars that hid the torches and blew the trumpets. The sudden flames and noise confused the enemies, who fought one another in the darkness.]</w:t>
      </w:r>
      <w:r w:rsidR="003E6185">
        <w:rPr>
          <w:i/>
          <w:sz w:val="22"/>
          <w:szCs w:val="22"/>
        </w:rPr>
        <w:br/>
      </w:r>
    </w:p>
    <w:p w:rsidR="003E6185" w:rsidRDefault="003E6185" w:rsidP="003E6185">
      <w:pPr>
        <w:pStyle w:val="0L"/>
        <w:widowControl w:val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>
            <wp:extent cx="3810000" cy="27432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E6185">
        <w:rPr>
          <w:rFonts w:asciiTheme="minorHAnsi" w:hAnsiTheme="minorHAnsi" w:cstheme="minorHAnsi"/>
          <w:i/>
          <w:iCs/>
          <w:sz w:val="22"/>
          <w:szCs w:val="22"/>
          <w:lang w:val="en-US"/>
        </w:rPr>
        <w:br/>
        <w:t>Gideon’s men shone torches and sounded horns, frightening away a strong enemy.</w:t>
      </w:r>
    </w:p>
    <w:p w:rsidR="005276C7" w:rsidRPr="003E6185" w:rsidRDefault="005276C7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lastRenderedPageBreak/>
        <w:t>Dramatize parts of the story of Gideon’s Victory.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 xml:space="preserve">Arrange with the main worship </w:t>
      </w:r>
      <w:r w:rsidR="00152670" w:rsidRPr="003E6185">
        <w:rPr>
          <w:sz w:val="22"/>
          <w:szCs w:val="22"/>
        </w:rPr>
        <w:t xml:space="preserve">leader </w:t>
      </w:r>
      <w:r w:rsidRPr="003E6185">
        <w:rPr>
          <w:sz w:val="22"/>
          <w:szCs w:val="22"/>
        </w:rPr>
        <w:t>to present this drama.</w:t>
      </w:r>
    </w:p>
    <w:p w:rsidR="005276C7" w:rsidRPr="003E6185" w:rsidRDefault="005276C7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>Prepare the children during their study time.</w:t>
      </w:r>
      <w:r w:rsidR="00152670" w:rsidRPr="003E6185">
        <w:rPr>
          <w:sz w:val="22"/>
          <w:szCs w:val="22"/>
        </w:rPr>
        <w:br/>
      </w:r>
      <w:r w:rsidRPr="003E6185">
        <w:rPr>
          <w:sz w:val="22"/>
          <w:szCs w:val="22"/>
        </w:rPr>
        <w:t>Let the older children help prepare the younger ones.</w:t>
      </w:r>
    </w:p>
    <w:p w:rsidR="005276C7" w:rsidRPr="003E6185" w:rsidRDefault="00E54986" w:rsidP="003E6185">
      <w:pPr>
        <w:pStyle w:val="0bullet"/>
        <w:widowControl w:val="0"/>
        <w:spacing w:after="120"/>
        <w:rPr>
          <w:sz w:val="22"/>
          <w:szCs w:val="22"/>
        </w:rPr>
      </w:pPr>
      <w:r w:rsidRPr="003E6185">
        <w:rPr>
          <w:sz w:val="22"/>
          <w:szCs w:val="22"/>
        </w:rPr>
        <w:t>O</w:t>
      </w:r>
      <w:r w:rsidR="005276C7" w:rsidRPr="003E6185">
        <w:rPr>
          <w:sz w:val="22"/>
          <w:szCs w:val="22"/>
        </w:rPr>
        <w:t>lder children or adults play these roles:</w:t>
      </w:r>
    </w:p>
    <w:p w:rsidR="00363BB8" w:rsidRPr="003E6185" w:rsidRDefault="005276C7" w:rsidP="003E6185">
      <w:pPr>
        <w:widowControl w:val="0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b/>
          <w:sz w:val="22"/>
          <w:szCs w:val="22"/>
        </w:rPr>
        <w:t>Narrator</w:t>
      </w:r>
      <w:r w:rsidR="003E6185" w:rsidRPr="003E618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3E6185">
        <w:rPr>
          <w:rFonts w:asciiTheme="minorHAnsi" w:hAnsiTheme="minorHAnsi" w:cstheme="minorHAnsi"/>
          <w:sz w:val="22"/>
          <w:szCs w:val="22"/>
        </w:rPr>
        <w:t>Summarize the story and help the children remember what to say and do.</w:t>
      </w:r>
      <w:r w:rsidR="003E6185">
        <w:rPr>
          <w:rFonts w:asciiTheme="minorHAnsi" w:hAnsiTheme="minorHAnsi" w:cstheme="minorHAnsi"/>
          <w:sz w:val="22"/>
          <w:szCs w:val="22"/>
        </w:rPr>
        <w:t xml:space="preserve">). </w:t>
      </w:r>
      <w:r w:rsidR="003E6185">
        <w:rPr>
          <w:rFonts w:asciiTheme="minorHAnsi" w:hAnsiTheme="minorHAnsi" w:cstheme="minorHAnsi"/>
          <w:sz w:val="22"/>
          <w:szCs w:val="22"/>
        </w:rPr>
        <w:br/>
      </w:r>
      <w:r w:rsidR="003E6185">
        <w:rPr>
          <w:rFonts w:asciiTheme="minorHAnsi" w:hAnsiTheme="minorHAnsi" w:cstheme="minorHAnsi"/>
          <w:b/>
          <w:sz w:val="22"/>
          <w:szCs w:val="22"/>
        </w:rPr>
        <w:t xml:space="preserve">Voice of God, </w:t>
      </w:r>
      <w:r w:rsidRPr="003E6185">
        <w:rPr>
          <w:rFonts w:asciiTheme="minorHAnsi" w:hAnsiTheme="minorHAnsi" w:cstheme="minorHAnsi"/>
          <w:b/>
          <w:sz w:val="22"/>
          <w:szCs w:val="22"/>
        </w:rPr>
        <w:t>Gideon</w:t>
      </w:r>
      <w:r w:rsidR="003E6185" w:rsidRPr="003E618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3E6185">
        <w:rPr>
          <w:rFonts w:asciiTheme="minorHAnsi" w:hAnsiTheme="minorHAnsi" w:cstheme="minorHAnsi"/>
          <w:sz w:val="22"/>
          <w:szCs w:val="22"/>
        </w:rPr>
        <w:t xml:space="preserve">Have objects or pictures representing a trumpet, </w:t>
      </w:r>
      <w:r w:rsidR="001A4B0A" w:rsidRPr="003E6185">
        <w:rPr>
          <w:rFonts w:asciiTheme="minorHAnsi" w:hAnsiTheme="minorHAnsi" w:cstheme="minorHAnsi"/>
          <w:sz w:val="22"/>
          <w:szCs w:val="22"/>
        </w:rPr>
        <w:t xml:space="preserve">clay </w:t>
      </w:r>
      <w:r w:rsidRPr="003E6185">
        <w:rPr>
          <w:rFonts w:asciiTheme="minorHAnsi" w:hAnsiTheme="minorHAnsi" w:cstheme="minorHAnsi"/>
          <w:sz w:val="22"/>
          <w:szCs w:val="22"/>
        </w:rPr>
        <w:t>pot, and torch.</w:t>
      </w:r>
      <w:r w:rsidR="003E6185">
        <w:rPr>
          <w:rFonts w:asciiTheme="minorHAnsi" w:hAnsiTheme="minorHAnsi" w:cstheme="minorHAnsi"/>
          <w:sz w:val="22"/>
          <w:szCs w:val="22"/>
        </w:rPr>
        <w:t xml:space="preserve">), </w:t>
      </w:r>
      <w:r w:rsidRPr="003E6185">
        <w:rPr>
          <w:rFonts w:asciiTheme="minorHAnsi" w:hAnsiTheme="minorHAnsi" w:cstheme="minorHAnsi"/>
          <w:b/>
          <w:sz w:val="22"/>
          <w:szCs w:val="22"/>
        </w:rPr>
        <w:t>Midianite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="00657C5D" w:rsidRPr="003E6185">
        <w:rPr>
          <w:rFonts w:asciiTheme="minorHAnsi" w:hAnsiTheme="minorHAnsi" w:cstheme="minorHAnsi"/>
          <w:sz w:val="22"/>
          <w:szCs w:val="22"/>
        </w:rPr>
        <w:t>(</w:t>
      </w:r>
      <w:r w:rsidRPr="003E6185">
        <w:rPr>
          <w:rFonts w:asciiTheme="minorHAnsi" w:hAnsiTheme="minorHAnsi" w:cstheme="minorHAnsi"/>
          <w:sz w:val="22"/>
          <w:szCs w:val="22"/>
        </w:rPr>
        <w:t>soldier</w:t>
      </w:r>
      <w:r w:rsidR="00657C5D" w:rsidRPr="003E6185">
        <w:rPr>
          <w:rFonts w:asciiTheme="minorHAnsi" w:hAnsiTheme="minorHAnsi" w:cstheme="minorHAnsi"/>
          <w:sz w:val="22"/>
          <w:szCs w:val="22"/>
        </w:rPr>
        <w:t>)</w:t>
      </w:r>
      <w:r w:rsidR="003E6185">
        <w:rPr>
          <w:rFonts w:asciiTheme="minorHAnsi" w:hAnsiTheme="minorHAnsi" w:cstheme="minorHAnsi"/>
          <w:sz w:val="22"/>
          <w:szCs w:val="22"/>
        </w:rPr>
        <w:t>.</w:t>
      </w:r>
    </w:p>
    <w:p w:rsidR="005276C7" w:rsidRPr="003E6185" w:rsidRDefault="00657C5D" w:rsidP="003E6185">
      <w:pPr>
        <w:pStyle w:val="Maintext"/>
        <w:widowControl w:val="0"/>
        <w:spacing w:before="0"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3E6185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5276C7" w:rsidRPr="003E6185">
        <w:rPr>
          <w:rFonts w:asciiTheme="minorHAnsi" w:hAnsiTheme="minorHAnsi" w:cstheme="minorHAnsi"/>
          <w:sz w:val="22"/>
          <w:szCs w:val="22"/>
          <w:lang w:val="en-US"/>
        </w:rPr>
        <w:t>ounger children play these roles:</w:t>
      </w:r>
    </w:p>
    <w:p w:rsidR="00363BB8" w:rsidRPr="003E6185" w:rsidRDefault="005276C7" w:rsidP="003E6185">
      <w:pPr>
        <w:widowControl w:val="0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b/>
          <w:sz w:val="22"/>
          <w:szCs w:val="22"/>
        </w:rPr>
        <w:t>Frightened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Pr="003E6185">
        <w:rPr>
          <w:rFonts w:asciiTheme="minorHAnsi" w:hAnsiTheme="minorHAnsi" w:cstheme="minorHAnsi"/>
          <w:b/>
          <w:sz w:val="22"/>
          <w:szCs w:val="22"/>
        </w:rPr>
        <w:t>Soldier</w:t>
      </w:r>
      <w:r w:rsidR="003E618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E6185">
        <w:rPr>
          <w:rFonts w:asciiTheme="minorHAnsi" w:hAnsiTheme="minorHAnsi" w:cstheme="minorHAnsi"/>
          <w:b/>
          <w:sz w:val="22"/>
          <w:szCs w:val="22"/>
        </w:rPr>
        <w:t>Careless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Pr="003E6185">
        <w:rPr>
          <w:rFonts w:asciiTheme="minorHAnsi" w:hAnsiTheme="minorHAnsi" w:cstheme="minorHAnsi"/>
          <w:b/>
          <w:sz w:val="22"/>
          <w:szCs w:val="22"/>
        </w:rPr>
        <w:t>Soldier</w:t>
      </w:r>
      <w:r w:rsidRPr="003E6185">
        <w:rPr>
          <w:rFonts w:asciiTheme="minorHAnsi" w:hAnsiTheme="minorHAnsi" w:cstheme="minorHAnsi"/>
          <w:sz w:val="22"/>
          <w:szCs w:val="22"/>
        </w:rPr>
        <w:t>.</w:t>
      </w:r>
      <w:r w:rsidR="003E6185">
        <w:rPr>
          <w:rFonts w:asciiTheme="minorHAnsi" w:hAnsiTheme="minorHAnsi" w:cstheme="minorHAnsi"/>
          <w:sz w:val="22"/>
          <w:szCs w:val="22"/>
        </w:rPr>
        <w:t xml:space="preserve"> (</w:t>
      </w:r>
      <w:r w:rsidRPr="003E6185">
        <w:rPr>
          <w:rFonts w:asciiTheme="minorHAnsi" w:hAnsiTheme="minorHAnsi" w:cstheme="minorHAnsi"/>
          <w:sz w:val="22"/>
          <w:szCs w:val="22"/>
        </w:rPr>
        <w:t>H</w:t>
      </w:r>
      <w:r w:rsidR="003E6185">
        <w:rPr>
          <w:rFonts w:asciiTheme="minorHAnsi" w:hAnsiTheme="minorHAnsi" w:cstheme="minorHAnsi"/>
          <w:sz w:val="22"/>
          <w:szCs w:val="22"/>
        </w:rPr>
        <w:t>old</w:t>
      </w:r>
      <w:r w:rsidRPr="003E6185">
        <w:rPr>
          <w:rFonts w:asciiTheme="minorHAnsi" w:hAnsiTheme="minorHAnsi" w:cstheme="minorHAnsi"/>
          <w:sz w:val="22"/>
          <w:szCs w:val="22"/>
        </w:rPr>
        <w:t xml:space="preserve"> a bowl.</w:t>
      </w:r>
      <w:r w:rsidR="003E6185">
        <w:rPr>
          <w:rFonts w:asciiTheme="minorHAnsi" w:hAnsiTheme="minorHAnsi" w:cstheme="minorHAnsi"/>
          <w:sz w:val="22"/>
          <w:szCs w:val="22"/>
        </w:rPr>
        <w:t xml:space="preserve">), </w:t>
      </w:r>
      <w:r w:rsidRPr="003E6185">
        <w:rPr>
          <w:rFonts w:asciiTheme="minorHAnsi" w:hAnsiTheme="minorHAnsi" w:cstheme="minorHAnsi"/>
          <w:b/>
          <w:sz w:val="22"/>
          <w:szCs w:val="22"/>
        </w:rPr>
        <w:t>Watchful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Pr="003E6185">
        <w:rPr>
          <w:rFonts w:asciiTheme="minorHAnsi" w:hAnsiTheme="minorHAnsi" w:cstheme="minorHAnsi"/>
          <w:b/>
          <w:sz w:val="22"/>
          <w:szCs w:val="22"/>
        </w:rPr>
        <w:t>Soldier</w:t>
      </w:r>
      <w:r w:rsidR="003E6185">
        <w:rPr>
          <w:rFonts w:asciiTheme="minorHAnsi" w:hAnsiTheme="minorHAnsi" w:cstheme="minorHAnsi"/>
          <w:sz w:val="22"/>
          <w:szCs w:val="22"/>
        </w:rPr>
        <w:t xml:space="preserve">, </w:t>
      </w:r>
      <w:r w:rsidRPr="003E6185">
        <w:rPr>
          <w:rFonts w:asciiTheme="minorHAnsi" w:hAnsiTheme="minorHAnsi" w:cstheme="minorHAnsi"/>
          <w:b/>
          <w:sz w:val="22"/>
          <w:szCs w:val="22"/>
        </w:rPr>
        <w:t>Enemy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Pr="003E6185">
        <w:rPr>
          <w:rFonts w:asciiTheme="minorHAnsi" w:hAnsiTheme="minorHAnsi" w:cstheme="minorHAnsi"/>
          <w:b/>
          <w:sz w:val="22"/>
          <w:szCs w:val="22"/>
        </w:rPr>
        <w:t>soldiers</w:t>
      </w:r>
      <w:r w:rsidR="003E6185">
        <w:rPr>
          <w:rFonts w:asciiTheme="minorHAnsi" w:hAnsiTheme="minorHAnsi" w:cstheme="minorHAnsi"/>
          <w:sz w:val="22"/>
          <w:szCs w:val="22"/>
        </w:rPr>
        <w:t xml:space="preserve"> (Hold imaginary </w:t>
      </w:r>
      <w:r w:rsidRPr="003E6185">
        <w:rPr>
          <w:rFonts w:asciiTheme="minorHAnsi" w:hAnsiTheme="minorHAnsi" w:cstheme="minorHAnsi"/>
          <w:sz w:val="22"/>
          <w:szCs w:val="22"/>
        </w:rPr>
        <w:t>spears or swords.</w:t>
      </w:r>
      <w:r w:rsidR="003E6185">
        <w:rPr>
          <w:rFonts w:asciiTheme="minorHAnsi" w:hAnsiTheme="minorHAnsi" w:cstheme="minorHAnsi"/>
          <w:sz w:val="22"/>
          <w:szCs w:val="22"/>
        </w:rPr>
        <w:t>)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Narrator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Tell the </w:t>
      </w:r>
      <w:r w:rsidRPr="003E6185">
        <w:rPr>
          <w:rFonts w:asciiTheme="minorHAnsi" w:hAnsiTheme="minorHAnsi" w:cstheme="minorHAnsi"/>
          <w:b/>
          <w:i/>
          <w:sz w:val="22"/>
          <w:szCs w:val="22"/>
        </w:rPr>
        <w:t>first part of the story</w:t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, from Judges 7:1-8. Then say, </w:t>
      </w:r>
      <w:r w:rsidR="00046D9A" w:rsidRPr="003E6185">
        <w:rPr>
          <w:rFonts w:asciiTheme="minorHAnsi" w:hAnsiTheme="minorHAnsi" w:cstheme="minorHAnsi"/>
          <w:i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“Hear what God tells Gideon.”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Voice of God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sz w:val="22"/>
          <w:szCs w:val="22"/>
        </w:rPr>
        <w:t xml:space="preserve">“You have too many soldiers. </w:t>
      </w:r>
      <w:r w:rsidR="00EA5A7D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The Israelites will think they have won this battle by their own strength. </w:t>
      </w:r>
      <w:r w:rsidR="00EA5A7D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Tell them, ‘If you are afraid, you may leave and go home.’ </w:t>
      </w:r>
      <w:r w:rsidR="00EA5A7D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Watch the rest drink from the stream. </w:t>
      </w:r>
      <w:r w:rsidR="00EA5A7D" w:rsidRPr="003E6185">
        <w:rPr>
          <w:rFonts w:asciiTheme="minorHAnsi" w:hAnsiTheme="minorHAnsi" w:cstheme="minorHAnsi"/>
          <w:sz w:val="22"/>
          <w:szCs w:val="22"/>
        </w:rPr>
        <w:br/>
        <w:t>Take</w:t>
      </w:r>
      <w:r w:rsidRPr="003E6185">
        <w:rPr>
          <w:rFonts w:asciiTheme="minorHAnsi" w:hAnsiTheme="minorHAnsi" w:cstheme="minorHAnsi"/>
          <w:sz w:val="22"/>
          <w:szCs w:val="22"/>
        </w:rPr>
        <w:t xml:space="preserve"> into battle </w:t>
      </w:r>
      <w:r w:rsidR="00EA5A7D" w:rsidRPr="003E6185">
        <w:rPr>
          <w:rFonts w:asciiTheme="minorHAnsi" w:hAnsiTheme="minorHAnsi" w:cstheme="minorHAnsi"/>
          <w:sz w:val="22"/>
          <w:szCs w:val="22"/>
        </w:rPr>
        <w:t xml:space="preserve">only those </w:t>
      </w:r>
      <w:r w:rsidRPr="003E6185">
        <w:rPr>
          <w:rFonts w:asciiTheme="minorHAnsi" w:hAnsiTheme="minorHAnsi" w:cstheme="minorHAnsi"/>
          <w:sz w:val="22"/>
          <w:szCs w:val="22"/>
        </w:rPr>
        <w:t>soldiers who remain alert.”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Gideon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sz w:val="22"/>
          <w:szCs w:val="22"/>
        </w:rPr>
        <w:t xml:space="preserve">“All of you who are afraid, go home. </w:t>
      </w:r>
      <w:r w:rsidR="00EA5A7D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The rest of you, drink from this stream.”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Frightened soldier</w:t>
      </w:r>
      <w:r w:rsidR="00B419AB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i/>
          <w:sz w:val="22"/>
          <w:szCs w:val="22"/>
        </w:rPr>
        <w:t>Tremble with fear. Say,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="00B419AB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“I am afraid. I will go home.” (</w:t>
      </w:r>
      <w:r w:rsidRPr="003E6185">
        <w:rPr>
          <w:rFonts w:asciiTheme="minorHAnsi" w:hAnsiTheme="minorHAnsi" w:cstheme="minorHAnsi"/>
          <w:i/>
          <w:sz w:val="22"/>
          <w:szCs w:val="22"/>
        </w:rPr>
        <w:t>Leave</w:t>
      </w:r>
      <w:r w:rsidRPr="003E6185">
        <w:rPr>
          <w:rFonts w:asciiTheme="minorHAnsi" w:hAnsiTheme="minorHAnsi" w:cstheme="minorHAnsi"/>
          <w:sz w:val="22"/>
          <w:szCs w:val="22"/>
        </w:rPr>
        <w:t>.)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Careless soldier</w:t>
      </w:r>
      <w:r w:rsidR="00B419AB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Set the bowl on the floor and put your head down, pretending to lap the water. </w:t>
      </w:r>
      <w:r w:rsidR="00057F8B" w:rsidRPr="003E6185">
        <w:rPr>
          <w:rFonts w:asciiTheme="minorHAnsi" w:hAnsiTheme="minorHAnsi" w:cstheme="minorHAnsi"/>
          <w:i/>
          <w:sz w:val="22"/>
          <w:szCs w:val="22"/>
        </w:rPr>
        <w:br/>
      </w:r>
      <w:r w:rsidRPr="003E6185">
        <w:rPr>
          <w:rFonts w:asciiTheme="minorHAnsi" w:hAnsiTheme="minorHAnsi" w:cstheme="minorHAnsi"/>
          <w:i/>
          <w:sz w:val="22"/>
          <w:szCs w:val="22"/>
        </w:rPr>
        <w:t>Then say loudly</w:t>
      </w:r>
      <w:r w:rsidRPr="003E6185">
        <w:rPr>
          <w:rFonts w:asciiTheme="minorHAnsi" w:hAnsiTheme="minorHAnsi" w:cstheme="minorHAnsi"/>
          <w:sz w:val="22"/>
          <w:szCs w:val="22"/>
        </w:rPr>
        <w:t>,</w:t>
      </w:r>
      <w:r w:rsidR="00057F8B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 “I forgot to keep watching while I lapped the water like a dog!</w:t>
      </w:r>
      <w:r w:rsidR="000A1F09" w:rsidRPr="003E6185">
        <w:rPr>
          <w:rFonts w:asciiTheme="minorHAnsi" w:hAnsiTheme="minorHAnsi" w:cstheme="minorHAnsi"/>
          <w:sz w:val="22"/>
          <w:szCs w:val="22"/>
        </w:rPr>
        <w:br/>
        <w:t>I cannot remain in Gideon’s tiny army.</w:t>
      </w:r>
      <w:r w:rsidRPr="003E6185">
        <w:rPr>
          <w:rFonts w:asciiTheme="minorHAnsi" w:hAnsiTheme="minorHAnsi" w:cstheme="minorHAnsi"/>
          <w:sz w:val="22"/>
          <w:szCs w:val="22"/>
        </w:rPr>
        <w:t xml:space="preserve">” </w:t>
      </w:r>
      <w:r w:rsidR="00057F8B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(</w:t>
      </w:r>
      <w:r w:rsidRPr="003E6185">
        <w:rPr>
          <w:rFonts w:asciiTheme="minorHAnsi" w:hAnsiTheme="minorHAnsi" w:cstheme="minorHAnsi"/>
          <w:i/>
          <w:sz w:val="22"/>
          <w:szCs w:val="22"/>
        </w:rPr>
        <w:t>Walk away, leaving the bowl behind</w:t>
      </w:r>
      <w:r w:rsidRPr="003E6185">
        <w:rPr>
          <w:rFonts w:asciiTheme="minorHAnsi" w:hAnsiTheme="minorHAnsi" w:cstheme="minorHAnsi"/>
          <w:sz w:val="22"/>
          <w:szCs w:val="22"/>
        </w:rPr>
        <w:t>.)</w:t>
      </w:r>
    </w:p>
    <w:p w:rsidR="00363BB8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Watchful soldier</w:t>
      </w:r>
      <w:r w:rsidR="00057F8B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Bring the water up from the bowl to your mouth with your hand. Say loudly, </w:t>
      </w:r>
      <w:r w:rsidR="00057F8B" w:rsidRPr="003E6185">
        <w:rPr>
          <w:rFonts w:asciiTheme="minorHAnsi" w:hAnsiTheme="minorHAnsi" w:cstheme="minorHAnsi"/>
          <w:i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“I watch while I drink. </w:t>
      </w:r>
      <w:r w:rsidR="00057F8B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Only 300 soldiers remain, but God can give us the victory!”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Narrator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Tell the </w:t>
      </w:r>
      <w:r w:rsidRPr="003E6185">
        <w:rPr>
          <w:rFonts w:asciiTheme="minorHAnsi" w:hAnsiTheme="minorHAnsi" w:cstheme="minorHAnsi"/>
          <w:b/>
          <w:i/>
          <w:sz w:val="22"/>
          <w:szCs w:val="22"/>
        </w:rPr>
        <w:t>second part of the story</w:t>
      </w:r>
      <w:r w:rsidRPr="003E6185">
        <w:rPr>
          <w:rFonts w:asciiTheme="minorHAnsi" w:hAnsiTheme="minorHAnsi" w:cstheme="minorHAnsi"/>
          <w:i/>
          <w:sz w:val="22"/>
          <w:szCs w:val="22"/>
        </w:rPr>
        <w:t>, from Judges 7:9-19. Say,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="00CA70A3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“Hear what God tells Gideon.”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Voice of God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sz w:val="22"/>
          <w:szCs w:val="22"/>
        </w:rPr>
        <w:t>“Go to the enemy camp and listen to what they say.”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Gideon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>Walk up quietly behind the Midianite soldier and listen</w:t>
      </w:r>
      <w:r w:rsidR="002E4427" w:rsidRPr="003E6185">
        <w:rPr>
          <w:rFonts w:asciiTheme="minorHAnsi" w:hAnsiTheme="minorHAnsi" w:cstheme="minorHAnsi"/>
          <w:i/>
          <w:sz w:val="22"/>
          <w:szCs w:val="22"/>
        </w:rPr>
        <w:t>: cup a hand by your ear</w:t>
      </w:r>
      <w:r w:rsidRPr="003E6185">
        <w:rPr>
          <w:rFonts w:asciiTheme="minorHAnsi" w:hAnsiTheme="minorHAnsi" w:cstheme="minorHAnsi"/>
          <w:sz w:val="22"/>
          <w:szCs w:val="22"/>
        </w:rPr>
        <w:t>.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Midianite soldier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sz w:val="22"/>
          <w:szCs w:val="22"/>
        </w:rPr>
        <w:t xml:space="preserve">“I had a dream. </w:t>
      </w:r>
      <w:r w:rsidR="008406CA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A little round </w:t>
      </w:r>
      <w:r w:rsidR="008406CA" w:rsidRPr="003E6185">
        <w:rPr>
          <w:rFonts w:asciiTheme="minorHAnsi" w:hAnsiTheme="minorHAnsi" w:cstheme="minorHAnsi"/>
          <w:sz w:val="22"/>
          <w:szCs w:val="22"/>
        </w:rPr>
        <w:t xml:space="preserve">loaf of </w:t>
      </w:r>
      <w:r w:rsidRPr="003E6185">
        <w:rPr>
          <w:rFonts w:asciiTheme="minorHAnsi" w:hAnsiTheme="minorHAnsi" w:cstheme="minorHAnsi"/>
          <w:sz w:val="22"/>
          <w:szCs w:val="22"/>
        </w:rPr>
        <w:t xml:space="preserve">bread rolled into my tent and destroyed it. </w:t>
      </w:r>
      <w:r w:rsidR="008406CA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This means we will lose this battle!”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Gideon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sz w:val="22"/>
          <w:szCs w:val="22"/>
        </w:rPr>
        <w:t>Go back to your soldiers</w:t>
      </w:r>
      <w:r w:rsidR="002132A4" w:rsidRPr="003E6185">
        <w:rPr>
          <w:rFonts w:asciiTheme="minorHAnsi" w:hAnsiTheme="minorHAnsi" w:cstheme="minorHAnsi"/>
          <w:sz w:val="22"/>
          <w:szCs w:val="22"/>
        </w:rPr>
        <w:t xml:space="preserve"> and say</w:t>
      </w:r>
      <w:r w:rsidRPr="003E6185">
        <w:rPr>
          <w:rFonts w:asciiTheme="minorHAnsi" w:hAnsiTheme="minorHAnsi" w:cstheme="minorHAnsi"/>
          <w:sz w:val="22"/>
          <w:szCs w:val="22"/>
        </w:rPr>
        <w:t xml:space="preserve">, </w:t>
      </w:r>
      <w:r w:rsidR="002132A4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 xml:space="preserve">“Israelite soldiers, God has shown that He will help us win this battle. </w:t>
      </w:r>
      <w:r w:rsidR="002132A4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lastRenderedPageBreak/>
        <w:t xml:space="preserve">Here are trumpets and pots with torches lit inside. </w:t>
      </w:r>
      <w:r w:rsidR="002132A4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When we get to the camp, blow the trumpets and break the pots open.”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Narrator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Tell </w:t>
      </w:r>
      <w:r w:rsidRPr="003E6185">
        <w:rPr>
          <w:rFonts w:asciiTheme="minorHAnsi" w:hAnsiTheme="minorHAnsi" w:cstheme="minorHAnsi"/>
          <w:b/>
          <w:i/>
          <w:sz w:val="22"/>
          <w:szCs w:val="22"/>
        </w:rPr>
        <w:t>the third part of story</w:t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35243" w:rsidRPr="003E6185">
        <w:rPr>
          <w:rFonts w:asciiTheme="minorHAnsi" w:hAnsiTheme="minorHAnsi" w:cstheme="minorHAnsi"/>
          <w:i/>
          <w:sz w:val="22"/>
          <w:szCs w:val="22"/>
        </w:rPr>
        <w:t>from Judges 7:</w:t>
      </w:r>
      <w:r w:rsidRPr="003E6185">
        <w:rPr>
          <w:rFonts w:asciiTheme="minorHAnsi" w:hAnsiTheme="minorHAnsi" w:cstheme="minorHAnsi"/>
          <w:i/>
          <w:sz w:val="22"/>
          <w:szCs w:val="22"/>
        </w:rPr>
        <w:t>20-22). Then say,</w:t>
      </w:r>
      <w:r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="00035243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“Hear what Gideon says,”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Gideon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>Shout</w:t>
      </w:r>
      <w:r w:rsidRPr="003E6185">
        <w:rPr>
          <w:rFonts w:asciiTheme="minorHAnsi" w:hAnsiTheme="minorHAnsi" w:cstheme="minorHAnsi"/>
          <w:sz w:val="22"/>
          <w:szCs w:val="22"/>
        </w:rPr>
        <w:t>, “Now!”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Watchful soldier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Blow the trumpet, </w:t>
      </w:r>
      <w:r w:rsidR="005C76CE" w:rsidRPr="003E6185">
        <w:rPr>
          <w:rFonts w:asciiTheme="minorHAnsi" w:hAnsiTheme="minorHAnsi" w:cstheme="minorHAnsi"/>
          <w:i/>
          <w:sz w:val="22"/>
          <w:szCs w:val="22"/>
        </w:rPr>
        <w:t xml:space="preserve">pretend to </w:t>
      </w:r>
      <w:r w:rsidRPr="003E6185">
        <w:rPr>
          <w:rFonts w:asciiTheme="minorHAnsi" w:hAnsiTheme="minorHAnsi" w:cstheme="minorHAnsi"/>
          <w:i/>
          <w:sz w:val="22"/>
          <w:szCs w:val="22"/>
        </w:rPr>
        <w:t>smash the pot and raise the torch high. Then shout</w:t>
      </w:r>
      <w:r w:rsidR="00A824B5" w:rsidRPr="003E618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“A sword for Gideon and for the Lord!”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Enemy soldiers</w:t>
      </w:r>
      <w:r w:rsidR="00046D9A" w:rsidRPr="003E6185">
        <w:rPr>
          <w:rFonts w:asciiTheme="minorHAnsi" w:hAnsiTheme="minorHAnsi" w:cstheme="minorHAnsi"/>
          <w:sz w:val="22"/>
          <w:szCs w:val="22"/>
        </w:rPr>
        <w:tab/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Run around confused and 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t xml:space="preserve">pretend to </w:t>
      </w:r>
      <w:r w:rsidRPr="003E6185">
        <w:rPr>
          <w:rFonts w:asciiTheme="minorHAnsi" w:hAnsiTheme="minorHAnsi" w:cstheme="minorHAnsi"/>
          <w:i/>
          <w:sz w:val="22"/>
          <w:szCs w:val="22"/>
        </w:rPr>
        <w:t xml:space="preserve">fight with each other. </w:t>
      </w:r>
      <w:r w:rsidR="00182A7F" w:rsidRPr="003E6185">
        <w:rPr>
          <w:rFonts w:asciiTheme="minorHAnsi" w:hAnsiTheme="minorHAnsi" w:cstheme="minorHAnsi"/>
          <w:sz w:val="22"/>
          <w:szCs w:val="22"/>
        </w:rPr>
        <w:br/>
        <w:t>(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t>Some say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) </w:t>
      </w:r>
      <w:r w:rsidRPr="003E6185">
        <w:rPr>
          <w:rFonts w:asciiTheme="minorHAnsi" w:hAnsiTheme="minorHAnsi" w:cstheme="minorHAnsi"/>
          <w:sz w:val="22"/>
          <w:szCs w:val="22"/>
        </w:rPr>
        <w:t>“It is too dark to see!”</w:t>
      </w:r>
      <w:r w:rsidR="00182A7F" w:rsidRPr="003E6185">
        <w:rPr>
          <w:rFonts w:asciiTheme="minorHAnsi" w:hAnsiTheme="minorHAnsi" w:cstheme="minorHAnsi"/>
          <w:sz w:val="22"/>
          <w:szCs w:val="22"/>
        </w:rPr>
        <w:br/>
        <w:t>(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t>Others s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ay) </w:t>
      </w:r>
      <w:r w:rsidRPr="003E6185">
        <w:rPr>
          <w:rFonts w:asciiTheme="minorHAnsi" w:hAnsiTheme="minorHAnsi" w:cstheme="minorHAnsi"/>
          <w:sz w:val="22"/>
          <w:szCs w:val="22"/>
        </w:rPr>
        <w:t>“What was that noise?”</w:t>
      </w:r>
      <w:r w:rsidR="00182A7F" w:rsidRPr="003E6185">
        <w:rPr>
          <w:rFonts w:asciiTheme="minorHAnsi" w:hAnsiTheme="minorHAnsi" w:cstheme="minorHAnsi"/>
          <w:sz w:val="22"/>
          <w:szCs w:val="22"/>
        </w:rPr>
        <w:br/>
        <w:t>(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t>Others s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ay) </w:t>
      </w:r>
      <w:r w:rsidRPr="003E6185">
        <w:rPr>
          <w:rFonts w:asciiTheme="minorHAnsi" w:hAnsiTheme="minorHAnsi" w:cstheme="minorHAnsi"/>
          <w:sz w:val="22"/>
          <w:szCs w:val="22"/>
        </w:rPr>
        <w:t>“Look at those torches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 a</w:t>
      </w:r>
      <w:r w:rsidRPr="003E6185">
        <w:rPr>
          <w:rFonts w:asciiTheme="minorHAnsi" w:hAnsiTheme="minorHAnsi" w:cstheme="minorHAnsi"/>
          <w:sz w:val="22"/>
          <w:szCs w:val="22"/>
        </w:rPr>
        <w:t>ll around us!”</w:t>
      </w:r>
      <w:r w:rsidR="00182A7F" w:rsidRPr="003E6185">
        <w:rPr>
          <w:rFonts w:asciiTheme="minorHAnsi" w:hAnsiTheme="minorHAnsi" w:cstheme="minorHAnsi"/>
          <w:sz w:val="22"/>
          <w:szCs w:val="22"/>
        </w:rPr>
        <w:br/>
        <w:t>(</w:t>
      </w:r>
      <w:r w:rsidR="00182A7F" w:rsidRPr="003E6185">
        <w:rPr>
          <w:rFonts w:asciiTheme="minorHAnsi" w:hAnsiTheme="minorHAnsi" w:cstheme="minorHAnsi"/>
          <w:i/>
          <w:sz w:val="22"/>
          <w:szCs w:val="22"/>
        </w:rPr>
        <w:t>Others s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ay) </w:t>
      </w:r>
      <w:r w:rsidRPr="003E6185">
        <w:rPr>
          <w:rFonts w:asciiTheme="minorHAnsi" w:hAnsiTheme="minorHAnsi" w:cstheme="minorHAnsi"/>
          <w:sz w:val="22"/>
          <w:szCs w:val="22"/>
        </w:rPr>
        <w:t>“The enemy is among us</w:t>
      </w:r>
      <w:r w:rsidR="00182A7F" w:rsidRPr="003E6185">
        <w:rPr>
          <w:rFonts w:asciiTheme="minorHAnsi" w:hAnsiTheme="minorHAnsi" w:cstheme="minorHAnsi"/>
          <w:sz w:val="22"/>
          <w:szCs w:val="22"/>
        </w:rPr>
        <w:t xml:space="preserve"> </w:t>
      </w:r>
      <w:r w:rsidRPr="003E6185">
        <w:rPr>
          <w:rFonts w:asciiTheme="minorHAnsi" w:hAnsiTheme="minorHAnsi" w:cstheme="minorHAnsi"/>
          <w:sz w:val="22"/>
          <w:szCs w:val="22"/>
        </w:rPr>
        <w:t xml:space="preserve">Run, run!”   </w:t>
      </w:r>
      <w:r w:rsidR="000B53BA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(</w:t>
      </w:r>
      <w:r w:rsidR="000B53BA" w:rsidRPr="003E6185">
        <w:rPr>
          <w:rFonts w:asciiTheme="minorHAnsi" w:hAnsiTheme="minorHAnsi" w:cstheme="minorHAnsi"/>
          <w:sz w:val="22"/>
          <w:szCs w:val="22"/>
        </w:rPr>
        <w:t xml:space="preserve">All Enemy Soldiers) </w:t>
      </w:r>
      <w:r w:rsidRPr="003E6185">
        <w:rPr>
          <w:rFonts w:asciiTheme="minorHAnsi" w:hAnsiTheme="minorHAnsi" w:cstheme="minorHAnsi"/>
          <w:i/>
          <w:sz w:val="22"/>
          <w:szCs w:val="22"/>
        </w:rPr>
        <w:t>Run away</w:t>
      </w:r>
      <w:r w:rsidRPr="003E6185">
        <w:rPr>
          <w:rFonts w:asciiTheme="minorHAnsi" w:hAnsiTheme="minorHAnsi" w:cstheme="minorHAnsi"/>
          <w:sz w:val="22"/>
          <w:szCs w:val="22"/>
        </w:rPr>
        <w:t>.</w:t>
      </w:r>
    </w:p>
    <w:p w:rsidR="005276C7" w:rsidRPr="003E6185" w:rsidRDefault="005276C7" w:rsidP="003E6185">
      <w:pPr>
        <w:pStyle w:val="0drama"/>
        <w:widowControl w:val="0"/>
        <w:tabs>
          <w:tab w:val="clear" w:pos="1980"/>
          <w:tab w:val="left" w:pos="2250"/>
        </w:tabs>
        <w:ind w:left="2250" w:hanging="180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 xml:space="preserve">Narrator </w:t>
      </w:r>
      <w:r w:rsidR="00E747B7" w:rsidRPr="003E6185">
        <w:rPr>
          <w:rFonts w:asciiTheme="minorHAnsi" w:hAnsiTheme="minorHAnsi" w:cstheme="minorHAnsi"/>
          <w:sz w:val="22"/>
          <w:szCs w:val="22"/>
        </w:rPr>
        <w:tab/>
        <w:t xml:space="preserve">Thank all </w:t>
      </w:r>
      <w:r w:rsidRPr="003E6185">
        <w:rPr>
          <w:rFonts w:asciiTheme="minorHAnsi" w:hAnsiTheme="minorHAnsi" w:cstheme="minorHAnsi"/>
          <w:sz w:val="22"/>
          <w:szCs w:val="22"/>
        </w:rPr>
        <w:t>those who helped</w:t>
      </w:r>
      <w:r w:rsidR="00E747B7" w:rsidRPr="003E6185">
        <w:rPr>
          <w:rFonts w:asciiTheme="minorHAnsi" w:hAnsiTheme="minorHAnsi" w:cstheme="minorHAnsi"/>
          <w:sz w:val="22"/>
          <w:szCs w:val="22"/>
        </w:rPr>
        <w:t xml:space="preserve"> with the drama</w:t>
      </w:r>
      <w:r w:rsidRPr="003E6185">
        <w:rPr>
          <w:rFonts w:asciiTheme="minorHAnsi" w:hAnsiTheme="minorHAnsi" w:cstheme="minorHAnsi"/>
          <w:sz w:val="22"/>
          <w:szCs w:val="22"/>
        </w:rPr>
        <w:t>.</w:t>
      </w:r>
    </w:p>
    <w:p w:rsidR="005276C7" w:rsidRPr="003E6185" w:rsidRDefault="005276C7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 xml:space="preserve">If the children dramatize this story for the adults, then let the children also ask the adults the questions </w:t>
      </w:r>
      <w:r w:rsidR="00E747B7" w:rsidRPr="003E6185">
        <w:rPr>
          <w:rFonts w:asciiTheme="minorHAnsi" w:hAnsiTheme="minorHAnsi" w:cstheme="minorHAnsi"/>
          <w:sz w:val="22"/>
          <w:szCs w:val="22"/>
        </w:rPr>
        <w:t>under #1 above</w:t>
      </w:r>
      <w:r w:rsidRPr="003E6185">
        <w:rPr>
          <w:rFonts w:asciiTheme="minorHAnsi" w:hAnsiTheme="minorHAnsi" w:cstheme="minorHAnsi"/>
          <w:sz w:val="22"/>
          <w:szCs w:val="22"/>
        </w:rPr>
        <w:t>.</w:t>
      </w:r>
    </w:p>
    <w:p w:rsidR="00B91D12" w:rsidRPr="003E6185" w:rsidRDefault="00A16127" w:rsidP="00A310B7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After the drama, ask the people to give</w:t>
      </w:r>
      <w:r w:rsidR="005276C7" w:rsidRPr="003E6185">
        <w:rPr>
          <w:rFonts w:asciiTheme="minorHAnsi" w:hAnsiTheme="minorHAnsi" w:cstheme="minorHAnsi"/>
          <w:sz w:val="22"/>
          <w:szCs w:val="22"/>
        </w:rPr>
        <w:t xml:space="preserve"> other examples of how God uses us even when we are weak, </w:t>
      </w:r>
      <w:r w:rsidR="00823F1E" w:rsidRPr="003E6185">
        <w:rPr>
          <w:rFonts w:asciiTheme="minorHAnsi" w:hAnsiTheme="minorHAnsi" w:cstheme="minorHAnsi"/>
          <w:sz w:val="22"/>
          <w:szCs w:val="22"/>
        </w:rPr>
        <w:br/>
      </w:r>
      <w:r w:rsidR="005276C7" w:rsidRPr="003E6185">
        <w:rPr>
          <w:rFonts w:asciiTheme="minorHAnsi" w:hAnsiTheme="minorHAnsi" w:cstheme="minorHAnsi"/>
          <w:sz w:val="22"/>
          <w:szCs w:val="22"/>
        </w:rPr>
        <w:t>if we trust Him</w:t>
      </w:r>
      <w:r w:rsidR="00457778" w:rsidRPr="003E6185">
        <w:rPr>
          <w:rFonts w:asciiTheme="minorHAnsi" w:hAnsiTheme="minorHAnsi" w:cstheme="minorHAnsi"/>
          <w:sz w:val="22"/>
          <w:szCs w:val="22"/>
        </w:rPr>
        <w:t>.</w:t>
      </w:r>
    </w:p>
    <w:p w:rsidR="005276C7" w:rsidRPr="003E6185" w:rsidRDefault="005276C7" w:rsidP="00A310B7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Draw a picture of a jar</w:t>
      </w:r>
      <w:r w:rsidR="00A310B7">
        <w:rPr>
          <w:rFonts w:asciiTheme="minorHAnsi" w:hAnsiTheme="minorHAnsi" w:cstheme="minorHAnsi"/>
          <w:sz w:val="22"/>
          <w:szCs w:val="22"/>
        </w:rPr>
        <w:t xml:space="preserve">, </w:t>
      </w:r>
      <w:r w:rsidRPr="003E6185">
        <w:rPr>
          <w:rFonts w:asciiTheme="minorHAnsi" w:hAnsiTheme="minorHAnsi" w:cstheme="minorHAnsi"/>
          <w:sz w:val="22"/>
          <w:szCs w:val="22"/>
        </w:rPr>
        <w:t xml:space="preserve">a torch </w:t>
      </w:r>
      <w:r w:rsidR="00A310B7">
        <w:rPr>
          <w:rFonts w:asciiTheme="minorHAnsi" w:hAnsiTheme="minorHAnsi" w:cstheme="minorHAnsi"/>
          <w:sz w:val="22"/>
          <w:szCs w:val="22"/>
        </w:rPr>
        <w:t xml:space="preserve">and a horn </w:t>
      </w:r>
      <w:r w:rsidRPr="003E6185">
        <w:rPr>
          <w:rFonts w:asciiTheme="minorHAnsi" w:hAnsiTheme="minorHAnsi" w:cstheme="minorHAnsi"/>
          <w:sz w:val="22"/>
          <w:szCs w:val="22"/>
        </w:rPr>
        <w:t>for the children to copy.</w:t>
      </w:r>
    </w:p>
    <w:p w:rsidR="005276C7" w:rsidRPr="00A310B7" w:rsidRDefault="005276C7" w:rsidP="007D2E5B">
      <w:pPr>
        <w:pStyle w:val="0bullet"/>
        <w:widowControl w:val="0"/>
        <w:spacing w:after="120"/>
        <w:rPr>
          <w:sz w:val="22"/>
          <w:szCs w:val="22"/>
        </w:rPr>
      </w:pPr>
      <w:r w:rsidRPr="00A310B7">
        <w:rPr>
          <w:sz w:val="22"/>
          <w:szCs w:val="22"/>
        </w:rPr>
        <w:t xml:space="preserve">Let the children show their </w:t>
      </w:r>
      <w:r w:rsidR="000A661C" w:rsidRPr="00A310B7">
        <w:rPr>
          <w:sz w:val="22"/>
          <w:szCs w:val="22"/>
        </w:rPr>
        <w:t>pictures</w:t>
      </w:r>
      <w:r w:rsidRPr="00A310B7">
        <w:rPr>
          <w:sz w:val="22"/>
          <w:szCs w:val="22"/>
        </w:rPr>
        <w:t xml:space="preserve"> to the adults or their parents</w:t>
      </w:r>
      <w:r w:rsidR="000A661C" w:rsidRPr="00A310B7">
        <w:rPr>
          <w:sz w:val="22"/>
          <w:szCs w:val="22"/>
        </w:rPr>
        <w:t>, and e</w:t>
      </w:r>
      <w:r w:rsidRPr="00A310B7">
        <w:rPr>
          <w:sz w:val="22"/>
          <w:szCs w:val="22"/>
        </w:rPr>
        <w:t xml:space="preserve">xplain that it reminds us that God uses weak people if we trust Him. </w:t>
      </w:r>
      <w:r w:rsidR="00A310B7" w:rsidRPr="00A310B7">
        <w:rPr>
          <w:sz w:val="22"/>
          <w:szCs w:val="22"/>
        </w:rPr>
        <w:t xml:space="preserve"> </w:t>
      </w:r>
      <w:r w:rsidRPr="00A310B7">
        <w:rPr>
          <w:sz w:val="22"/>
          <w:szCs w:val="22"/>
        </w:rPr>
        <w:t>Let the older children help the younger.</w:t>
      </w:r>
    </w:p>
    <w:p w:rsidR="00A310B7" w:rsidRDefault="00A310B7" w:rsidP="003E6185">
      <w:pPr>
        <w:pStyle w:val="0bullet"/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>Some children might like to copy or colour the picture found at the end of this lesson.</w:t>
      </w:r>
    </w:p>
    <w:p w:rsidR="00A310B7" w:rsidRPr="003E6185" w:rsidRDefault="00A310B7" w:rsidP="00A310B7">
      <w:pPr>
        <w:pStyle w:val="0L"/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3107221" cy="119230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140736" cy="12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C7" w:rsidRPr="003E6185" w:rsidRDefault="005276C7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Poem. Let 2 or more children recite the verses of Psalm 23.</w:t>
      </w:r>
    </w:p>
    <w:p w:rsidR="005276C7" w:rsidRPr="003E6185" w:rsidRDefault="005276C7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Memorize Mark 9:35</w:t>
      </w:r>
      <w:r w:rsidR="003F3F7E" w:rsidRPr="003E6185">
        <w:rPr>
          <w:rFonts w:asciiTheme="minorHAnsi" w:hAnsiTheme="minorHAnsi" w:cstheme="minorHAnsi"/>
          <w:sz w:val="22"/>
          <w:szCs w:val="22"/>
        </w:rPr>
        <w:t>:</w:t>
      </w:r>
    </w:p>
    <w:p w:rsidR="003F3F7E" w:rsidRPr="003E6185" w:rsidRDefault="003F3F7E" w:rsidP="003E6185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 xml:space="preserve">He called the twelve and said to them, “If anyone wants to be first, </w:t>
      </w:r>
      <w:r w:rsidR="00801FC6" w:rsidRPr="003E6185">
        <w:rPr>
          <w:rFonts w:asciiTheme="minorHAnsi" w:hAnsiTheme="minorHAnsi" w:cstheme="minorHAnsi"/>
          <w:sz w:val="22"/>
          <w:szCs w:val="22"/>
        </w:rPr>
        <w:br/>
      </w:r>
      <w:r w:rsidRPr="003E6185">
        <w:rPr>
          <w:rFonts w:asciiTheme="minorHAnsi" w:hAnsiTheme="minorHAnsi" w:cstheme="minorHAnsi"/>
          <w:sz w:val="22"/>
          <w:szCs w:val="22"/>
        </w:rPr>
        <w:t>he shall be last of all and servant of all.”</w:t>
      </w:r>
    </w:p>
    <w:p w:rsidR="004F3F74" w:rsidRPr="003E6185" w:rsidRDefault="005276C7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Let older children write poems, songs or drama about someone who</w:t>
      </w:r>
      <w:r w:rsidR="004F3F74" w:rsidRPr="003E6185">
        <w:rPr>
          <w:rFonts w:asciiTheme="minorHAnsi" w:hAnsiTheme="minorHAnsi" w:cstheme="minorHAnsi"/>
          <w:sz w:val="22"/>
          <w:szCs w:val="22"/>
        </w:rPr>
        <w:t xml:space="preserve"> is</w:t>
      </w:r>
      <w:r w:rsidRPr="003E6185">
        <w:rPr>
          <w:rFonts w:asciiTheme="minorHAnsi" w:hAnsiTheme="minorHAnsi" w:cstheme="minorHAnsi"/>
          <w:sz w:val="22"/>
          <w:szCs w:val="22"/>
        </w:rPr>
        <w:t xml:space="preserve"> led by faith</w:t>
      </w:r>
      <w:r w:rsidR="004F3F74" w:rsidRPr="003E6185">
        <w:rPr>
          <w:rFonts w:asciiTheme="minorHAnsi" w:hAnsiTheme="minorHAnsi" w:cstheme="minorHAnsi"/>
          <w:sz w:val="22"/>
          <w:szCs w:val="22"/>
        </w:rPr>
        <w:t xml:space="preserve"> as </w:t>
      </w:r>
      <w:r w:rsidRPr="003E6185">
        <w:rPr>
          <w:rFonts w:asciiTheme="minorHAnsi" w:hAnsiTheme="minorHAnsi" w:cstheme="minorHAnsi"/>
          <w:sz w:val="22"/>
          <w:szCs w:val="22"/>
        </w:rPr>
        <w:t xml:space="preserve">Gideon </w:t>
      </w:r>
      <w:r w:rsidR="004F3F74" w:rsidRPr="003E6185">
        <w:rPr>
          <w:rFonts w:asciiTheme="minorHAnsi" w:hAnsiTheme="minorHAnsi" w:cstheme="minorHAnsi"/>
          <w:sz w:val="22"/>
          <w:szCs w:val="22"/>
        </w:rPr>
        <w:t>was</w:t>
      </w:r>
      <w:r w:rsidRPr="003E61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276C7" w:rsidRPr="003E6185" w:rsidRDefault="005276C7" w:rsidP="003E6185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They might do this during the week.</w:t>
      </w:r>
    </w:p>
    <w:p w:rsidR="004F3F74" w:rsidRPr="003E6185" w:rsidRDefault="004F3F74" w:rsidP="003E6185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>Let an older child pray</w:t>
      </w:r>
      <w:r w:rsidR="005276C7" w:rsidRPr="003E6185">
        <w:rPr>
          <w:rFonts w:asciiTheme="minorHAnsi" w:hAnsiTheme="minorHAnsi" w:cstheme="minorHAnsi"/>
          <w:sz w:val="22"/>
          <w:szCs w:val="22"/>
        </w:rPr>
        <w:t>:</w:t>
      </w:r>
    </w:p>
    <w:p w:rsidR="005276C7" w:rsidRDefault="005276C7" w:rsidP="00A310B7">
      <w:pPr>
        <w:pStyle w:val="0block"/>
        <w:widowControl w:val="0"/>
        <w:spacing w:after="120"/>
        <w:ind w:left="1080" w:right="630" w:firstLine="0"/>
        <w:rPr>
          <w:rFonts w:asciiTheme="minorHAnsi" w:hAnsiTheme="minorHAnsi" w:cstheme="minorHAnsi"/>
          <w:sz w:val="22"/>
          <w:szCs w:val="22"/>
        </w:rPr>
      </w:pPr>
      <w:r w:rsidRPr="003E6185">
        <w:rPr>
          <w:rFonts w:asciiTheme="minorHAnsi" w:hAnsiTheme="minorHAnsi" w:cstheme="minorHAnsi"/>
          <w:sz w:val="22"/>
          <w:szCs w:val="22"/>
        </w:rPr>
        <w:t xml:space="preserve"> “Lord, you are almighty. You always win against the enemy. We are weak, but we trust your power, no matter what happens. We </w:t>
      </w:r>
      <w:r w:rsidR="00A824B5" w:rsidRPr="003E6185">
        <w:rPr>
          <w:rFonts w:asciiTheme="minorHAnsi" w:hAnsiTheme="minorHAnsi" w:cstheme="minorHAnsi"/>
          <w:sz w:val="22"/>
          <w:szCs w:val="22"/>
        </w:rPr>
        <w:t>are</w:t>
      </w:r>
      <w:r w:rsidRPr="003E6185">
        <w:rPr>
          <w:rFonts w:asciiTheme="minorHAnsi" w:hAnsiTheme="minorHAnsi" w:cstheme="minorHAnsi"/>
          <w:sz w:val="22"/>
          <w:szCs w:val="22"/>
        </w:rPr>
        <w:t xml:space="preserve"> conquerors through Christ.”</w:t>
      </w:r>
    </w:p>
    <w:p w:rsidR="00A310B7" w:rsidRDefault="00A310B7" w:rsidP="003E6185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A310B7" w:rsidRDefault="00A310B7" w:rsidP="003E6185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A310B7" w:rsidRDefault="00A310B7" w:rsidP="003E6185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A310B7" w:rsidRPr="003E6185" w:rsidRDefault="00A310B7" w:rsidP="00A310B7">
      <w:pPr>
        <w:pStyle w:val="0block"/>
        <w:widowControl w:val="0"/>
        <w:spacing w:after="120"/>
        <w:ind w:left="0" w:right="9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7095569" cy="3948871"/>
            <wp:effectExtent l="0" t="7620" r="2540" b="254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8114" cy="39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0B7" w:rsidRPr="003E6185" w:rsidSect="003E6185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B3" w:rsidRDefault="00B80EB3">
      <w:r>
        <w:separator/>
      </w:r>
    </w:p>
  </w:endnote>
  <w:endnote w:type="continuationSeparator" w:id="0">
    <w:p w:rsidR="00B80EB3" w:rsidRDefault="00B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827594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6C7" w:rsidRPr="003E6185" w:rsidRDefault="003E6185" w:rsidP="003E6185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E618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E6185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E618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733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E6185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B3" w:rsidRDefault="00B80EB3">
      <w:r>
        <w:separator/>
      </w:r>
    </w:p>
  </w:footnote>
  <w:footnote w:type="continuationSeparator" w:id="0">
    <w:p w:rsidR="00B80EB3" w:rsidRDefault="00B8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C7" w:rsidRPr="003E6185" w:rsidRDefault="003E6185" w:rsidP="003E6185">
    <w:pPr>
      <w:pStyle w:val="Header"/>
      <w:rPr>
        <w:rFonts w:asciiTheme="minorHAnsi" w:hAnsiTheme="minorHAnsi" w:cstheme="minorHAnsi"/>
        <w:b w:val="0"/>
        <w:bCs/>
      </w:rPr>
    </w:pPr>
    <w:r w:rsidRPr="003E6185">
      <w:rPr>
        <w:rFonts w:asciiTheme="minorHAnsi" w:hAnsiTheme="minorHAnsi" w:cstheme="minorHAnsi"/>
        <w:b w:val="0"/>
        <w:bCs/>
      </w:rPr>
      <w:t>Paul-Timothy</w:t>
    </w:r>
    <w:r w:rsidR="005276C7" w:rsidRPr="003E6185">
      <w:rPr>
        <w:rFonts w:asciiTheme="minorHAnsi" w:hAnsiTheme="minorHAnsi" w:cstheme="minorHAnsi"/>
        <w:b w:val="0"/>
        <w:bCs/>
      </w:rPr>
      <w:t xml:space="preserve"> Children #81 </w:t>
    </w:r>
    <w:r w:rsidRPr="003E6185">
      <w:rPr>
        <w:rFonts w:asciiTheme="minorHAnsi" w:hAnsiTheme="minorHAnsi" w:cstheme="minorHAnsi"/>
        <w:b w:val="0"/>
        <w:bCs/>
      </w:rPr>
      <w:t>(2017)</w:t>
    </w:r>
    <w:r w:rsidRPr="003E6185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872"/>
    <w:multiLevelType w:val="hybridMultilevel"/>
    <w:tmpl w:val="6CA80C2A"/>
    <w:lvl w:ilvl="0" w:tplc="ED1865E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4798"/>
    <w:multiLevelType w:val="hybridMultilevel"/>
    <w:tmpl w:val="8CF2C438"/>
    <w:lvl w:ilvl="0" w:tplc="41944E30">
      <w:start w:val="1"/>
      <w:numFmt w:val="bullet"/>
      <w:pStyle w:val="0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87C41"/>
    <w:multiLevelType w:val="hybridMultilevel"/>
    <w:tmpl w:val="A5AA1D44"/>
    <w:lvl w:ilvl="0" w:tplc="2194AD18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1216"/>
    <w:rsid w:val="00035243"/>
    <w:rsid w:val="000446C0"/>
    <w:rsid w:val="00046D9A"/>
    <w:rsid w:val="00057F8B"/>
    <w:rsid w:val="000A1F09"/>
    <w:rsid w:val="000A661C"/>
    <w:rsid w:val="000B53BA"/>
    <w:rsid w:val="000B6AB5"/>
    <w:rsid w:val="000C5EDB"/>
    <w:rsid w:val="00152670"/>
    <w:rsid w:val="00182A7F"/>
    <w:rsid w:val="001A4B0A"/>
    <w:rsid w:val="001B4D70"/>
    <w:rsid w:val="001C652D"/>
    <w:rsid w:val="002132A4"/>
    <w:rsid w:val="002E4427"/>
    <w:rsid w:val="00363BB8"/>
    <w:rsid w:val="003E6185"/>
    <w:rsid w:val="003F3F7E"/>
    <w:rsid w:val="00422BAB"/>
    <w:rsid w:val="00457778"/>
    <w:rsid w:val="004A787B"/>
    <w:rsid w:val="004F3F74"/>
    <w:rsid w:val="005276C7"/>
    <w:rsid w:val="00573149"/>
    <w:rsid w:val="005C76CE"/>
    <w:rsid w:val="005D52CF"/>
    <w:rsid w:val="00634528"/>
    <w:rsid w:val="00657C5D"/>
    <w:rsid w:val="007C01CC"/>
    <w:rsid w:val="00801FC6"/>
    <w:rsid w:val="0080510F"/>
    <w:rsid w:val="00823F1E"/>
    <w:rsid w:val="008406CA"/>
    <w:rsid w:val="0088654B"/>
    <w:rsid w:val="00977335"/>
    <w:rsid w:val="009D23EE"/>
    <w:rsid w:val="00A16127"/>
    <w:rsid w:val="00A310B7"/>
    <w:rsid w:val="00A824B5"/>
    <w:rsid w:val="00AD5C01"/>
    <w:rsid w:val="00B419AB"/>
    <w:rsid w:val="00B80EB3"/>
    <w:rsid w:val="00B91D12"/>
    <w:rsid w:val="00B95916"/>
    <w:rsid w:val="00BD265D"/>
    <w:rsid w:val="00C430C2"/>
    <w:rsid w:val="00CA70A3"/>
    <w:rsid w:val="00CB3695"/>
    <w:rsid w:val="00CE4AF4"/>
    <w:rsid w:val="00D145EE"/>
    <w:rsid w:val="00D83DBB"/>
    <w:rsid w:val="00DB0BB7"/>
    <w:rsid w:val="00DF0745"/>
    <w:rsid w:val="00E10DDC"/>
    <w:rsid w:val="00E11C65"/>
    <w:rsid w:val="00E21408"/>
    <w:rsid w:val="00E54986"/>
    <w:rsid w:val="00E747B7"/>
    <w:rsid w:val="00EA5A7D"/>
    <w:rsid w:val="00EE42E6"/>
    <w:rsid w:val="00FA63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2949E"/>
  <w15:chartTrackingRefBased/>
  <w15:docId w15:val="{6FAF0411-9484-435C-A5EB-04B6CB23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CF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D1FAA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54216C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D83DBB"/>
    <w:pPr>
      <w:numPr>
        <w:numId w:val="2"/>
      </w:numPr>
      <w:tabs>
        <w:tab w:val="clear" w:pos="360"/>
        <w:tab w:val="num" w:pos="1080"/>
      </w:tabs>
      <w:spacing w:before="60" w:after="20"/>
      <w:ind w:left="1080"/>
    </w:pPr>
    <w:rPr>
      <w:sz w:val="22"/>
      <w:szCs w:val="24"/>
    </w:r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character" w:customStyle="1" w:styleId="Heading1Char">
    <w:name w:val="Heading 1 Char"/>
    <w:link w:val="Heading1"/>
    <w:uiPriority w:val="9"/>
    <w:rsid w:val="00FA63C6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FA63C6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FA63C6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FA63C6"/>
    <w:pPr>
      <w:keepLines/>
      <w:numPr>
        <w:numId w:val="3"/>
      </w:numPr>
      <w:spacing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FA63C6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80510F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80510F"/>
    <w:pPr>
      <w:spacing w:after="240"/>
      <w:ind w:left="1440" w:right="162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C430C2"/>
    <w:pPr>
      <w:numPr>
        <w:numId w:val="4"/>
      </w:numPr>
      <w:spacing w:after="60"/>
      <w:ind w:left="720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0drama">
    <w:name w:val="0 drama"/>
    <w:basedOn w:val="Normal"/>
    <w:qFormat/>
    <w:rsid w:val="0080510F"/>
    <w:pPr>
      <w:tabs>
        <w:tab w:val="left" w:pos="1980"/>
      </w:tabs>
      <w:spacing w:after="120"/>
      <w:ind w:left="1980" w:hanging="1530"/>
    </w:pPr>
    <w:rPr>
      <w:rFonts w:ascii="Calibri" w:hAnsi="Calibri" w:cs="Calibri"/>
      <w:szCs w:val="24"/>
    </w:rPr>
  </w:style>
  <w:style w:type="paragraph" w:customStyle="1" w:styleId="0Llnd">
    <w:name w:val="0 L lnd"/>
    <w:basedOn w:val="0L"/>
    <w:qFormat/>
    <w:rsid w:val="0080510F"/>
    <w:pPr>
      <w:ind w:left="36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618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 </vt:lpstr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2</cp:revision>
  <cp:lastPrinted>2017-08-30T19:22:00Z</cp:lastPrinted>
  <dcterms:created xsi:type="dcterms:W3CDTF">2017-08-30T19:22:00Z</dcterms:created>
  <dcterms:modified xsi:type="dcterms:W3CDTF">2017-08-30T19:22:00Z</dcterms:modified>
</cp:coreProperties>
</file>