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CE" w:rsidRPr="004562B8" w:rsidRDefault="004562B8" w:rsidP="004562B8">
      <w:pPr>
        <w:pStyle w:val="024ctr"/>
        <w:rPr>
          <w:rFonts w:asciiTheme="majorHAnsi" w:hAnsiTheme="majorHAnsi" w:cstheme="majorHAnsi"/>
          <w:sz w:val="56"/>
          <w:szCs w:val="56"/>
          <w:lang w:val="en-US"/>
        </w:rPr>
      </w:pPr>
      <w:r>
        <w:rPr>
          <w:rFonts w:asciiTheme="majorHAnsi" w:hAnsiTheme="majorHAnsi" w:cstheme="majorHAnsi"/>
          <w:sz w:val="56"/>
          <w:szCs w:val="56"/>
          <w:lang w:val="en-US"/>
        </w:rPr>
        <w:t>The Lord Prepared Isaiah to Teach</w:t>
      </w:r>
      <w:r>
        <w:rPr>
          <w:rFonts w:asciiTheme="majorHAnsi" w:hAnsiTheme="majorHAnsi" w:cstheme="majorHAnsi"/>
          <w:sz w:val="56"/>
          <w:szCs w:val="56"/>
          <w:lang w:val="en-US"/>
        </w:rPr>
        <w:br/>
      </w:r>
      <w:r w:rsidR="001A7ACE" w:rsidRPr="004562B8">
        <w:rPr>
          <w:rFonts w:asciiTheme="majorHAnsi" w:hAnsiTheme="majorHAnsi" w:cstheme="majorHAnsi"/>
          <w:sz w:val="56"/>
          <w:szCs w:val="56"/>
          <w:lang w:val="en-US"/>
        </w:rPr>
        <w:t>His People</w:t>
      </w:r>
    </w:p>
    <w:p w:rsidR="001A7ACE" w:rsidRPr="00091D45" w:rsidRDefault="001A7ACE" w:rsidP="002A2140">
      <w:pPr>
        <w:pStyle w:val="0block"/>
        <w:spacing w:after="240"/>
      </w:pPr>
      <w:r w:rsidRPr="00091D45">
        <w:t>Dear Lord, let us see your majesty and holiness like the prophet Isaiah saw it, and humble ourselves before you like he did</w:t>
      </w:r>
      <w:r w:rsidR="00AF2F1A" w:rsidRPr="00091D45">
        <w:t xml:space="preserve">. </w:t>
      </w:r>
      <w:r w:rsidR="00AF2F1A" w:rsidRPr="00091D45">
        <w:br/>
      </w:r>
      <w:r w:rsidR="004B4A07" w:rsidRPr="00091D45">
        <w:t>We gladly</w:t>
      </w:r>
      <w:r w:rsidR="00F36129" w:rsidRPr="00091D45">
        <w:t xml:space="preserve"> receive</w:t>
      </w:r>
      <w:r w:rsidRPr="00091D45">
        <w:t xml:space="preserve"> your purification and offer to serve you</w:t>
      </w:r>
      <w:r w:rsidR="007E753E" w:rsidRPr="00091D45">
        <w:t>.”</w:t>
      </w:r>
    </w:p>
    <w:p w:rsidR="001A7ACE" w:rsidRPr="00091D45" w:rsidRDefault="001A7ACE" w:rsidP="002A2140">
      <w:pPr>
        <w:pStyle w:val="0L"/>
        <w:rPr>
          <w:lang w:val="en-US"/>
        </w:rPr>
      </w:pPr>
      <w:r w:rsidRPr="00091D45">
        <w:rPr>
          <w:lang w:val="en-US"/>
        </w:rPr>
        <w:t xml:space="preserve">Choose any of these children's learning </w:t>
      </w:r>
      <w:r w:rsidRPr="00091D45">
        <w:rPr>
          <w:bCs/>
          <w:lang w:val="en-US"/>
        </w:rPr>
        <w:t>activities</w:t>
      </w:r>
      <w:r w:rsidRPr="00091D45">
        <w:rPr>
          <w:lang w:val="en-US"/>
        </w:rPr>
        <w:t xml:space="preserve"> that fit their ages and needs.</w:t>
      </w:r>
    </w:p>
    <w:p w:rsidR="00612990" w:rsidRPr="00091D45" w:rsidRDefault="001A7ACE" w:rsidP="00E35ADD">
      <w:pPr>
        <w:pStyle w:val="0numbered"/>
      </w:pPr>
      <w:r w:rsidRPr="00091D45">
        <w:t>Read or tell by memory from Isaiah 6:1-</w:t>
      </w:r>
      <w:r w:rsidR="007E753E" w:rsidRPr="00091D45">
        <w:t>8</w:t>
      </w:r>
      <w:r w:rsidR="00612990" w:rsidRPr="00091D45">
        <w:t>,</w:t>
      </w:r>
    </w:p>
    <w:p w:rsidR="001A7ACE" w:rsidRPr="00091D45" w:rsidRDefault="00F54F87" w:rsidP="00612990">
      <w:pPr>
        <w:pStyle w:val="0Lind"/>
        <w:rPr>
          <w:lang w:val="en-US"/>
        </w:rPr>
      </w:pPr>
      <w:r w:rsidRPr="00091D45">
        <w:rPr>
          <w:lang w:val="en-US"/>
        </w:rPr>
        <w:t>T</w:t>
      </w:r>
      <w:r w:rsidR="001A7ACE" w:rsidRPr="00091D45">
        <w:rPr>
          <w:lang w:val="en-US"/>
        </w:rPr>
        <w:t>he Lord let Isaiah see into heaven, and then sent him to teach God’s Word to the people of ancient Israel.</w:t>
      </w:r>
    </w:p>
    <w:p w:rsidR="001A7ACE" w:rsidRPr="00091D45" w:rsidRDefault="001A7ACE" w:rsidP="00F54F87">
      <w:pPr>
        <w:pStyle w:val="0Lind"/>
        <w:spacing w:after="0"/>
        <w:rPr>
          <w:lang w:val="en-US"/>
        </w:rPr>
      </w:pPr>
      <w:r w:rsidRPr="00091D45">
        <w:rPr>
          <w:lang w:val="en-US"/>
        </w:rPr>
        <w:t xml:space="preserve">Ask these </w:t>
      </w:r>
      <w:r w:rsidRPr="004B4A07">
        <w:rPr>
          <w:bCs/>
          <w:lang w:val="en-US"/>
        </w:rPr>
        <w:t>questions</w:t>
      </w:r>
      <w:r w:rsidRPr="00091D45">
        <w:rPr>
          <w:lang w:val="en-US"/>
        </w:rPr>
        <w:t xml:space="preserve"> [Answers appear after each question]:</w:t>
      </w:r>
    </w:p>
    <w:p w:rsidR="001A7ACE" w:rsidRPr="00091D45" w:rsidRDefault="001A7ACE" w:rsidP="00905446">
      <w:pPr>
        <w:pStyle w:val="0bullet"/>
        <w:numPr>
          <w:ilvl w:val="0"/>
          <w:numId w:val="35"/>
        </w:numPr>
        <w:ind w:hanging="180"/>
      </w:pPr>
      <w:r w:rsidRPr="00091D45">
        <w:t>Where did Isaiah see the Lord? [</w:t>
      </w:r>
      <w:r w:rsidRPr="00A85FA5">
        <w:rPr>
          <w:i/>
        </w:rPr>
        <w:t>See verse 1</w:t>
      </w:r>
      <w:r w:rsidRPr="00091D45">
        <w:t>]</w:t>
      </w:r>
    </w:p>
    <w:p w:rsidR="001A7ACE" w:rsidRPr="00091D45" w:rsidRDefault="001A7ACE" w:rsidP="00905446">
      <w:pPr>
        <w:pStyle w:val="0bullet"/>
        <w:numPr>
          <w:ilvl w:val="0"/>
          <w:numId w:val="35"/>
        </w:numPr>
        <w:ind w:hanging="180"/>
      </w:pPr>
      <w:r w:rsidRPr="00091D45">
        <w:t>What flew above the Lord? [</w:t>
      </w:r>
      <w:r w:rsidRPr="00A85FA5">
        <w:rPr>
          <w:i/>
        </w:rPr>
        <w:t>Verse 3; the Seraphs were great angels.</w:t>
      </w:r>
      <w:r w:rsidRPr="00091D45">
        <w:t>]</w:t>
      </w:r>
    </w:p>
    <w:p w:rsidR="001A7ACE" w:rsidRPr="00091D45" w:rsidRDefault="001A7ACE" w:rsidP="00905446">
      <w:pPr>
        <w:pStyle w:val="0bullet"/>
        <w:numPr>
          <w:ilvl w:val="0"/>
          <w:numId w:val="35"/>
        </w:numPr>
        <w:ind w:hanging="180"/>
      </w:pPr>
      <w:r w:rsidRPr="00091D45">
        <w:t>What did the seraphs shout? [</w:t>
      </w:r>
      <w:r w:rsidRPr="00A85FA5">
        <w:rPr>
          <w:i/>
        </w:rPr>
        <w:t>Verse 3</w:t>
      </w:r>
      <w:r w:rsidRPr="00091D45">
        <w:t>]</w:t>
      </w:r>
    </w:p>
    <w:p w:rsidR="001A7ACE" w:rsidRPr="00091D45" w:rsidRDefault="001A7ACE" w:rsidP="00905446">
      <w:pPr>
        <w:pStyle w:val="0bullet"/>
        <w:numPr>
          <w:ilvl w:val="0"/>
          <w:numId w:val="35"/>
        </w:numPr>
        <w:ind w:hanging="180"/>
      </w:pPr>
      <w:r w:rsidRPr="00091D45">
        <w:t>What happened to the temple when the angels sang?</w:t>
      </w:r>
      <w:r w:rsidR="00A85FA5">
        <w:t xml:space="preserve"> </w:t>
      </w:r>
      <w:r w:rsidRPr="00091D45">
        <w:t>[</w:t>
      </w:r>
      <w:r w:rsidRPr="00A85FA5">
        <w:rPr>
          <w:i/>
        </w:rPr>
        <w:t>Verse 4</w:t>
      </w:r>
      <w:r w:rsidRPr="00091D45">
        <w:t>]</w:t>
      </w:r>
    </w:p>
    <w:p w:rsidR="003922B0" w:rsidRPr="00091D45" w:rsidRDefault="001A7ACE" w:rsidP="00905446">
      <w:pPr>
        <w:pStyle w:val="0bullet"/>
        <w:numPr>
          <w:ilvl w:val="0"/>
          <w:numId w:val="35"/>
        </w:numPr>
        <w:ind w:hanging="180"/>
      </w:pPr>
      <w:r w:rsidRPr="00091D45">
        <w:t>How did Isaiah feel when this happened? [</w:t>
      </w:r>
      <w:r w:rsidRPr="00A85FA5">
        <w:rPr>
          <w:i/>
        </w:rPr>
        <w:t>Verse 5</w:t>
      </w:r>
      <w:r w:rsidRPr="00091D45">
        <w:t>]</w:t>
      </w:r>
    </w:p>
    <w:p w:rsidR="00E635E2" w:rsidRPr="00091D45" w:rsidRDefault="00E635E2" w:rsidP="00905446">
      <w:pPr>
        <w:pStyle w:val="0bullet"/>
        <w:numPr>
          <w:ilvl w:val="0"/>
          <w:numId w:val="35"/>
        </w:numPr>
        <w:ind w:hanging="180"/>
      </w:pPr>
      <w:r w:rsidRPr="00091D45">
        <w:t>Why was Isaiah afraid? [</w:t>
      </w:r>
      <w:r w:rsidRPr="00A85FA5">
        <w:rPr>
          <w:i/>
        </w:rPr>
        <w:t>verse 5]</w:t>
      </w:r>
      <w:bookmarkStart w:id="0" w:name="_GoBack"/>
      <w:bookmarkEnd w:id="0"/>
    </w:p>
    <w:p w:rsidR="00E635E2" w:rsidRPr="00091D45" w:rsidRDefault="00E635E2" w:rsidP="00905446">
      <w:pPr>
        <w:pStyle w:val="0bullet"/>
        <w:numPr>
          <w:ilvl w:val="0"/>
          <w:numId w:val="35"/>
        </w:numPr>
        <w:ind w:hanging="180"/>
      </w:pPr>
      <w:r w:rsidRPr="00091D45">
        <w:t>How did Isaiah get his lips cleansed? [</w:t>
      </w:r>
      <w:r w:rsidRPr="00A85FA5">
        <w:rPr>
          <w:i/>
        </w:rPr>
        <w:t>verse 6-7</w:t>
      </w:r>
      <w:r w:rsidRPr="00091D45">
        <w:t>]</w:t>
      </w:r>
    </w:p>
    <w:p w:rsidR="00E635E2" w:rsidRPr="00091D45" w:rsidRDefault="00E635E2" w:rsidP="00905446">
      <w:pPr>
        <w:pStyle w:val="0bullet"/>
        <w:numPr>
          <w:ilvl w:val="0"/>
          <w:numId w:val="35"/>
        </w:numPr>
        <w:ind w:hanging="180"/>
      </w:pPr>
      <w:r w:rsidRPr="00091D45">
        <w:t>What did the angel say to Isaiah? [</w:t>
      </w:r>
      <w:r w:rsidRPr="00A85FA5">
        <w:rPr>
          <w:i/>
        </w:rPr>
        <w:t>verse 7</w:t>
      </w:r>
      <w:r w:rsidRPr="00091D45">
        <w:t>]</w:t>
      </w:r>
    </w:p>
    <w:p w:rsidR="00E635E2" w:rsidRPr="00091D45" w:rsidRDefault="00E635E2" w:rsidP="00905446">
      <w:pPr>
        <w:pStyle w:val="0bullet"/>
        <w:numPr>
          <w:ilvl w:val="0"/>
          <w:numId w:val="35"/>
        </w:numPr>
        <w:ind w:hanging="180"/>
      </w:pPr>
      <w:r w:rsidRPr="00091D45">
        <w:t>What question did Isaiah hear the Lord ask? [</w:t>
      </w:r>
      <w:r w:rsidRPr="00A85FA5">
        <w:rPr>
          <w:i/>
        </w:rPr>
        <w:t>verse 8</w:t>
      </w:r>
      <w:r w:rsidRPr="00091D45">
        <w:t>]</w:t>
      </w:r>
    </w:p>
    <w:p w:rsidR="00E635E2" w:rsidRPr="00091D45" w:rsidRDefault="00E635E2" w:rsidP="00905446">
      <w:pPr>
        <w:pStyle w:val="0bullet"/>
        <w:numPr>
          <w:ilvl w:val="0"/>
          <w:numId w:val="35"/>
        </w:numPr>
        <w:ind w:hanging="180"/>
      </w:pPr>
      <w:r w:rsidRPr="00091D45">
        <w:t>What did Isaiah answer? [</w:t>
      </w:r>
      <w:r w:rsidRPr="00A85FA5">
        <w:rPr>
          <w:i/>
        </w:rPr>
        <w:t>verse 8</w:t>
      </w:r>
      <w:r w:rsidRPr="00091D45">
        <w:t>]</w:t>
      </w:r>
    </w:p>
    <w:p w:rsidR="00E635E2" w:rsidRPr="00091D45" w:rsidRDefault="00E635E2" w:rsidP="00905446">
      <w:pPr>
        <w:pStyle w:val="0bullet"/>
        <w:numPr>
          <w:ilvl w:val="0"/>
          <w:numId w:val="35"/>
        </w:numPr>
        <w:ind w:hanging="180"/>
      </w:pPr>
      <w:r w:rsidRPr="00091D45">
        <w:t xml:space="preserve">Do we also need God to purify us and forgive our sins like </w:t>
      </w:r>
      <w:r w:rsidR="00FF2A96" w:rsidRPr="00091D45">
        <w:t>h</w:t>
      </w:r>
      <w:r w:rsidRPr="00091D45">
        <w:t>e did for Isaiah?</w:t>
      </w:r>
    </w:p>
    <w:p w:rsidR="00E635E2" w:rsidRDefault="00E635E2" w:rsidP="00905446">
      <w:pPr>
        <w:pStyle w:val="0bullet"/>
        <w:numPr>
          <w:ilvl w:val="0"/>
          <w:numId w:val="35"/>
        </w:numPr>
        <w:spacing w:after="120"/>
        <w:ind w:hanging="180"/>
      </w:pPr>
      <w:r w:rsidRPr="00091D45">
        <w:t>What should we answer if God asks whom he can send to tell people about Him?</w:t>
      </w:r>
      <w:r w:rsidR="009432BE">
        <w:br/>
      </w:r>
    </w:p>
    <w:p w:rsidR="009432BE" w:rsidRPr="009432BE" w:rsidRDefault="009432BE" w:rsidP="009432BE">
      <w:pPr>
        <w:pStyle w:val="0bullet"/>
        <w:numPr>
          <w:ilvl w:val="0"/>
          <w:numId w:val="0"/>
        </w:numPr>
        <w:ind w:left="360"/>
        <w:jc w:val="center"/>
        <w:rPr>
          <w:i/>
          <w:iCs/>
        </w:rPr>
      </w:pPr>
      <w:r w:rsidRPr="009432BE">
        <w:rPr>
          <w:i/>
          <w:iCs/>
          <w:noProof/>
          <w:lang w:val="en-CA" w:eastAsia="en-CA"/>
        </w:rPr>
        <w:drawing>
          <wp:inline distT="0" distB="0" distL="0" distR="0" wp14:anchorId="1C266D20" wp14:editId="09352F2F">
            <wp:extent cx="2689571" cy="1931049"/>
            <wp:effectExtent l="0" t="0" r="0" b="0"/>
            <wp:docPr id="1" name="Picture 1" descr="The image “http://biblia.com/jesusm/isaiah-purification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age “http://biblia.com/jesusm/isaiah-purification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94" cy="193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2BE">
        <w:rPr>
          <w:i/>
          <w:iCs/>
        </w:rPr>
        <w:br/>
        <w:t>Isaiah was a prophet who saw into heaven</w:t>
      </w:r>
      <w:r w:rsidR="003B6CAD">
        <w:rPr>
          <w:i/>
          <w:iCs/>
        </w:rPr>
        <w:t>, when an angel touched his lips</w:t>
      </w:r>
      <w:r w:rsidRPr="009432BE">
        <w:rPr>
          <w:i/>
          <w:iCs/>
        </w:rPr>
        <w:t>.</w:t>
      </w:r>
    </w:p>
    <w:p w:rsidR="00E635E2" w:rsidRPr="00091D45" w:rsidRDefault="00E635E2" w:rsidP="00E35ADD">
      <w:pPr>
        <w:pStyle w:val="0numbered"/>
        <w:rPr>
          <w:w w:val="90"/>
        </w:rPr>
      </w:pPr>
      <w:r w:rsidRPr="00091D45">
        <w:rPr>
          <w:bCs/>
        </w:rPr>
        <w:lastRenderedPageBreak/>
        <w:t>Dramatize</w:t>
      </w:r>
      <w:r w:rsidRPr="00091D45">
        <w:t xml:space="preserve"> the story about how the Lord prepared Isaiah to teach God’s Word</w:t>
      </w:r>
      <w:r w:rsidRPr="00091D45">
        <w:rPr>
          <w:w w:val="90"/>
        </w:rPr>
        <w:t xml:space="preserve"> (Isaiah 6:1-8).</w:t>
      </w:r>
    </w:p>
    <w:p w:rsidR="00E635E2" w:rsidRPr="00091D45" w:rsidRDefault="00E635E2" w:rsidP="001851DC">
      <w:pPr>
        <w:pStyle w:val="0bullet"/>
      </w:pPr>
      <w:r w:rsidRPr="00091D45">
        <w:t>Arrange with the worship leader for the children to present this brief drama.</w:t>
      </w:r>
    </w:p>
    <w:p w:rsidR="00E635E2" w:rsidRPr="00091D45" w:rsidRDefault="00E635E2" w:rsidP="001851DC">
      <w:pPr>
        <w:pStyle w:val="0bullet"/>
      </w:pPr>
      <w:r w:rsidRPr="00091D45">
        <w:t>Use your teaching time with the children to prepare the drama.</w:t>
      </w:r>
    </w:p>
    <w:p w:rsidR="00E635E2" w:rsidRPr="00091D45" w:rsidRDefault="00E635E2" w:rsidP="001851DC">
      <w:pPr>
        <w:pStyle w:val="0bullet"/>
      </w:pPr>
      <w:r w:rsidRPr="00091D45">
        <w:t>You do not have to use all the parts.</w:t>
      </w:r>
    </w:p>
    <w:p w:rsidR="00E635E2" w:rsidRPr="00091D45" w:rsidRDefault="00E635E2" w:rsidP="001851DC">
      <w:pPr>
        <w:pStyle w:val="0bullet"/>
      </w:pPr>
      <w:r w:rsidRPr="00091D45">
        <w:t>Let the older children help the younger ones.</w:t>
      </w:r>
    </w:p>
    <w:p w:rsidR="00E635E2" w:rsidRPr="00091D45" w:rsidRDefault="00257718" w:rsidP="00257718">
      <w:pPr>
        <w:pStyle w:val="0bullet"/>
        <w:spacing w:after="120"/>
      </w:pPr>
      <w:r w:rsidRPr="00091D45">
        <w:t>O</w:t>
      </w:r>
      <w:r w:rsidR="00E635E2" w:rsidRPr="00091D45">
        <w:t>lder children or adults play the</w:t>
      </w:r>
      <w:r w:rsidR="00B60148" w:rsidRPr="00091D45">
        <w:t>se</w:t>
      </w:r>
      <w:r w:rsidR="00E635E2" w:rsidRPr="00091D45">
        <w:t xml:space="preserve"> parts</w:t>
      </w:r>
      <w:r w:rsidR="004B4A07" w:rsidRPr="00091D45">
        <w:t xml:space="preserve">: </w:t>
      </w:r>
      <w:r w:rsidR="00B60148" w:rsidRPr="00091D45">
        <w:br/>
      </w:r>
      <w:r w:rsidR="00E635E2" w:rsidRPr="00091D45">
        <w:rPr>
          <w:b/>
        </w:rPr>
        <w:t>Isaiah</w:t>
      </w:r>
      <w:r w:rsidR="00B60148" w:rsidRPr="00091D45">
        <w:br/>
      </w:r>
      <w:r w:rsidR="00E635E2" w:rsidRPr="00091D45">
        <w:rPr>
          <w:b/>
        </w:rPr>
        <w:t>Voice of God</w:t>
      </w:r>
      <w:r w:rsidR="00B60148" w:rsidRPr="00091D45">
        <w:br/>
      </w:r>
      <w:r w:rsidR="004B4A07" w:rsidRPr="00091D45">
        <w:rPr>
          <w:b/>
        </w:rPr>
        <w:t>Narrator</w:t>
      </w:r>
      <w:r w:rsidR="00E635E2" w:rsidRPr="00091D45">
        <w:t>.</w:t>
      </w:r>
      <w:r w:rsidR="00B60148" w:rsidRPr="00091D45">
        <w:t xml:space="preserve"> (</w:t>
      </w:r>
      <w:r w:rsidR="004B4A07" w:rsidRPr="00091D45">
        <w:t>Summarize</w:t>
      </w:r>
      <w:r w:rsidR="00E635E2" w:rsidRPr="00091D45">
        <w:t xml:space="preserve"> the story and help the children recall what to say and do</w:t>
      </w:r>
      <w:r w:rsidR="00AF2F1A" w:rsidRPr="00091D45">
        <w:t>)</w:t>
      </w:r>
      <w:r w:rsidR="00E635E2" w:rsidRPr="00091D45">
        <w:t>.</w:t>
      </w:r>
    </w:p>
    <w:p w:rsidR="003922B0" w:rsidRPr="00091D45" w:rsidRDefault="00257718" w:rsidP="00F54F87">
      <w:pPr>
        <w:pStyle w:val="0bullet"/>
        <w:spacing w:after="180"/>
      </w:pPr>
      <w:r w:rsidRPr="00091D45">
        <w:t>Y</w:t>
      </w:r>
      <w:r w:rsidR="00E635E2" w:rsidRPr="00091D45">
        <w:t xml:space="preserve">ounger children play the part of </w:t>
      </w:r>
      <w:r w:rsidR="00E635E2" w:rsidRPr="00091D45">
        <w:rPr>
          <w:b/>
        </w:rPr>
        <w:t>Seraphs</w:t>
      </w:r>
      <w:r w:rsidR="00E635E2" w:rsidRPr="00091D45">
        <w:t xml:space="preserve"> (great angels). </w:t>
      </w:r>
      <w:r w:rsidR="005F0210" w:rsidRPr="00091D45">
        <w:br/>
      </w:r>
      <w:r w:rsidR="00E635E2" w:rsidRPr="00091D45">
        <w:t>They find or prepare something that represents a red-hot coal.</w:t>
      </w:r>
    </w:p>
    <w:p w:rsidR="00E635E2" w:rsidRPr="000E6D74" w:rsidRDefault="00E635E2" w:rsidP="00A711C2">
      <w:pPr>
        <w:pStyle w:val="0Ctr"/>
        <w:spacing w:before="0" w:after="120"/>
        <w:rPr>
          <w:b/>
          <w:bCs/>
        </w:rPr>
      </w:pPr>
      <w:r w:rsidRPr="000E6D74">
        <w:rPr>
          <w:b/>
          <w:bCs/>
        </w:rPr>
        <w:t>Part 1</w:t>
      </w:r>
    </w:p>
    <w:p w:rsidR="00E635E2" w:rsidRPr="00091D45" w:rsidRDefault="00E635E2" w:rsidP="005F0210">
      <w:pPr>
        <w:pStyle w:val="0drama"/>
      </w:pPr>
      <w:r w:rsidRPr="000E6D74">
        <w:rPr>
          <w:b/>
          <w:bCs/>
        </w:rPr>
        <w:t>Narrator</w:t>
      </w:r>
      <w:r w:rsidRPr="000E6D74">
        <w:rPr>
          <w:b/>
        </w:rPr>
        <w:t xml:space="preserve">: </w:t>
      </w:r>
      <w:r w:rsidR="000B1A59" w:rsidRPr="000E6D74">
        <w:rPr>
          <w:b/>
        </w:rPr>
        <w:tab/>
      </w:r>
      <w:r w:rsidRPr="00091D45">
        <w:t xml:space="preserve">Tell the first part of the story from Isaiah 6:1-7. Say, </w:t>
      </w:r>
      <w:r w:rsidR="000B1A59" w:rsidRPr="00091D45">
        <w:br/>
      </w:r>
      <w:r w:rsidRPr="00091D45">
        <w:t>“Hear what Isaiah says</w:t>
      </w:r>
      <w:r w:rsidR="007E753E" w:rsidRPr="00091D45">
        <w:t>.”</w:t>
      </w:r>
    </w:p>
    <w:p w:rsidR="003922B0" w:rsidRPr="00091D45" w:rsidRDefault="00E635E2" w:rsidP="005F0210">
      <w:pPr>
        <w:pStyle w:val="0drama"/>
      </w:pPr>
      <w:r w:rsidRPr="000E6D74">
        <w:rPr>
          <w:b/>
          <w:bCs/>
        </w:rPr>
        <w:t>Isaiah</w:t>
      </w:r>
      <w:r w:rsidRPr="000E6D74">
        <w:rPr>
          <w:b/>
        </w:rPr>
        <w:t xml:space="preserve">: </w:t>
      </w:r>
      <w:r w:rsidR="000B1A59" w:rsidRPr="000E6D74">
        <w:rPr>
          <w:b/>
        </w:rPr>
        <w:tab/>
      </w:r>
      <w:r w:rsidRPr="00091D45">
        <w:rPr>
          <w:i/>
        </w:rPr>
        <w:t>Put your hands over your eyes and say loudly</w:t>
      </w:r>
      <w:r w:rsidR="004B4A07" w:rsidRPr="00091D45">
        <w:rPr>
          <w:i/>
        </w:rPr>
        <w:t xml:space="preserve">, </w:t>
      </w:r>
      <w:r w:rsidR="000B1A59" w:rsidRPr="00091D45">
        <w:rPr>
          <w:i/>
        </w:rPr>
        <w:br/>
      </w:r>
      <w:r w:rsidRPr="00091D45">
        <w:t>“I see the Lord in His Temple! His glory is everywhere!</w:t>
      </w:r>
      <w:r w:rsidR="000B1A59" w:rsidRPr="00091D45">
        <w:br/>
      </w:r>
      <w:r w:rsidRPr="00091D45">
        <w:t>Huge angels are flying around His throne!</w:t>
      </w:r>
      <w:r w:rsidR="006A7590" w:rsidRPr="00091D45">
        <w:br/>
      </w:r>
      <w:r w:rsidR="00DE5E4B" w:rsidRPr="00091D45">
        <w:t xml:space="preserve">Oh! </w:t>
      </w:r>
      <w:r w:rsidR="00787BC6" w:rsidRPr="00091D45">
        <w:t>The temple is shaking and is filling up with smoke!</w:t>
      </w:r>
      <w:r w:rsidR="006A7590" w:rsidRPr="00091D45">
        <w:br/>
      </w:r>
      <w:r w:rsidR="00787BC6" w:rsidRPr="00091D45">
        <w:t>It frightens me, for I am so sinful!”</w:t>
      </w:r>
    </w:p>
    <w:p w:rsidR="006B5784" w:rsidRPr="00091D45" w:rsidRDefault="006B5784" w:rsidP="005F0210">
      <w:pPr>
        <w:pStyle w:val="0drama"/>
      </w:pPr>
      <w:r w:rsidRPr="000E6D74">
        <w:rPr>
          <w:b/>
          <w:bCs/>
        </w:rPr>
        <w:t>Narrator</w:t>
      </w:r>
      <w:r w:rsidRPr="000E6D74">
        <w:rPr>
          <w:b/>
        </w:rPr>
        <w:t xml:space="preserve">: </w:t>
      </w:r>
      <w:r w:rsidR="006A7590" w:rsidRPr="000E6D74">
        <w:rPr>
          <w:b/>
        </w:rPr>
        <w:tab/>
      </w:r>
      <w:r w:rsidRPr="00091D45">
        <w:t>“Hear what the great angels sing</w:t>
      </w:r>
      <w:r w:rsidR="007E753E" w:rsidRPr="00091D45">
        <w:t>.”</w:t>
      </w:r>
    </w:p>
    <w:p w:rsidR="006B5784" w:rsidRPr="00091D45" w:rsidRDefault="006B5784" w:rsidP="005F0210">
      <w:pPr>
        <w:pStyle w:val="0drama"/>
      </w:pPr>
      <w:r w:rsidRPr="000E6D74">
        <w:rPr>
          <w:b/>
          <w:bCs/>
        </w:rPr>
        <w:t>Seraphs</w:t>
      </w:r>
      <w:r w:rsidRPr="000E6D74">
        <w:rPr>
          <w:b/>
        </w:rPr>
        <w:t xml:space="preserve"> (boys):</w:t>
      </w:r>
      <w:r w:rsidRPr="00091D45">
        <w:t xml:space="preserve"> </w:t>
      </w:r>
      <w:r w:rsidR="006A7590" w:rsidRPr="00091D45">
        <w:tab/>
      </w:r>
      <w:r w:rsidRPr="00091D45">
        <w:rPr>
          <w:i/>
        </w:rPr>
        <w:t>Sing or chant loudly,</w:t>
      </w:r>
      <w:r w:rsidRPr="00091D45">
        <w:t xml:space="preserve"> </w:t>
      </w:r>
      <w:r w:rsidR="006A7590" w:rsidRPr="00091D45">
        <w:br/>
      </w:r>
      <w:r w:rsidRPr="00091D45">
        <w:t>“Holy, Holy, Holy, is the Lord of hosts!”</w:t>
      </w:r>
    </w:p>
    <w:p w:rsidR="006B5784" w:rsidRPr="00091D45" w:rsidRDefault="006B5784" w:rsidP="000E6D74">
      <w:pPr>
        <w:pStyle w:val="0drama"/>
        <w:spacing w:after="180"/>
      </w:pPr>
      <w:r w:rsidRPr="000E6D74">
        <w:rPr>
          <w:b/>
          <w:bCs/>
        </w:rPr>
        <w:t>Seraphs</w:t>
      </w:r>
      <w:r w:rsidRPr="000E6D74">
        <w:rPr>
          <w:b/>
        </w:rPr>
        <w:t xml:space="preserve"> (girls): </w:t>
      </w:r>
      <w:r w:rsidR="006A7590" w:rsidRPr="00091D45">
        <w:tab/>
      </w:r>
      <w:r w:rsidRPr="00091D45">
        <w:t>“The whole earth is full of His glory</w:t>
      </w:r>
      <w:r w:rsidR="007E753E" w:rsidRPr="00091D45">
        <w:t>.”</w:t>
      </w:r>
      <w:r w:rsidRPr="00091D45">
        <w:t xml:space="preserve"> </w:t>
      </w:r>
      <w:r w:rsidR="000E6D74">
        <w:br/>
      </w:r>
      <w:r w:rsidRPr="00091D45">
        <w:t>[You might also prepare the children to sing a song about God’s holiness.]</w:t>
      </w:r>
    </w:p>
    <w:p w:rsidR="006B5784" w:rsidRPr="00091D45" w:rsidRDefault="006B5784" w:rsidP="005F0210">
      <w:pPr>
        <w:pStyle w:val="0drama"/>
      </w:pPr>
      <w:r w:rsidRPr="000E6D74">
        <w:rPr>
          <w:b/>
          <w:bCs/>
        </w:rPr>
        <w:t>Isaiah</w:t>
      </w:r>
      <w:r w:rsidRPr="000E6D74">
        <w:rPr>
          <w:b/>
        </w:rPr>
        <w:t xml:space="preserve">: </w:t>
      </w:r>
      <w:r w:rsidR="00A1108D" w:rsidRPr="000E6D74">
        <w:rPr>
          <w:b/>
        </w:rPr>
        <w:tab/>
      </w:r>
      <w:r w:rsidRPr="00091D45">
        <w:t xml:space="preserve">“Lord, I am not clean! My people are all sinful. </w:t>
      </w:r>
      <w:r w:rsidR="00C521AE" w:rsidRPr="00091D45">
        <w:br/>
      </w:r>
      <w:r w:rsidRPr="00091D45">
        <w:t xml:space="preserve">I cannot live in your </w:t>
      </w:r>
      <w:r w:rsidR="00C521AE" w:rsidRPr="00091D45">
        <w:t xml:space="preserve">holy </w:t>
      </w:r>
      <w:r w:rsidRPr="00091D45">
        <w:t>presence!</w:t>
      </w:r>
      <w:r w:rsidR="00C521AE" w:rsidRPr="00091D45">
        <w:t xml:space="preserve"> I shall die!</w:t>
      </w:r>
      <w:r w:rsidRPr="00091D45">
        <w:t>”</w:t>
      </w:r>
    </w:p>
    <w:p w:rsidR="003922B0" w:rsidRPr="00091D45" w:rsidRDefault="006B5784" w:rsidP="000E6D74">
      <w:pPr>
        <w:pStyle w:val="0drama"/>
        <w:spacing w:after="240"/>
      </w:pPr>
      <w:r w:rsidRPr="000E6D74">
        <w:rPr>
          <w:b/>
          <w:bCs/>
        </w:rPr>
        <w:t>One</w:t>
      </w:r>
      <w:r w:rsidRPr="000E6D74">
        <w:rPr>
          <w:rFonts w:ascii="Calibri Light" w:hAnsi="Calibri Light" w:cs="Calibri Light"/>
          <w:b/>
          <w:bCs/>
        </w:rPr>
        <w:t xml:space="preserve"> </w:t>
      </w:r>
      <w:r w:rsidR="000E6D74">
        <w:rPr>
          <w:b/>
          <w:bCs/>
        </w:rPr>
        <w:t>Seraph</w:t>
      </w:r>
      <w:r w:rsidR="007D117F" w:rsidRPr="000E6D74">
        <w:rPr>
          <w:b/>
        </w:rPr>
        <w:t>:</w:t>
      </w:r>
      <w:r w:rsidR="000E6D74">
        <w:rPr>
          <w:b/>
        </w:rPr>
        <w:tab/>
      </w:r>
      <w:r w:rsidRPr="00091D45">
        <w:rPr>
          <w:i/>
        </w:rPr>
        <w:t xml:space="preserve">Pretend to fly to Isaiah with the coal. Touch his mouth with </w:t>
      </w:r>
      <w:r w:rsidR="00400A04" w:rsidRPr="00091D45">
        <w:rPr>
          <w:i/>
        </w:rPr>
        <w:t>it</w:t>
      </w:r>
      <w:r w:rsidRPr="00091D45">
        <w:rPr>
          <w:i/>
        </w:rPr>
        <w:t>. Shout,</w:t>
      </w:r>
      <w:r w:rsidRPr="00091D45">
        <w:t xml:space="preserve"> </w:t>
      </w:r>
      <w:r w:rsidR="00400A04" w:rsidRPr="00091D45">
        <w:br/>
      </w:r>
      <w:r w:rsidRPr="00091D45">
        <w:t>“God forgives you. He cleanse</w:t>
      </w:r>
      <w:r w:rsidR="00DE5E4B" w:rsidRPr="00091D45">
        <w:t>s</w:t>
      </w:r>
      <w:r w:rsidRPr="00091D45">
        <w:t xml:space="preserve"> you from your sin. It is all gone!”</w:t>
      </w:r>
    </w:p>
    <w:p w:rsidR="006B5784" w:rsidRPr="000E6D74" w:rsidRDefault="006B5784" w:rsidP="00A711C2">
      <w:pPr>
        <w:pStyle w:val="0Ctr"/>
        <w:spacing w:before="0" w:after="120"/>
        <w:rPr>
          <w:b/>
          <w:bCs/>
        </w:rPr>
      </w:pPr>
      <w:r w:rsidRPr="000E6D74">
        <w:rPr>
          <w:b/>
          <w:bCs/>
        </w:rPr>
        <w:t>Part 2</w:t>
      </w:r>
    </w:p>
    <w:p w:rsidR="006B5784" w:rsidRPr="00091D45" w:rsidRDefault="006B5784" w:rsidP="00537033">
      <w:pPr>
        <w:pStyle w:val="0drama"/>
      </w:pPr>
      <w:r w:rsidRPr="000E6D74">
        <w:rPr>
          <w:b/>
        </w:rPr>
        <w:t xml:space="preserve">Narrator: </w:t>
      </w:r>
      <w:r w:rsidR="00537033" w:rsidRPr="000E6D74">
        <w:rPr>
          <w:b/>
        </w:rPr>
        <w:tab/>
      </w:r>
      <w:r w:rsidRPr="00091D45">
        <w:rPr>
          <w:i/>
        </w:rPr>
        <w:t xml:space="preserve">Tell the second part of the story from verse 8. </w:t>
      </w:r>
      <w:r w:rsidRPr="00091D45">
        <w:t xml:space="preserve">Then say, </w:t>
      </w:r>
      <w:r w:rsidR="00A711C2">
        <w:br/>
      </w:r>
      <w:r w:rsidRPr="00091D45">
        <w:t>“Hear what the Lord says</w:t>
      </w:r>
      <w:r w:rsidR="007E753E" w:rsidRPr="00091D45">
        <w:t>.”</w:t>
      </w:r>
    </w:p>
    <w:p w:rsidR="006B5784" w:rsidRPr="00091D45" w:rsidRDefault="006B5784" w:rsidP="00537033">
      <w:pPr>
        <w:pStyle w:val="0drama"/>
      </w:pPr>
      <w:r w:rsidRPr="000E6D74">
        <w:rPr>
          <w:b/>
        </w:rPr>
        <w:t xml:space="preserve">Voice of God: </w:t>
      </w:r>
      <w:r w:rsidR="00537033" w:rsidRPr="000E6D74">
        <w:rPr>
          <w:b/>
        </w:rPr>
        <w:tab/>
      </w:r>
      <w:r w:rsidRPr="00091D45">
        <w:t xml:space="preserve">“I need a messenger. Who </w:t>
      </w:r>
      <w:r w:rsidR="00FA4E54" w:rsidRPr="00091D45">
        <w:t xml:space="preserve">will </w:t>
      </w:r>
      <w:r w:rsidRPr="00091D45">
        <w:t>go teach the people?”</w:t>
      </w:r>
    </w:p>
    <w:p w:rsidR="006B5784" w:rsidRPr="00091D45" w:rsidRDefault="006B5784" w:rsidP="00537033">
      <w:pPr>
        <w:pStyle w:val="0drama"/>
      </w:pPr>
      <w:r w:rsidRPr="000E6D74">
        <w:rPr>
          <w:b/>
        </w:rPr>
        <w:t xml:space="preserve">Isaiah: </w:t>
      </w:r>
      <w:r w:rsidR="00537033" w:rsidRPr="000E6D74">
        <w:rPr>
          <w:b/>
        </w:rPr>
        <w:tab/>
      </w:r>
      <w:r w:rsidRPr="00091D45">
        <w:t>“Here I am. Send me</w:t>
      </w:r>
      <w:r w:rsidR="007E753E" w:rsidRPr="00091D45">
        <w:t>.”</w:t>
      </w:r>
    </w:p>
    <w:p w:rsidR="003922B0" w:rsidRPr="00091D45" w:rsidRDefault="006B5784" w:rsidP="00605CF2">
      <w:pPr>
        <w:pStyle w:val="0drama"/>
      </w:pPr>
      <w:r w:rsidRPr="000E6D74">
        <w:rPr>
          <w:b/>
        </w:rPr>
        <w:t xml:space="preserve">Narrator: </w:t>
      </w:r>
      <w:r w:rsidR="00537033" w:rsidRPr="000E6D74">
        <w:rPr>
          <w:b/>
        </w:rPr>
        <w:tab/>
      </w:r>
      <w:r w:rsidRPr="00091D45">
        <w:rPr>
          <w:i/>
        </w:rPr>
        <w:t>Thank everyone who helped with the drama.</w:t>
      </w:r>
      <w:r w:rsidRPr="00091D45">
        <w:t xml:space="preserve"> </w:t>
      </w:r>
    </w:p>
    <w:p w:rsidR="00FD6A01" w:rsidRPr="00091D45" w:rsidRDefault="006B5784" w:rsidP="00E35ADD">
      <w:pPr>
        <w:pStyle w:val="0numbered"/>
      </w:pPr>
      <w:r w:rsidRPr="00091D45">
        <w:lastRenderedPageBreak/>
        <w:t>If the children dramatize this story for the adults</w:t>
      </w:r>
      <w:r w:rsidR="00FD6A01" w:rsidRPr="00091D45">
        <w:t>…</w:t>
      </w:r>
    </w:p>
    <w:p w:rsidR="006B5784" w:rsidRPr="00091D45" w:rsidRDefault="00FD6A01" w:rsidP="00F66345">
      <w:pPr>
        <w:pStyle w:val="0Lind"/>
        <w:rPr>
          <w:lang w:val="en-US"/>
        </w:rPr>
      </w:pPr>
      <w:r w:rsidRPr="00091D45">
        <w:rPr>
          <w:lang w:val="en-US"/>
        </w:rPr>
        <w:t>L</w:t>
      </w:r>
      <w:r w:rsidR="006B5784" w:rsidRPr="00091D45">
        <w:rPr>
          <w:lang w:val="en-US"/>
        </w:rPr>
        <w:t>et them also ask the adults the questions listed above</w:t>
      </w:r>
      <w:r w:rsidRPr="00091D45">
        <w:rPr>
          <w:lang w:val="en-US"/>
        </w:rPr>
        <w:t xml:space="preserve"> under #1</w:t>
      </w:r>
      <w:r w:rsidR="006B5784" w:rsidRPr="00091D45">
        <w:rPr>
          <w:lang w:val="en-US"/>
        </w:rPr>
        <w:t>.</w:t>
      </w:r>
    </w:p>
    <w:p w:rsidR="002C28A7" w:rsidRPr="00091D45" w:rsidRDefault="006B5784" w:rsidP="00605CF2">
      <w:pPr>
        <w:pStyle w:val="0numbered"/>
        <w:keepNext/>
        <w:spacing w:before="0"/>
      </w:pPr>
      <w:r w:rsidRPr="00091D45">
        <w:t>Demonstration.</w:t>
      </w:r>
    </w:p>
    <w:p w:rsidR="006B5784" w:rsidRPr="00091D45" w:rsidRDefault="006B5784" w:rsidP="0019207A">
      <w:pPr>
        <w:pStyle w:val="0Lind"/>
        <w:spacing w:after="0"/>
        <w:rPr>
          <w:lang w:val="en-US"/>
        </w:rPr>
      </w:pPr>
      <w:r w:rsidRPr="00091D45">
        <w:rPr>
          <w:lang w:val="en-US"/>
        </w:rPr>
        <w:t>Prepare pencil, paper and matches. Ask the children:</w:t>
      </w:r>
    </w:p>
    <w:p w:rsidR="006B5784" w:rsidRPr="00091D45" w:rsidRDefault="006B5784" w:rsidP="001851DC">
      <w:pPr>
        <w:pStyle w:val="0bullet"/>
      </w:pPr>
      <w:r w:rsidRPr="00091D45">
        <w:t xml:space="preserve">What things make us unclean before God? </w:t>
      </w:r>
      <w:r w:rsidR="0030217B" w:rsidRPr="00091D45">
        <w:br/>
      </w:r>
      <w:r w:rsidRPr="00091D45">
        <w:t>Write down on the paper what the children say.</w:t>
      </w:r>
    </w:p>
    <w:p w:rsidR="001C5D36" w:rsidRPr="00091D45" w:rsidRDefault="006B5784" w:rsidP="00F66345">
      <w:pPr>
        <w:pStyle w:val="0bullet"/>
        <w:spacing w:after="0"/>
      </w:pPr>
      <w:r w:rsidRPr="00091D45">
        <w:t xml:space="preserve">How do we get rid of our sin? </w:t>
      </w:r>
      <w:r w:rsidR="0030217B" w:rsidRPr="00091D45">
        <w:br/>
      </w:r>
      <w:r w:rsidRPr="00091D45">
        <w:t>Burn the paper. Explain that God takes our sins away.</w:t>
      </w:r>
    </w:p>
    <w:p w:rsidR="00A92448" w:rsidRPr="00091D45" w:rsidRDefault="00A92448" w:rsidP="00E35ADD">
      <w:pPr>
        <w:pStyle w:val="0numbered"/>
      </w:pPr>
      <w:r w:rsidRPr="00091D45">
        <w:t>Sing praises to God</w:t>
      </w:r>
      <w:r w:rsidR="00417458" w:rsidRPr="00091D45">
        <w:t xml:space="preserve">: </w:t>
      </w:r>
    </w:p>
    <w:p w:rsidR="00E22395" w:rsidRPr="00091D45" w:rsidRDefault="00417458" w:rsidP="00F66345">
      <w:pPr>
        <w:pStyle w:val="0Lind"/>
        <w:spacing w:after="0"/>
        <w:rPr>
          <w:lang w:val="en-US"/>
        </w:rPr>
      </w:pPr>
      <w:r w:rsidRPr="00091D45">
        <w:rPr>
          <w:lang w:val="en-US"/>
        </w:rPr>
        <w:t>What are some songs that we sing to praise God for his holiness and majesty</w:t>
      </w:r>
      <w:r w:rsidR="0019207A">
        <w:rPr>
          <w:lang w:val="en-US"/>
        </w:rPr>
        <w:t xml:space="preserve">, </w:t>
      </w:r>
      <w:r w:rsidR="00926B48">
        <w:rPr>
          <w:lang w:val="en-US"/>
        </w:rPr>
        <w:br/>
      </w:r>
      <w:r w:rsidRPr="00091D45">
        <w:rPr>
          <w:lang w:val="en-US"/>
        </w:rPr>
        <w:t xml:space="preserve">like the great angels do in heaven? </w:t>
      </w:r>
      <w:r w:rsidR="003B7A84">
        <w:rPr>
          <w:lang w:val="en-US"/>
        </w:rPr>
        <w:br/>
      </w:r>
      <w:r w:rsidRPr="00091D45">
        <w:rPr>
          <w:lang w:val="en-US"/>
        </w:rPr>
        <w:t>[Let the children mention some songs and sing them.]</w:t>
      </w:r>
    </w:p>
    <w:p w:rsidR="002C28A7" w:rsidRPr="00091D45" w:rsidRDefault="00417458" w:rsidP="00E35ADD">
      <w:pPr>
        <w:pStyle w:val="0numbered"/>
      </w:pPr>
      <w:r w:rsidRPr="00091D45">
        <w:rPr>
          <w:bCs/>
        </w:rPr>
        <w:t>Draw</w:t>
      </w:r>
      <w:r w:rsidRPr="00091D45">
        <w:t xml:space="preserve"> pictures of a burning coal. </w:t>
      </w:r>
    </w:p>
    <w:p w:rsidR="00417458" w:rsidRDefault="003B7DB2" w:rsidP="00F66345">
      <w:pPr>
        <w:pStyle w:val="0Lind"/>
        <w:spacing w:after="0"/>
        <w:rPr>
          <w:lang w:val="en-US"/>
        </w:rPr>
      </w:pPr>
      <w:r>
        <w:rPr>
          <w:lang w:val="en-US"/>
        </w:rPr>
        <w:t xml:space="preserve">Children may also like to draw or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the picture on the last page of this study. </w:t>
      </w:r>
      <w:r w:rsidR="00417458" w:rsidRPr="00091D45">
        <w:rPr>
          <w:lang w:val="en-US"/>
        </w:rPr>
        <w:t xml:space="preserve">Let the children show their pictures to the adults during </w:t>
      </w:r>
      <w:r w:rsidR="00417458" w:rsidRPr="00091D45">
        <w:rPr>
          <w:bCs/>
          <w:lang w:val="en-US"/>
        </w:rPr>
        <w:t>worship</w:t>
      </w:r>
      <w:r w:rsidR="00417458" w:rsidRPr="00091D45">
        <w:rPr>
          <w:lang w:val="en-US"/>
        </w:rPr>
        <w:t xml:space="preserve"> time and explain that this shows how pure and holy God is, and that He cleans us of sin like fire cleans gold.</w:t>
      </w:r>
    </w:p>
    <w:p w:rsidR="003B7DB2" w:rsidRDefault="003B7DB2" w:rsidP="00F66345">
      <w:pPr>
        <w:pStyle w:val="0Lind"/>
        <w:spacing w:after="0"/>
        <w:rPr>
          <w:lang w:val="en-US"/>
        </w:rPr>
      </w:pPr>
    </w:p>
    <w:p w:rsidR="003B7DB2" w:rsidRDefault="003B7DB2" w:rsidP="003B7DB2">
      <w:pPr>
        <w:pStyle w:val="0Lind"/>
        <w:spacing w:after="0"/>
        <w:jc w:val="center"/>
        <w:rPr>
          <w:i/>
          <w:iCs/>
          <w:lang w:val="en-US"/>
        </w:rPr>
      </w:pPr>
      <w:r>
        <w:rPr>
          <w:noProof/>
          <w:lang w:val="en-CA" w:eastAsia="en-CA"/>
        </w:rPr>
        <w:drawing>
          <wp:inline distT="0" distB="0" distL="0" distR="0">
            <wp:extent cx="2041525" cy="1487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 w:rsidRPr="003B7DB2">
        <w:rPr>
          <w:i/>
          <w:iCs/>
          <w:lang w:val="en-US"/>
        </w:rPr>
        <w:t>Burning coals.</w:t>
      </w:r>
    </w:p>
    <w:p w:rsidR="003B7DB2" w:rsidRPr="00091D45" w:rsidRDefault="003B7DB2" w:rsidP="003B7DB2">
      <w:pPr>
        <w:pStyle w:val="0Lind"/>
        <w:spacing w:after="0"/>
        <w:jc w:val="center"/>
        <w:rPr>
          <w:lang w:val="en-US"/>
        </w:rPr>
      </w:pPr>
    </w:p>
    <w:p w:rsidR="002C28A7" w:rsidRPr="00091D45" w:rsidRDefault="00417458" w:rsidP="00E35ADD">
      <w:pPr>
        <w:pStyle w:val="0numbered"/>
      </w:pPr>
      <w:r w:rsidRPr="00091D45">
        <w:rPr>
          <w:bCs/>
        </w:rPr>
        <w:t>Memorize</w:t>
      </w:r>
      <w:r w:rsidRPr="00091D45">
        <w:t xml:space="preserve"> Psalm 51:10.</w:t>
      </w:r>
      <w:r w:rsidR="004624A8" w:rsidRPr="00091D45">
        <w:t xml:space="preserve"> </w:t>
      </w:r>
    </w:p>
    <w:p w:rsidR="00417458" w:rsidRPr="00091D45" w:rsidRDefault="004624A8" w:rsidP="00F66345">
      <w:pPr>
        <w:pStyle w:val="0Lind"/>
        <w:spacing w:after="0"/>
        <w:rPr>
          <w:lang w:val="en-US"/>
        </w:rPr>
      </w:pPr>
      <w:r w:rsidRPr="00091D45">
        <w:rPr>
          <w:lang w:val="en-US"/>
        </w:rPr>
        <w:t>“</w:t>
      </w:r>
      <w:r w:rsidR="00091D45" w:rsidRPr="00091D45">
        <w:rPr>
          <w:lang w:val="en-US"/>
        </w:rPr>
        <w:t>Create in me a clean heart, O God, and renew a steadfast spirit within me.</w:t>
      </w:r>
      <w:r w:rsidR="002C28A7" w:rsidRPr="00091D45">
        <w:rPr>
          <w:lang w:val="en-US"/>
        </w:rPr>
        <w:t>”</w:t>
      </w:r>
    </w:p>
    <w:p w:rsidR="00417458" w:rsidRPr="00091D45" w:rsidRDefault="00417458" w:rsidP="00E35ADD">
      <w:pPr>
        <w:pStyle w:val="0numbered"/>
      </w:pPr>
      <w:r w:rsidRPr="00091D45">
        <w:rPr>
          <w:bCs/>
        </w:rPr>
        <w:t>Poem</w:t>
      </w:r>
      <w:r w:rsidRPr="00091D45">
        <w:t>. Let three children each recite a verse from Psalm 63:1-3:</w:t>
      </w:r>
    </w:p>
    <w:p w:rsidR="00417458" w:rsidRPr="00091D45" w:rsidRDefault="00417458" w:rsidP="00F66345">
      <w:pPr>
        <w:pStyle w:val="0Lind"/>
        <w:spacing w:after="0"/>
        <w:rPr>
          <w:lang w:val="en-US"/>
        </w:rPr>
      </w:pPr>
      <w:r w:rsidRPr="00091D45">
        <w:rPr>
          <w:lang w:val="en-US"/>
        </w:rPr>
        <w:t>Let older children write a song, poem or simple drama about God’s holiness. They might tell how great angels praise Him in heaven, and how he purifies us, so that we can serve Him.</w:t>
      </w:r>
    </w:p>
    <w:p w:rsidR="004624A8" w:rsidRPr="00091D45" w:rsidRDefault="004624A8" w:rsidP="00E35ADD">
      <w:pPr>
        <w:pStyle w:val="0numbered"/>
      </w:pPr>
      <w:r w:rsidRPr="00091D45">
        <w:t>Let an older child pray</w:t>
      </w:r>
      <w:r w:rsidR="00417458" w:rsidRPr="00091D45">
        <w:t xml:space="preserve">: </w:t>
      </w:r>
    </w:p>
    <w:p w:rsidR="00F415C8" w:rsidRDefault="00417458" w:rsidP="00F66345">
      <w:pPr>
        <w:pStyle w:val="0Lind"/>
        <w:spacing w:after="0"/>
        <w:rPr>
          <w:lang w:val="en-US"/>
        </w:rPr>
      </w:pPr>
      <w:r w:rsidRPr="00091D45">
        <w:rPr>
          <w:lang w:val="en-US"/>
        </w:rPr>
        <w:t xml:space="preserve">Lord, like Isaiah, we praise your holiness and your great majesty. Great angels worship </w:t>
      </w:r>
      <w:r w:rsidRPr="00091D45">
        <w:rPr>
          <w:bCs/>
          <w:lang w:val="en-US"/>
        </w:rPr>
        <w:t>you</w:t>
      </w:r>
      <w:r w:rsidRPr="00091D45">
        <w:rPr>
          <w:lang w:val="en-US"/>
        </w:rPr>
        <w:t>. We sing along with them, “Holy, holy, holy!” Your holiness makes us see how unclean we are. Forgive us and make us pure. Thank you in Jesus’ name</w:t>
      </w:r>
      <w:r w:rsidR="007E753E" w:rsidRPr="00091D45">
        <w:rPr>
          <w:lang w:val="en-US"/>
        </w:rPr>
        <w:t>.”</w:t>
      </w:r>
    </w:p>
    <w:p w:rsidR="003B7DB2" w:rsidRDefault="003B7DB2" w:rsidP="00F66345">
      <w:pPr>
        <w:pStyle w:val="0Lind"/>
        <w:spacing w:after="0"/>
        <w:rPr>
          <w:lang w:val="en-US"/>
        </w:rPr>
      </w:pPr>
    </w:p>
    <w:p w:rsidR="003B7DB2" w:rsidRDefault="003B7DB2" w:rsidP="00F66345">
      <w:pPr>
        <w:pStyle w:val="0Lind"/>
        <w:spacing w:after="0"/>
        <w:rPr>
          <w:lang w:val="en-US"/>
        </w:rPr>
      </w:pPr>
    </w:p>
    <w:p w:rsidR="003B7DB2" w:rsidRDefault="003B7DB2" w:rsidP="00F66345">
      <w:pPr>
        <w:pStyle w:val="0Lind"/>
        <w:spacing w:after="0"/>
        <w:rPr>
          <w:lang w:val="en-US"/>
        </w:rPr>
      </w:pPr>
    </w:p>
    <w:p w:rsidR="003B7DB2" w:rsidRDefault="003B7DB2">
      <w:pPr>
        <w:rPr>
          <w:rFonts w:ascii="Calibri" w:eastAsia="Calibri" w:hAnsi="Calibri" w:cs="Calibri"/>
        </w:rPr>
      </w:pPr>
      <w:r>
        <w:br w:type="page"/>
      </w:r>
    </w:p>
    <w:p w:rsidR="003B7DB2" w:rsidRDefault="003B7DB2" w:rsidP="00F66345">
      <w:pPr>
        <w:pStyle w:val="0Lind"/>
        <w:spacing w:after="0"/>
        <w:rPr>
          <w:lang w:val="en-US"/>
        </w:rPr>
      </w:pPr>
    </w:p>
    <w:p w:rsidR="003B7DB2" w:rsidRPr="00091D45" w:rsidRDefault="003B7DB2" w:rsidP="00F66345">
      <w:pPr>
        <w:pStyle w:val="0Lind"/>
        <w:spacing w:after="0"/>
        <w:rPr>
          <w:lang w:val="en-US"/>
        </w:rPr>
      </w:pPr>
      <w:r>
        <w:rPr>
          <w:noProof/>
          <w:lang w:val="en-CA" w:eastAsia="en-CA"/>
        </w:rPr>
        <w:drawing>
          <wp:inline distT="0" distB="0" distL="0" distR="0" wp14:anchorId="0BA0E436" wp14:editId="2925CC7A">
            <wp:extent cx="7918397" cy="5735762"/>
            <wp:effectExtent l="5398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1343" cy="575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DB2" w:rsidRPr="00091D45" w:rsidSect="004562B8">
      <w:headerReference w:type="even" r:id="rId10"/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CE" w:rsidRDefault="00FC28CE">
      <w:r>
        <w:separator/>
      </w:r>
    </w:p>
  </w:endnote>
  <w:endnote w:type="continuationSeparator" w:id="0">
    <w:p w:rsidR="00FC28CE" w:rsidRDefault="00FC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6497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4014D4" w:rsidRPr="009432BE" w:rsidRDefault="009432BE" w:rsidP="009432BE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432B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432BE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432B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A5B5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432BE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CE" w:rsidRDefault="00FC28CE">
      <w:r>
        <w:separator/>
      </w:r>
    </w:p>
  </w:footnote>
  <w:footnote w:type="continuationSeparator" w:id="0">
    <w:p w:rsidR="00FC28CE" w:rsidRDefault="00FC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CF" w:rsidRDefault="007D4FCF" w:rsidP="002B4E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FCF" w:rsidRDefault="007D4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CF" w:rsidRPr="004562B8" w:rsidRDefault="004562B8" w:rsidP="004562B8">
    <w:pPr>
      <w:pStyle w:val="Header"/>
      <w:suppressAutoHyphens/>
      <w:spacing w:after="180"/>
      <w:ind w:right="360"/>
      <w:rPr>
        <w:rFonts w:asciiTheme="minorHAnsi" w:hAnsiTheme="minorHAnsi" w:cstheme="minorHAnsi"/>
        <w:b w:val="0"/>
        <w:bCs/>
        <w:snapToGrid w:val="0"/>
      </w:rPr>
    </w:pPr>
    <w:r w:rsidRPr="004562B8">
      <w:rPr>
        <w:rFonts w:asciiTheme="minorHAnsi" w:hAnsiTheme="minorHAnsi" w:cstheme="minorHAnsi"/>
        <w:b w:val="0"/>
        <w:bCs/>
        <w:snapToGrid w:val="0"/>
      </w:rPr>
      <w:t>Paul-Timothy</w:t>
    </w:r>
    <w:r w:rsidRPr="004562B8">
      <w:rPr>
        <w:rFonts w:asciiTheme="minorHAnsi" w:hAnsiTheme="minorHAnsi" w:cstheme="minorHAnsi"/>
        <w:bCs/>
        <w:snapToGrid w:val="0"/>
      </w:rPr>
      <w:t xml:space="preserve"> </w:t>
    </w:r>
    <w:r w:rsidR="00E518DD" w:rsidRPr="004562B8">
      <w:rPr>
        <w:rFonts w:asciiTheme="minorHAnsi" w:hAnsiTheme="minorHAnsi" w:cstheme="minorHAnsi"/>
        <w:b w:val="0"/>
        <w:snapToGrid w:val="0"/>
      </w:rPr>
      <w:t>Children</w:t>
    </w:r>
    <w:r w:rsidRPr="004562B8">
      <w:rPr>
        <w:rFonts w:asciiTheme="minorHAnsi" w:hAnsiTheme="minorHAnsi" w:cstheme="minorHAnsi"/>
        <w:b w:val="0"/>
        <w:snapToGrid w:val="0"/>
      </w:rPr>
      <w:t xml:space="preserve"> </w:t>
    </w:r>
    <w:r w:rsidR="004014D4" w:rsidRPr="004562B8">
      <w:rPr>
        <w:rFonts w:asciiTheme="minorHAnsi" w:hAnsiTheme="minorHAnsi" w:cstheme="minorHAnsi"/>
        <w:b w:val="0"/>
        <w:snapToGrid w:val="0"/>
      </w:rPr>
      <w:t xml:space="preserve">#36 </w:t>
    </w:r>
    <w:r w:rsidRPr="004562B8">
      <w:rPr>
        <w:rFonts w:asciiTheme="minorHAnsi" w:hAnsiTheme="minorHAnsi" w:cstheme="minorHAnsi"/>
        <w:b w:val="0"/>
        <w:snapToGrid w:val="0"/>
      </w:rPr>
      <w:t>(2017</w:t>
    </w:r>
    <w:proofErr w:type="gramStart"/>
    <w:r w:rsidRPr="004562B8">
      <w:rPr>
        <w:rFonts w:asciiTheme="minorHAnsi" w:hAnsiTheme="minorHAnsi" w:cstheme="minorHAnsi"/>
        <w:b w:val="0"/>
        <w:snapToGrid w:val="0"/>
      </w:rPr>
      <w:t>)</w:t>
    </w:r>
    <w:proofErr w:type="gramEnd"/>
    <w:r w:rsidR="00062AB3" w:rsidRPr="004562B8">
      <w:rPr>
        <w:rFonts w:asciiTheme="minorHAnsi" w:hAnsiTheme="minorHAnsi" w:cstheme="minorHAnsi"/>
        <w:bCs/>
        <w:snapToGrid w:val="0"/>
      </w:rPr>
      <w:br/>
    </w:r>
    <w:r w:rsidR="00062AB3" w:rsidRPr="004562B8">
      <w:rPr>
        <w:rFonts w:asciiTheme="minorHAnsi" w:hAnsiTheme="minorHAnsi" w:cstheme="minorHAnsi"/>
        <w:b w:val="0"/>
        <w:bCs/>
        <w:snapToGrid w:val="0"/>
      </w:rPr>
      <w:t>www.</w:t>
    </w:r>
    <w:r w:rsidRPr="004562B8">
      <w:rPr>
        <w:rFonts w:asciiTheme="minorHAnsi" w:hAnsiTheme="minorHAnsi" w:cstheme="minorHAnsi"/>
        <w:b w:val="0"/>
        <w:bCs/>
        <w:snapToGrid w:val="0"/>
      </w:rPr>
      <w:t>paul-timothy</w:t>
    </w:r>
    <w:r w:rsidR="00062AB3" w:rsidRPr="004562B8">
      <w:rPr>
        <w:rFonts w:asciiTheme="minorHAnsi" w:hAnsiTheme="minorHAnsi" w:cstheme="minorHAnsi"/>
        <w:b w:val="0"/>
        <w:bCs/>
        <w:snapToGrid w:val="0"/>
      </w:rPr>
      <w:t>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792"/>
    <w:multiLevelType w:val="hybridMultilevel"/>
    <w:tmpl w:val="FDF8C31E"/>
    <w:lvl w:ilvl="0" w:tplc="3A9275C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B3872"/>
    <w:multiLevelType w:val="hybridMultilevel"/>
    <w:tmpl w:val="8D0A2BA2"/>
    <w:lvl w:ilvl="0" w:tplc="30EC345E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922ED"/>
    <w:multiLevelType w:val="hybridMultilevel"/>
    <w:tmpl w:val="22BCCAE8"/>
    <w:lvl w:ilvl="0" w:tplc="CE22A18C">
      <w:start w:val="1"/>
      <w:numFmt w:val="bullet"/>
      <w:pStyle w:val="0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87C41"/>
    <w:multiLevelType w:val="hybridMultilevel"/>
    <w:tmpl w:val="2B78EC1C"/>
    <w:lvl w:ilvl="0" w:tplc="70BC465E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9A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3E7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0A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67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ECE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4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0A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0C5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06FBA"/>
    <w:multiLevelType w:val="hybridMultilevel"/>
    <w:tmpl w:val="29E0C76A"/>
    <w:lvl w:ilvl="0" w:tplc="04090001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B47391-EA1A-44AC-AF74-D479B5E3D610}"/>
    <w:docVar w:name="dgnword-eventsink" w:val="381819024"/>
  </w:docVars>
  <w:rsids>
    <w:rsidRoot w:val="001C652D"/>
    <w:rsid w:val="000006AB"/>
    <w:rsid w:val="000326AA"/>
    <w:rsid w:val="00043B7A"/>
    <w:rsid w:val="00062AB3"/>
    <w:rsid w:val="00091D45"/>
    <w:rsid w:val="000A2158"/>
    <w:rsid w:val="000B1A59"/>
    <w:rsid w:val="000C3134"/>
    <w:rsid w:val="000D09FA"/>
    <w:rsid w:val="000E1CC2"/>
    <w:rsid w:val="000E6D74"/>
    <w:rsid w:val="00115376"/>
    <w:rsid w:val="00120E92"/>
    <w:rsid w:val="00160639"/>
    <w:rsid w:val="00176E09"/>
    <w:rsid w:val="001851DC"/>
    <w:rsid w:val="0019207A"/>
    <w:rsid w:val="00195E94"/>
    <w:rsid w:val="001A5D6C"/>
    <w:rsid w:val="001A7ACE"/>
    <w:rsid w:val="001C5D36"/>
    <w:rsid w:val="001C652D"/>
    <w:rsid w:val="001E4836"/>
    <w:rsid w:val="00231E46"/>
    <w:rsid w:val="00257718"/>
    <w:rsid w:val="00281378"/>
    <w:rsid w:val="002A17AE"/>
    <w:rsid w:val="002A2140"/>
    <w:rsid w:val="002B4E04"/>
    <w:rsid w:val="002C28A7"/>
    <w:rsid w:val="002D5A7D"/>
    <w:rsid w:val="002F2DA1"/>
    <w:rsid w:val="0030217B"/>
    <w:rsid w:val="003334BF"/>
    <w:rsid w:val="00345C2D"/>
    <w:rsid w:val="00356293"/>
    <w:rsid w:val="00367DB6"/>
    <w:rsid w:val="00371AD8"/>
    <w:rsid w:val="003771F4"/>
    <w:rsid w:val="003922B0"/>
    <w:rsid w:val="003B6CAD"/>
    <w:rsid w:val="003B7A84"/>
    <w:rsid w:val="003B7DB2"/>
    <w:rsid w:val="003C58A0"/>
    <w:rsid w:val="003C6653"/>
    <w:rsid w:val="003F5BA0"/>
    <w:rsid w:val="00400A04"/>
    <w:rsid w:val="004014D4"/>
    <w:rsid w:val="00405A53"/>
    <w:rsid w:val="00406D39"/>
    <w:rsid w:val="00417458"/>
    <w:rsid w:val="00445423"/>
    <w:rsid w:val="004562B8"/>
    <w:rsid w:val="004624A8"/>
    <w:rsid w:val="00470A9E"/>
    <w:rsid w:val="004B390D"/>
    <w:rsid w:val="004B4A07"/>
    <w:rsid w:val="004D7D19"/>
    <w:rsid w:val="005300AF"/>
    <w:rsid w:val="005367A8"/>
    <w:rsid w:val="00537033"/>
    <w:rsid w:val="0054193F"/>
    <w:rsid w:val="00550B60"/>
    <w:rsid w:val="005D6EE3"/>
    <w:rsid w:val="005E4E00"/>
    <w:rsid w:val="005F0210"/>
    <w:rsid w:val="00601953"/>
    <w:rsid w:val="00605CF2"/>
    <w:rsid w:val="00612990"/>
    <w:rsid w:val="00627207"/>
    <w:rsid w:val="00673D81"/>
    <w:rsid w:val="00681CFC"/>
    <w:rsid w:val="006823AE"/>
    <w:rsid w:val="0068550C"/>
    <w:rsid w:val="006A7590"/>
    <w:rsid w:val="006B3576"/>
    <w:rsid w:val="006B3B36"/>
    <w:rsid w:val="006B5784"/>
    <w:rsid w:val="006D12C4"/>
    <w:rsid w:val="00721971"/>
    <w:rsid w:val="007232B7"/>
    <w:rsid w:val="00736558"/>
    <w:rsid w:val="00743C5D"/>
    <w:rsid w:val="007451F8"/>
    <w:rsid w:val="00751853"/>
    <w:rsid w:val="007631CB"/>
    <w:rsid w:val="00766324"/>
    <w:rsid w:val="00775905"/>
    <w:rsid w:val="00787BC6"/>
    <w:rsid w:val="007A54A3"/>
    <w:rsid w:val="007C732B"/>
    <w:rsid w:val="007D117F"/>
    <w:rsid w:val="007D4FCF"/>
    <w:rsid w:val="007E753E"/>
    <w:rsid w:val="00826566"/>
    <w:rsid w:val="00842846"/>
    <w:rsid w:val="0088221D"/>
    <w:rsid w:val="00883970"/>
    <w:rsid w:val="0089318C"/>
    <w:rsid w:val="008B2803"/>
    <w:rsid w:val="008B70EC"/>
    <w:rsid w:val="008F33C9"/>
    <w:rsid w:val="00905446"/>
    <w:rsid w:val="00911D41"/>
    <w:rsid w:val="00926B48"/>
    <w:rsid w:val="00941628"/>
    <w:rsid w:val="009432BE"/>
    <w:rsid w:val="00943753"/>
    <w:rsid w:val="00964FDD"/>
    <w:rsid w:val="00976FF3"/>
    <w:rsid w:val="009B7C61"/>
    <w:rsid w:val="009D4129"/>
    <w:rsid w:val="00A10DED"/>
    <w:rsid w:val="00A1108D"/>
    <w:rsid w:val="00A11755"/>
    <w:rsid w:val="00A23B24"/>
    <w:rsid w:val="00A40183"/>
    <w:rsid w:val="00A53C77"/>
    <w:rsid w:val="00A61013"/>
    <w:rsid w:val="00A711C2"/>
    <w:rsid w:val="00A74533"/>
    <w:rsid w:val="00A828D8"/>
    <w:rsid w:val="00A839CD"/>
    <w:rsid w:val="00A85FA5"/>
    <w:rsid w:val="00A92448"/>
    <w:rsid w:val="00AA4260"/>
    <w:rsid w:val="00AC45C0"/>
    <w:rsid w:val="00AD1EAE"/>
    <w:rsid w:val="00AD78F8"/>
    <w:rsid w:val="00AE06FA"/>
    <w:rsid w:val="00AF17FA"/>
    <w:rsid w:val="00AF2F1A"/>
    <w:rsid w:val="00AF3359"/>
    <w:rsid w:val="00B306DE"/>
    <w:rsid w:val="00B37ACC"/>
    <w:rsid w:val="00B60148"/>
    <w:rsid w:val="00BC4679"/>
    <w:rsid w:val="00BE1962"/>
    <w:rsid w:val="00BE6DAD"/>
    <w:rsid w:val="00C521AE"/>
    <w:rsid w:val="00D017BB"/>
    <w:rsid w:val="00D1229E"/>
    <w:rsid w:val="00D55557"/>
    <w:rsid w:val="00D62180"/>
    <w:rsid w:val="00D90B18"/>
    <w:rsid w:val="00DE5E4B"/>
    <w:rsid w:val="00E07731"/>
    <w:rsid w:val="00E22395"/>
    <w:rsid w:val="00E35ADD"/>
    <w:rsid w:val="00E518DD"/>
    <w:rsid w:val="00E60241"/>
    <w:rsid w:val="00E635E2"/>
    <w:rsid w:val="00E640CF"/>
    <w:rsid w:val="00E70B77"/>
    <w:rsid w:val="00E92AEA"/>
    <w:rsid w:val="00EE4ED4"/>
    <w:rsid w:val="00EF6415"/>
    <w:rsid w:val="00F21B3F"/>
    <w:rsid w:val="00F2710C"/>
    <w:rsid w:val="00F36129"/>
    <w:rsid w:val="00F415C8"/>
    <w:rsid w:val="00F467E6"/>
    <w:rsid w:val="00F54F87"/>
    <w:rsid w:val="00F66345"/>
    <w:rsid w:val="00F724F1"/>
    <w:rsid w:val="00FA4E54"/>
    <w:rsid w:val="00FA5B58"/>
    <w:rsid w:val="00FC28CE"/>
    <w:rsid w:val="00FD6A01"/>
    <w:rsid w:val="00FE60F3"/>
    <w:rsid w:val="00FE68B5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3E6F5"/>
  <w15:chartTrackingRefBased/>
  <w15:docId w15:val="{198E3875-EABE-4E6E-80C6-2DF36BB4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A8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18DD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A17AE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TableGrid">
    <w:name w:val="Table Grid"/>
    <w:basedOn w:val="TableNormal"/>
    <w:rsid w:val="009B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67E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10DED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customStyle="1" w:styleId="0Ctrbold">
    <w:name w:val="0 Ctr bold"/>
    <w:basedOn w:val="Heading1"/>
    <w:qFormat/>
    <w:rsid w:val="00A10DED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A10DED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E35ADD"/>
    <w:pPr>
      <w:keepLines/>
      <w:numPr>
        <w:numId w:val="4"/>
      </w:numPr>
      <w:spacing w:before="120"/>
      <w:ind w:left="3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A10DED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bullet">
    <w:name w:val="0 bullet"/>
    <w:qFormat/>
    <w:rsid w:val="001851DC"/>
    <w:pPr>
      <w:numPr>
        <w:numId w:val="5"/>
      </w:numPr>
      <w:spacing w:after="60"/>
      <w:ind w:left="630" w:hanging="27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Lind">
    <w:name w:val="0 L ind"/>
    <w:basedOn w:val="0L"/>
    <w:qFormat/>
    <w:rsid w:val="00062AB3"/>
    <w:pPr>
      <w:ind w:left="351"/>
    </w:pPr>
  </w:style>
  <w:style w:type="paragraph" w:customStyle="1" w:styleId="0block">
    <w:name w:val="0 block"/>
    <w:qFormat/>
    <w:rsid w:val="00062AB3"/>
    <w:pPr>
      <w:spacing w:before="180" w:after="180"/>
      <w:ind w:left="1440" w:right="1440" w:firstLine="720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0Ctr">
    <w:name w:val="0 Ctr"/>
    <w:basedOn w:val="Heading1"/>
    <w:qFormat/>
    <w:rsid w:val="00062AB3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drama">
    <w:name w:val="0 drama"/>
    <w:qFormat/>
    <w:rsid w:val="00062AB3"/>
    <w:pPr>
      <w:spacing w:after="120"/>
      <w:ind w:left="2700" w:hanging="1980"/>
    </w:pPr>
    <w:rPr>
      <w:rFonts w:ascii="Calibri" w:hAnsi="Calibri" w:cs="Calibri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32B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204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Jesus' Resurrection, Turning Point of</vt:lpstr>
      <vt:lpstr>The Lord Prepared Isaiah to  Teach His People</vt:lpstr>
      <vt:lpstr>/ Isaiah was a prophet who saw into heaven.</vt:lpstr>
      <vt:lpstr>Part 1</vt:lpstr>
      <vt:lpstr>Part 2</vt:lpstr>
    </vt:vector>
  </TitlesOfParts>
  <Company>Hewlett-Packard Company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&amp; Jennifer</dc:creator>
  <cp:keywords/>
  <cp:lastModifiedBy>Galen Currah</cp:lastModifiedBy>
  <cp:revision>13</cp:revision>
  <cp:lastPrinted>2009-08-09T13:08:00Z</cp:lastPrinted>
  <dcterms:created xsi:type="dcterms:W3CDTF">2017-08-10T17:58:00Z</dcterms:created>
  <dcterms:modified xsi:type="dcterms:W3CDTF">2017-08-15T22:17:00Z</dcterms:modified>
</cp:coreProperties>
</file>