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53" w:rsidRPr="00E52C66" w:rsidRDefault="00E52C66" w:rsidP="005379A9">
      <w:pPr>
        <w:pStyle w:val="024ctr"/>
        <w:rPr>
          <w:rFonts w:asciiTheme="majorHAnsi" w:hAnsiTheme="majorHAnsi" w:cstheme="majorHAnsi"/>
          <w:w w:val="105"/>
          <w:sz w:val="56"/>
          <w:szCs w:val="56"/>
          <w:lang w:val="en-US"/>
        </w:rPr>
      </w:pPr>
      <w:r w:rsidRPr="00E52C66">
        <w:rPr>
          <w:rFonts w:asciiTheme="majorHAnsi" w:hAnsiTheme="majorHAnsi" w:cstheme="majorHAnsi"/>
          <w:w w:val="105"/>
          <w:sz w:val="56"/>
          <w:szCs w:val="56"/>
          <w:lang w:val="en-US"/>
        </w:rPr>
        <w:t>A</w:t>
      </w:r>
      <w:r w:rsidR="004A1A53" w:rsidRPr="00E52C66">
        <w:rPr>
          <w:rFonts w:asciiTheme="majorHAnsi" w:hAnsiTheme="majorHAnsi" w:cstheme="majorHAnsi"/>
          <w:w w:val="105"/>
          <w:sz w:val="56"/>
          <w:szCs w:val="56"/>
          <w:lang w:val="en-US"/>
        </w:rPr>
        <w:t xml:space="preserve"> Valley of Dry Bones</w:t>
      </w:r>
    </w:p>
    <w:p w:rsidR="004A1A53" w:rsidRPr="00E52C66" w:rsidRDefault="004A1A53" w:rsidP="00E52C66">
      <w:pPr>
        <w:pStyle w:val="0block"/>
        <w:widowControl w:val="0"/>
        <w:spacing w:after="120"/>
        <w:rPr>
          <w:sz w:val="22"/>
          <w:szCs w:val="22"/>
        </w:rPr>
      </w:pPr>
      <w:r w:rsidRPr="00E52C66">
        <w:rPr>
          <w:sz w:val="22"/>
          <w:szCs w:val="22"/>
        </w:rPr>
        <w:t>Lord, give to our children assurance that you will raise them from the dead, in Jesus, to live forever in glory with Him.</w:t>
      </w:r>
    </w:p>
    <w:p w:rsidR="004A1A53" w:rsidRPr="00E52C66" w:rsidRDefault="004A1A53" w:rsidP="00E52C66">
      <w:pPr>
        <w:pStyle w:val="0L"/>
        <w:widowControl w:val="0"/>
        <w:rPr>
          <w:rFonts w:asciiTheme="minorHAnsi" w:hAnsiTheme="minorHAnsi" w:cstheme="minorHAnsi"/>
          <w:sz w:val="22"/>
          <w:szCs w:val="22"/>
          <w:lang w:val="en-US"/>
        </w:rPr>
      </w:pPr>
      <w:r w:rsidRPr="00E52C66">
        <w:rPr>
          <w:rFonts w:asciiTheme="minorHAnsi" w:hAnsiTheme="minorHAnsi" w:cstheme="minorHAnsi"/>
          <w:sz w:val="22"/>
          <w:szCs w:val="22"/>
          <w:lang w:val="en-US"/>
        </w:rPr>
        <w:t>Choose any of these children's learning activities.</w:t>
      </w:r>
      <w:r w:rsidR="004D664A">
        <w:rPr>
          <w:rFonts w:asciiTheme="minorHAnsi" w:hAnsiTheme="minorHAnsi" w:cstheme="minorHAnsi"/>
          <w:sz w:val="22"/>
          <w:szCs w:val="22"/>
          <w:lang w:val="en-US"/>
        </w:rPr>
        <w:br/>
      </w:r>
    </w:p>
    <w:p w:rsidR="002725AE"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 xml:space="preserve">Let an older child or teacher read or tell by memory the vision that God gave to Ezekiel about a valley covered with dry bones </w:t>
      </w:r>
      <w:r w:rsidR="00035B6F" w:rsidRPr="00E52C66">
        <w:rPr>
          <w:rFonts w:asciiTheme="minorHAnsi" w:hAnsiTheme="minorHAnsi" w:cstheme="minorHAnsi"/>
          <w:b w:val="0"/>
          <w:i/>
          <w:sz w:val="22"/>
          <w:szCs w:val="22"/>
        </w:rPr>
        <w:t>(</w:t>
      </w:r>
      <w:r w:rsidRPr="00E52C66">
        <w:rPr>
          <w:rFonts w:asciiTheme="minorHAnsi" w:hAnsiTheme="minorHAnsi" w:cstheme="minorHAnsi"/>
          <w:b w:val="0"/>
          <w:i/>
          <w:sz w:val="22"/>
          <w:szCs w:val="22"/>
        </w:rPr>
        <w:t>Ezekiel 37:1-14</w:t>
      </w:r>
      <w:r w:rsidR="00035B6F" w:rsidRPr="00E52C66">
        <w:rPr>
          <w:rFonts w:asciiTheme="minorHAnsi" w:hAnsiTheme="minorHAnsi" w:cstheme="minorHAnsi"/>
          <w:b w:val="0"/>
          <w:i/>
          <w:sz w:val="22"/>
          <w:szCs w:val="22"/>
        </w:rPr>
        <w:t>)</w:t>
      </w:r>
      <w:r w:rsidRPr="00E52C66">
        <w:rPr>
          <w:rFonts w:asciiTheme="minorHAnsi" w:hAnsiTheme="minorHAnsi" w:cstheme="minorHAnsi"/>
          <w:b w:val="0"/>
          <w:i/>
          <w:sz w:val="22"/>
          <w:szCs w:val="22"/>
        </w:rPr>
        <w:t>.</w:t>
      </w:r>
      <w:r w:rsidRPr="00E52C66">
        <w:rPr>
          <w:rFonts w:asciiTheme="minorHAnsi" w:hAnsiTheme="minorHAnsi" w:cstheme="minorHAnsi"/>
          <w:sz w:val="22"/>
          <w:szCs w:val="22"/>
        </w:rPr>
        <w:t xml:space="preserve"> </w:t>
      </w:r>
    </w:p>
    <w:p w:rsidR="004A1A53" w:rsidRPr="00E52C66" w:rsidRDefault="004A1A53" w:rsidP="00E52C66">
      <w:pPr>
        <w:pStyle w:val="0lind"/>
        <w:widowControl w:val="0"/>
        <w:rPr>
          <w:rFonts w:asciiTheme="minorHAnsi" w:hAnsiTheme="minorHAnsi" w:cstheme="minorHAnsi"/>
          <w:sz w:val="22"/>
          <w:szCs w:val="22"/>
        </w:rPr>
      </w:pPr>
      <w:r w:rsidRPr="00E52C66">
        <w:rPr>
          <w:rFonts w:asciiTheme="minorHAnsi" w:hAnsiTheme="minorHAnsi" w:cstheme="minorHAnsi"/>
          <w:sz w:val="22"/>
          <w:szCs w:val="22"/>
        </w:rPr>
        <w:t xml:space="preserve">First ask the children to listen carefully to find how God gave to the people of Israel hope that </w:t>
      </w:r>
      <w:r w:rsidR="003E23A2" w:rsidRPr="00E52C66">
        <w:rPr>
          <w:rFonts w:asciiTheme="minorHAnsi" w:hAnsiTheme="minorHAnsi" w:cstheme="minorHAnsi"/>
          <w:sz w:val="22"/>
          <w:szCs w:val="22"/>
        </w:rPr>
        <w:t>h</w:t>
      </w:r>
      <w:r w:rsidRPr="00E52C66">
        <w:rPr>
          <w:rFonts w:asciiTheme="minorHAnsi" w:hAnsiTheme="minorHAnsi" w:cstheme="minorHAnsi"/>
          <w:sz w:val="22"/>
          <w:szCs w:val="22"/>
        </w:rPr>
        <w:t>e would save them, as He promised by the prophet Ezekiel.</w:t>
      </w:r>
      <w:r w:rsidR="004D664A">
        <w:rPr>
          <w:rFonts w:asciiTheme="minorHAnsi" w:hAnsiTheme="minorHAnsi" w:cstheme="minorHAnsi"/>
          <w:sz w:val="22"/>
          <w:szCs w:val="22"/>
        </w:rPr>
        <w:br/>
      </w:r>
    </w:p>
    <w:p w:rsidR="004A1A53" w:rsidRPr="00E52C66" w:rsidRDefault="004D664A" w:rsidP="00E52C66">
      <w:pPr>
        <w:pStyle w:val="0Ctr"/>
        <w:keepNext w:val="0"/>
        <w:keepLines w:val="0"/>
        <w:widowControl w:val="0"/>
        <w:spacing w:before="0" w:after="120"/>
        <w:rPr>
          <w:rFonts w:asciiTheme="minorHAnsi" w:hAnsiTheme="minorHAnsi" w:cstheme="minorHAnsi"/>
          <w:sz w:val="22"/>
          <w:szCs w:val="22"/>
        </w:rPr>
      </w:pPr>
      <w:r>
        <w:rPr>
          <w:noProof/>
          <w:lang w:val="en-CA" w:eastAsia="en-CA"/>
        </w:rPr>
        <w:drawing>
          <wp:inline distT="0" distB="0" distL="0" distR="0">
            <wp:extent cx="5943600" cy="1984555"/>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84555"/>
                    </a:xfrm>
                    <a:prstGeom prst="rect">
                      <a:avLst/>
                    </a:prstGeom>
                    <a:noFill/>
                    <a:ln>
                      <a:noFill/>
                    </a:ln>
                  </pic:spPr>
                </pic:pic>
              </a:graphicData>
            </a:graphic>
          </wp:inline>
        </w:drawing>
      </w:r>
      <w:r>
        <w:rPr>
          <w:rFonts w:asciiTheme="minorHAnsi" w:hAnsiTheme="minorHAnsi" w:cstheme="minorHAnsi"/>
          <w:sz w:val="22"/>
          <w:szCs w:val="22"/>
        </w:rPr>
        <w:br/>
      </w:r>
      <w:r w:rsidRPr="004D664A">
        <w:rPr>
          <w:rFonts w:asciiTheme="minorHAnsi" w:hAnsiTheme="minorHAnsi" w:cstheme="minorHAnsi"/>
          <w:i/>
          <w:iCs/>
          <w:sz w:val="22"/>
          <w:szCs w:val="22"/>
        </w:rPr>
        <w:t>A valley covered with dry bones. Can these bone live again?</w:t>
      </w:r>
      <w:r>
        <w:rPr>
          <w:rFonts w:asciiTheme="minorHAnsi" w:hAnsiTheme="minorHAnsi" w:cstheme="minorHAnsi"/>
          <w:sz w:val="22"/>
          <w:szCs w:val="22"/>
        </w:rPr>
        <w:br/>
      </w:r>
    </w:p>
    <w:p w:rsidR="00BA1876"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Ask these questions after relating the story</w:t>
      </w:r>
      <w:r w:rsidRPr="00E52C66">
        <w:rPr>
          <w:rFonts w:asciiTheme="minorHAnsi" w:hAnsiTheme="minorHAnsi" w:cstheme="minorHAnsi"/>
          <w:b w:val="0"/>
          <w:sz w:val="22"/>
          <w:szCs w:val="22"/>
        </w:rPr>
        <w:t xml:space="preserve">. </w:t>
      </w:r>
      <w:r w:rsidR="00035B6F" w:rsidRPr="00E52C66">
        <w:rPr>
          <w:rFonts w:asciiTheme="minorHAnsi" w:hAnsiTheme="minorHAnsi" w:cstheme="minorHAnsi"/>
          <w:b w:val="0"/>
          <w:sz w:val="22"/>
          <w:szCs w:val="22"/>
        </w:rPr>
        <w:t>(</w:t>
      </w:r>
      <w:r w:rsidRPr="00E52C66">
        <w:rPr>
          <w:rFonts w:asciiTheme="minorHAnsi" w:hAnsiTheme="minorHAnsi" w:cstheme="minorHAnsi"/>
          <w:b w:val="0"/>
          <w:sz w:val="22"/>
          <w:szCs w:val="22"/>
        </w:rPr>
        <w:t>Tell answers only if needed.</w:t>
      </w:r>
      <w:r w:rsidR="00035B6F" w:rsidRPr="00E52C66">
        <w:rPr>
          <w:rFonts w:asciiTheme="minorHAnsi" w:hAnsiTheme="minorHAnsi" w:cstheme="minorHAnsi"/>
          <w:b w:val="0"/>
          <w:sz w:val="22"/>
          <w:szCs w:val="22"/>
        </w:rPr>
        <w:t>)</w:t>
      </w:r>
    </w:p>
    <w:p w:rsidR="004A1A53" w:rsidRPr="00E52C66" w:rsidRDefault="004A1A53" w:rsidP="004D664A">
      <w:pPr>
        <w:pStyle w:val="0lind"/>
        <w:widowControl w:val="0"/>
        <w:ind w:left="810" w:hanging="450"/>
        <w:rPr>
          <w:rFonts w:asciiTheme="minorHAnsi" w:hAnsiTheme="minorHAnsi" w:cstheme="minorHAnsi"/>
          <w:i/>
          <w:sz w:val="22"/>
          <w:szCs w:val="22"/>
        </w:rPr>
      </w:pPr>
      <w:r w:rsidRPr="00E52C66">
        <w:rPr>
          <w:rFonts w:asciiTheme="minorHAnsi" w:hAnsiTheme="minorHAnsi" w:cstheme="minorHAnsi"/>
          <w:sz w:val="22"/>
          <w:szCs w:val="22"/>
        </w:rPr>
        <w:t>Who showed to the prophet a valley covered with bones?</w:t>
      </w:r>
      <w:r w:rsidR="004D664A">
        <w:rPr>
          <w:rFonts w:asciiTheme="minorHAnsi" w:hAnsiTheme="minorHAnsi" w:cstheme="minorHAnsi"/>
          <w:sz w:val="22"/>
          <w:szCs w:val="22"/>
        </w:rPr>
        <w:t xml:space="preserve"> [</w:t>
      </w:r>
      <w:r w:rsidRPr="00E52C66">
        <w:rPr>
          <w:rFonts w:asciiTheme="minorHAnsi" w:hAnsiTheme="minorHAnsi" w:cstheme="minorHAnsi"/>
          <w:i/>
          <w:sz w:val="22"/>
          <w:szCs w:val="22"/>
        </w:rPr>
        <w:t>Answer: See verse 1.</w:t>
      </w:r>
      <w:r w:rsidR="004D664A">
        <w:rPr>
          <w:rFonts w:asciiTheme="minorHAnsi" w:hAnsiTheme="minorHAnsi" w:cstheme="minorHAnsi"/>
          <w:i/>
          <w:sz w:val="22"/>
          <w:szCs w:val="22"/>
        </w:rPr>
        <w:t>]</w:t>
      </w:r>
    </w:p>
    <w:p w:rsidR="004A1A53" w:rsidRPr="00E52C66" w:rsidRDefault="004A1A53" w:rsidP="004D664A">
      <w:pPr>
        <w:pStyle w:val="0lind"/>
        <w:widowControl w:val="0"/>
        <w:ind w:left="810" w:hanging="450"/>
        <w:rPr>
          <w:rFonts w:asciiTheme="minorHAnsi" w:hAnsiTheme="minorHAnsi" w:cstheme="minorHAnsi"/>
          <w:i/>
          <w:sz w:val="22"/>
          <w:szCs w:val="22"/>
        </w:rPr>
      </w:pPr>
      <w:r w:rsidRPr="00E52C66">
        <w:rPr>
          <w:rFonts w:asciiTheme="minorHAnsi" w:hAnsiTheme="minorHAnsi" w:cstheme="minorHAnsi"/>
          <w:sz w:val="22"/>
          <w:szCs w:val="22"/>
        </w:rPr>
        <w:t>What did Ezekiel hear when he prophesied to the bones?</w:t>
      </w:r>
      <w:r w:rsidR="004D664A">
        <w:rPr>
          <w:rFonts w:asciiTheme="minorHAnsi" w:hAnsiTheme="minorHAnsi" w:cstheme="minorHAnsi"/>
          <w:sz w:val="22"/>
          <w:szCs w:val="22"/>
        </w:rPr>
        <w:t xml:space="preserve"> [</w:t>
      </w:r>
      <w:r w:rsidRPr="00E52C66">
        <w:rPr>
          <w:rFonts w:asciiTheme="minorHAnsi" w:hAnsiTheme="minorHAnsi" w:cstheme="minorHAnsi"/>
          <w:i/>
          <w:sz w:val="22"/>
          <w:szCs w:val="22"/>
        </w:rPr>
        <w:t>Answer: See verse 7.</w:t>
      </w:r>
      <w:r w:rsidR="004D664A">
        <w:rPr>
          <w:rFonts w:asciiTheme="minorHAnsi" w:hAnsiTheme="minorHAnsi" w:cstheme="minorHAnsi"/>
          <w:i/>
          <w:sz w:val="22"/>
          <w:szCs w:val="22"/>
        </w:rPr>
        <w:t>]</w:t>
      </w:r>
    </w:p>
    <w:p w:rsidR="004A1A53" w:rsidRPr="00E52C66" w:rsidRDefault="004A1A53" w:rsidP="004D664A">
      <w:pPr>
        <w:pStyle w:val="0lind"/>
        <w:widowControl w:val="0"/>
        <w:ind w:left="810" w:hanging="450"/>
        <w:rPr>
          <w:rFonts w:asciiTheme="minorHAnsi" w:hAnsiTheme="minorHAnsi" w:cstheme="minorHAnsi"/>
          <w:i/>
          <w:sz w:val="22"/>
          <w:szCs w:val="22"/>
        </w:rPr>
      </w:pPr>
      <w:r w:rsidRPr="00E52C66">
        <w:rPr>
          <w:rFonts w:asciiTheme="minorHAnsi" w:hAnsiTheme="minorHAnsi" w:cstheme="minorHAnsi"/>
          <w:sz w:val="22"/>
          <w:szCs w:val="22"/>
        </w:rPr>
        <w:t>What did God’s breath cause the bones to do?</w:t>
      </w:r>
      <w:r w:rsidR="004D664A">
        <w:rPr>
          <w:rFonts w:asciiTheme="minorHAnsi" w:hAnsiTheme="minorHAnsi" w:cstheme="minorHAnsi"/>
          <w:sz w:val="22"/>
          <w:szCs w:val="22"/>
        </w:rPr>
        <w:t xml:space="preserve"> [</w:t>
      </w:r>
      <w:r w:rsidRPr="00E52C66">
        <w:rPr>
          <w:rFonts w:asciiTheme="minorHAnsi" w:hAnsiTheme="minorHAnsi" w:cstheme="minorHAnsi"/>
          <w:i/>
          <w:sz w:val="22"/>
          <w:szCs w:val="22"/>
        </w:rPr>
        <w:t>Answer: See verse 10.</w:t>
      </w:r>
      <w:r w:rsidR="004D664A">
        <w:rPr>
          <w:rFonts w:asciiTheme="minorHAnsi" w:hAnsiTheme="minorHAnsi" w:cstheme="minorHAnsi"/>
          <w:i/>
          <w:sz w:val="22"/>
          <w:szCs w:val="22"/>
        </w:rPr>
        <w:t>]</w:t>
      </w:r>
    </w:p>
    <w:p w:rsidR="004A1A53" w:rsidRPr="00E52C66" w:rsidRDefault="004A1A53" w:rsidP="00E52C66">
      <w:pPr>
        <w:pStyle w:val="0lind"/>
        <w:widowControl w:val="0"/>
        <w:ind w:left="810" w:hanging="450"/>
        <w:rPr>
          <w:rFonts w:asciiTheme="minorHAnsi" w:hAnsiTheme="minorHAnsi" w:cstheme="minorHAnsi"/>
          <w:i/>
          <w:sz w:val="22"/>
          <w:szCs w:val="22"/>
        </w:rPr>
      </w:pPr>
      <w:r w:rsidRPr="00E52C66">
        <w:rPr>
          <w:rFonts w:asciiTheme="minorHAnsi" w:hAnsiTheme="minorHAnsi" w:cstheme="minorHAnsi"/>
          <w:sz w:val="22"/>
          <w:szCs w:val="22"/>
        </w:rPr>
        <w:t>Whom did the bones represent?</w:t>
      </w:r>
      <w:r w:rsidR="00BA1876" w:rsidRPr="00E52C66">
        <w:rPr>
          <w:rFonts w:asciiTheme="minorHAnsi" w:hAnsiTheme="minorHAnsi" w:cstheme="minorHAnsi"/>
          <w:sz w:val="22"/>
          <w:szCs w:val="22"/>
        </w:rPr>
        <w:br/>
      </w:r>
      <w:r w:rsidRPr="00E52C66">
        <w:rPr>
          <w:rFonts w:asciiTheme="minorHAnsi" w:hAnsiTheme="minorHAnsi" w:cstheme="minorHAnsi"/>
          <w:i/>
          <w:sz w:val="22"/>
          <w:szCs w:val="22"/>
        </w:rPr>
        <w:t xml:space="preserve">Answer: See verse 11. These were the bones of </w:t>
      </w:r>
      <w:r w:rsidR="00E57CA0" w:rsidRPr="00E52C66">
        <w:rPr>
          <w:rFonts w:asciiTheme="minorHAnsi" w:hAnsiTheme="minorHAnsi" w:cstheme="minorHAnsi"/>
          <w:i/>
          <w:sz w:val="22"/>
          <w:szCs w:val="22"/>
        </w:rPr>
        <w:t>God’s</w:t>
      </w:r>
      <w:r w:rsidRPr="00E52C66">
        <w:rPr>
          <w:rFonts w:asciiTheme="minorHAnsi" w:hAnsiTheme="minorHAnsi" w:cstheme="minorHAnsi"/>
          <w:i/>
          <w:sz w:val="22"/>
          <w:szCs w:val="22"/>
        </w:rPr>
        <w:t xml:space="preserve"> people.</w:t>
      </w:r>
    </w:p>
    <w:p w:rsidR="004A1A53" w:rsidRPr="00E52C66" w:rsidRDefault="004A1A53" w:rsidP="004D664A">
      <w:pPr>
        <w:pStyle w:val="0lind"/>
        <w:widowControl w:val="0"/>
        <w:ind w:left="810" w:hanging="450"/>
        <w:rPr>
          <w:rFonts w:asciiTheme="minorHAnsi" w:hAnsiTheme="minorHAnsi" w:cstheme="minorHAnsi"/>
          <w:sz w:val="22"/>
          <w:szCs w:val="22"/>
        </w:rPr>
      </w:pPr>
      <w:r w:rsidRPr="00E52C66">
        <w:rPr>
          <w:rFonts w:asciiTheme="minorHAnsi" w:hAnsiTheme="minorHAnsi" w:cstheme="minorHAnsi"/>
          <w:sz w:val="22"/>
          <w:szCs w:val="22"/>
        </w:rPr>
        <w:t>What did God promise to give to his people so that they could live again?</w:t>
      </w:r>
      <w:r w:rsidR="004D664A">
        <w:rPr>
          <w:rFonts w:asciiTheme="minorHAnsi" w:hAnsiTheme="minorHAnsi" w:cstheme="minorHAnsi"/>
          <w:sz w:val="22"/>
          <w:szCs w:val="22"/>
        </w:rPr>
        <w:t xml:space="preserve"> [</w:t>
      </w:r>
      <w:r w:rsidRPr="00E52C66">
        <w:rPr>
          <w:rFonts w:asciiTheme="minorHAnsi" w:hAnsiTheme="minorHAnsi" w:cstheme="minorHAnsi"/>
          <w:i/>
          <w:sz w:val="22"/>
          <w:szCs w:val="22"/>
        </w:rPr>
        <w:t>Answer: See verse 14.</w:t>
      </w:r>
      <w:r w:rsidR="004D664A">
        <w:rPr>
          <w:rFonts w:asciiTheme="minorHAnsi" w:hAnsiTheme="minorHAnsi" w:cstheme="minorHAnsi"/>
          <w:i/>
          <w:sz w:val="22"/>
          <w:szCs w:val="22"/>
        </w:rPr>
        <w:t>]</w:t>
      </w:r>
      <w:r w:rsidR="004D664A">
        <w:rPr>
          <w:rFonts w:asciiTheme="minorHAnsi" w:hAnsiTheme="minorHAnsi" w:cstheme="minorHAnsi"/>
          <w:i/>
          <w:sz w:val="22"/>
          <w:szCs w:val="22"/>
        </w:rPr>
        <w:br/>
      </w:r>
    </w:p>
    <w:p w:rsidR="004A1A53"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Dramatize parts of the story</w:t>
      </w:r>
      <w:r w:rsidR="004D62D1" w:rsidRPr="00E52C66">
        <w:rPr>
          <w:rFonts w:asciiTheme="minorHAnsi" w:hAnsiTheme="minorHAnsi" w:cstheme="minorHAnsi"/>
          <w:sz w:val="22"/>
          <w:szCs w:val="22"/>
        </w:rPr>
        <w:t xml:space="preserve"> of The Valley of Dry Bones</w:t>
      </w:r>
      <w:r w:rsidR="004D62D1" w:rsidRPr="00E52C66">
        <w:rPr>
          <w:rFonts w:asciiTheme="minorHAnsi" w:hAnsiTheme="minorHAnsi" w:cstheme="minorHAnsi"/>
          <w:b w:val="0"/>
          <w:sz w:val="22"/>
          <w:szCs w:val="22"/>
        </w:rPr>
        <w:t xml:space="preserve">, </w:t>
      </w:r>
      <w:r w:rsidR="00DF63EF" w:rsidRPr="00E52C66">
        <w:rPr>
          <w:rFonts w:asciiTheme="minorHAnsi" w:hAnsiTheme="minorHAnsi" w:cstheme="minorHAnsi"/>
          <w:b w:val="0"/>
          <w:i/>
          <w:sz w:val="22"/>
          <w:szCs w:val="22"/>
        </w:rPr>
        <w:t>Ezekiel 37:1-14</w:t>
      </w:r>
      <w:r w:rsidRPr="00E52C66">
        <w:rPr>
          <w:rFonts w:asciiTheme="minorHAnsi" w:hAnsiTheme="minorHAnsi" w:cstheme="minorHAnsi"/>
          <w:b w:val="0"/>
          <w:sz w:val="22"/>
          <w:szCs w:val="22"/>
        </w:rPr>
        <w:t>.</w:t>
      </w:r>
    </w:p>
    <w:p w:rsidR="004A1A53" w:rsidRPr="00E52C66" w:rsidRDefault="004A1A53" w:rsidP="004D664A">
      <w:pPr>
        <w:pStyle w:val="ListParagraph"/>
        <w:widowControl w:val="0"/>
        <w:numPr>
          <w:ilvl w:val="0"/>
          <w:numId w:val="33"/>
        </w:numPr>
        <w:spacing w:after="120"/>
        <w:contextualSpacing w:val="0"/>
        <w:rPr>
          <w:rFonts w:asciiTheme="minorHAnsi" w:hAnsiTheme="minorHAnsi" w:cstheme="minorHAnsi"/>
          <w:sz w:val="22"/>
          <w:szCs w:val="22"/>
        </w:rPr>
      </w:pPr>
      <w:r w:rsidRPr="00E52C66">
        <w:rPr>
          <w:rFonts w:asciiTheme="minorHAnsi" w:hAnsiTheme="minorHAnsi" w:cstheme="minorHAnsi"/>
          <w:sz w:val="22"/>
          <w:szCs w:val="22"/>
        </w:rPr>
        <w:t>Arrange with the congregation</w:t>
      </w:r>
      <w:r w:rsidR="001B3DA7" w:rsidRPr="00E52C66">
        <w:rPr>
          <w:rFonts w:asciiTheme="minorHAnsi" w:hAnsiTheme="minorHAnsi" w:cstheme="minorHAnsi"/>
          <w:sz w:val="22"/>
          <w:szCs w:val="22"/>
        </w:rPr>
        <w:t xml:space="preserve">’s leader </w:t>
      </w:r>
      <w:r w:rsidRPr="00E52C66">
        <w:rPr>
          <w:rFonts w:asciiTheme="minorHAnsi" w:hAnsiTheme="minorHAnsi" w:cstheme="minorHAnsi"/>
          <w:sz w:val="22"/>
          <w:szCs w:val="22"/>
        </w:rPr>
        <w:t>for the children to present this drama.</w:t>
      </w:r>
    </w:p>
    <w:p w:rsidR="004A1A53" w:rsidRPr="00E52C66" w:rsidRDefault="004A1A53" w:rsidP="004D664A">
      <w:pPr>
        <w:pStyle w:val="ListParagraph"/>
        <w:widowControl w:val="0"/>
        <w:numPr>
          <w:ilvl w:val="0"/>
          <w:numId w:val="33"/>
        </w:numPr>
        <w:spacing w:after="120"/>
        <w:contextualSpacing w:val="0"/>
        <w:rPr>
          <w:rFonts w:asciiTheme="minorHAnsi" w:hAnsiTheme="minorHAnsi" w:cstheme="minorHAnsi"/>
          <w:sz w:val="22"/>
          <w:szCs w:val="22"/>
        </w:rPr>
      </w:pPr>
      <w:r w:rsidRPr="00E52C66">
        <w:rPr>
          <w:rFonts w:asciiTheme="minorHAnsi" w:hAnsiTheme="minorHAnsi" w:cstheme="minorHAnsi"/>
          <w:sz w:val="22"/>
          <w:szCs w:val="22"/>
        </w:rPr>
        <w:t>Use your time with the children to prepare it.</w:t>
      </w:r>
    </w:p>
    <w:p w:rsidR="004D664A" w:rsidRDefault="004A1A53" w:rsidP="004D664A">
      <w:pPr>
        <w:pStyle w:val="ListParagraph"/>
        <w:widowControl w:val="0"/>
        <w:numPr>
          <w:ilvl w:val="0"/>
          <w:numId w:val="33"/>
        </w:numPr>
        <w:spacing w:after="120"/>
        <w:contextualSpacing w:val="0"/>
        <w:rPr>
          <w:rFonts w:asciiTheme="minorHAnsi" w:hAnsiTheme="minorHAnsi" w:cstheme="minorHAnsi"/>
          <w:sz w:val="22"/>
          <w:szCs w:val="22"/>
        </w:rPr>
      </w:pPr>
      <w:r w:rsidRPr="004D664A">
        <w:rPr>
          <w:rFonts w:asciiTheme="minorHAnsi" w:hAnsiTheme="minorHAnsi" w:cstheme="minorHAnsi"/>
          <w:sz w:val="22"/>
          <w:szCs w:val="22"/>
        </w:rPr>
        <w:t>You do not have to use all the parts.</w:t>
      </w:r>
    </w:p>
    <w:p w:rsidR="00E15D0F" w:rsidRPr="004D664A" w:rsidRDefault="00E15D0F" w:rsidP="004D664A">
      <w:pPr>
        <w:pStyle w:val="ListParagraph"/>
        <w:widowControl w:val="0"/>
        <w:numPr>
          <w:ilvl w:val="0"/>
          <w:numId w:val="33"/>
        </w:numPr>
        <w:spacing w:after="120"/>
        <w:contextualSpacing w:val="0"/>
        <w:rPr>
          <w:rFonts w:asciiTheme="minorHAnsi" w:hAnsiTheme="minorHAnsi" w:cstheme="minorHAnsi"/>
          <w:sz w:val="22"/>
          <w:szCs w:val="22"/>
        </w:rPr>
      </w:pPr>
      <w:r w:rsidRPr="004D664A">
        <w:rPr>
          <w:rFonts w:asciiTheme="minorHAnsi" w:hAnsiTheme="minorHAnsi" w:cstheme="minorHAnsi"/>
          <w:sz w:val="22"/>
          <w:szCs w:val="22"/>
        </w:rPr>
        <w:t>Children</w:t>
      </w:r>
      <w:r w:rsidR="003E0639" w:rsidRPr="004D664A">
        <w:rPr>
          <w:rFonts w:asciiTheme="minorHAnsi" w:hAnsiTheme="minorHAnsi" w:cstheme="minorHAnsi"/>
          <w:sz w:val="22"/>
          <w:szCs w:val="22"/>
        </w:rPr>
        <w:t xml:space="preserve"> need </w:t>
      </w:r>
      <w:r w:rsidRPr="004D664A">
        <w:rPr>
          <w:rFonts w:asciiTheme="minorHAnsi" w:hAnsiTheme="minorHAnsi" w:cstheme="minorHAnsi"/>
          <w:sz w:val="22"/>
          <w:szCs w:val="22"/>
        </w:rPr>
        <w:t>not memorize lines</w:t>
      </w:r>
      <w:r w:rsidR="004D664A">
        <w:rPr>
          <w:rFonts w:asciiTheme="minorHAnsi" w:hAnsiTheme="minorHAnsi" w:cstheme="minorHAnsi"/>
          <w:sz w:val="22"/>
          <w:szCs w:val="22"/>
        </w:rPr>
        <w:t xml:space="preserve">. Let them </w:t>
      </w:r>
      <w:r w:rsidRPr="004D664A">
        <w:rPr>
          <w:rFonts w:asciiTheme="minorHAnsi" w:hAnsiTheme="minorHAnsi" w:cstheme="minorHAnsi"/>
          <w:sz w:val="22"/>
          <w:szCs w:val="22"/>
        </w:rPr>
        <w:t xml:space="preserve">read </w:t>
      </w:r>
      <w:r w:rsidR="004D664A">
        <w:rPr>
          <w:rFonts w:asciiTheme="minorHAnsi" w:hAnsiTheme="minorHAnsi" w:cstheme="minorHAnsi"/>
          <w:sz w:val="22"/>
          <w:szCs w:val="22"/>
        </w:rPr>
        <w:t>their lines. T</w:t>
      </w:r>
      <w:r w:rsidRPr="004D664A">
        <w:rPr>
          <w:rFonts w:asciiTheme="minorHAnsi" w:hAnsiTheme="minorHAnsi" w:cstheme="minorHAnsi"/>
          <w:sz w:val="22"/>
          <w:szCs w:val="22"/>
        </w:rPr>
        <w:t>he aim is</w:t>
      </w:r>
      <w:r w:rsidR="003E0639" w:rsidRPr="004D664A">
        <w:rPr>
          <w:rFonts w:asciiTheme="minorHAnsi" w:hAnsiTheme="minorHAnsi" w:cstheme="minorHAnsi"/>
          <w:sz w:val="22"/>
          <w:szCs w:val="22"/>
        </w:rPr>
        <w:t xml:space="preserve"> to relive sacred events, not to perform.</w:t>
      </w:r>
    </w:p>
    <w:p w:rsidR="00696EB7" w:rsidRPr="00E52C66" w:rsidRDefault="00891A4F" w:rsidP="004D664A">
      <w:pPr>
        <w:pStyle w:val="ListParagraph"/>
        <w:widowControl w:val="0"/>
        <w:numPr>
          <w:ilvl w:val="0"/>
          <w:numId w:val="33"/>
        </w:numPr>
        <w:spacing w:after="120"/>
        <w:contextualSpacing w:val="0"/>
        <w:rPr>
          <w:rFonts w:asciiTheme="minorHAnsi" w:hAnsiTheme="minorHAnsi" w:cstheme="minorHAnsi"/>
          <w:sz w:val="22"/>
          <w:szCs w:val="22"/>
        </w:rPr>
      </w:pPr>
      <w:r w:rsidRPr="00E52C66">
        <w:rPr>
          <w:rFonts w:asciiTheme="minorHAnsi" w:hAnsiTheme="minorHAnsi" w:cstheme="minorHAnsi"/>
          <w:sz w:val="22"/>
          <w:szCs w:val="22"/>
        </w:rPr>
        <w:lastRenderedPageBreak/>
        <w:t>O</w:t>
      </w:r>
      <w:r w:rsidR="004A1A53" w:rsidRPr="00E52C66">
        <w:rPr>
          <w:rFonts w:asciiTheme="minorHAnsi" w:hAnsiTheme="minorHAnsi" w:cstheme="minorHAnsi"/>
          <w:sz w:val="22"/>
          <w:szCs w:val="22"/>
        </w:rPr>
        <w:t>lder children or adults play these parts:</w:t>
      </w:r>
    </w:p>
    <w:p w:rsidR="004A1A53" w:rsidRPr="00E52C66" w:rsidRDefault="004A1A53" w:rsidP="00E52C66">
      <w:pPr>
        <w:widowControl w:val="0"/>
        <w:spacing w:after="120"/>
        <w:ind w:left="990"/>
        <w:rPr>
          <w:rFonts w:asciiTheme="minorHAnsi" w:hAnsiTheme="minorHAnsi" w:cstheme="minorHAnsi"/>
          <w:sz w:val="22"/>
          <w:szCs w:val="22"/>
        </w:rPr>
      </w:pPr>
      <w:r w:rsidRPr="00E52C66">
        <w:rPr>
          <w:rFonts w:asciiTheme="minorHAnsi" w:hAnsiTheme="minorHAnsi" w:cstheme="minorHAnsi"/>
          <w:b/>
          <w:sz w:val="22"/>
          <w:szCs w:val="22"/>
        </w:rPr>
        <w:t>Narrator</w:t>
      </w:r>
      <w:r w:rsidRPr="00E52C66">
        <w:rPr>
          <w:rFonts w:asciiTheme="minorHAnsi" w:hAnsiTheme="minorHAnsi" w:cstheme="minorHAnsi"/>
          <w:sz w:val="22"/>
          <w:szCs w:val="22"/>
        </w:rPr>
        <w:t xml:space="preserve">. Summarize the story and help the children remember what to say and do. </w:t>
      </w:r>
      <w:r w:rsidR="00F25CAC" w:rsidRPr="00E52C66">
        <w:rPr>
          <w:rFonts w:asciiTheme="minorHAnsi" w:hAnsiTheme="minorHAnsi" w:cstheme="minorHAnsi"/>
          <w:sz w:val="22"/>
          <w:szCs w:val="22"/>
        </w:rPr>
        <w:br/>
      </w:r>
      <w:r w:rsidRPr="00E52C66">
        <w:rPr>
          <w:rFonts w:asciiTheme="minorHAnsi" w:hAnsiTheme="minorHAnsi" w:cstheme="minorHAnsi"/>
          <w:b/>
          <w:sz w:val="22"/>
          <w:szCs w:val="22"/>
        </w:rPr>
        <w:t>Voice</w:t>
      </w:r>
      <w:r w:rsidRPr="00E52C66">
        <w:rPr>
          <w:rFonts w:asciiTheme="minorHAnsi" w:hAnsiTheme="minorHAnsi" w:cstheme="minorHAnsi"/>
          <w:sz w:val="22"/>
          <w:szCs w:val="22"/>
        </w:rPr>
        <w:t xml:space="preserve"> </w:t>
      </w:r>
      <w:r w:rsidRPr="00E52C66">
        <w:rPr>
          <w:rFonts w:asciiTheme="minorHAnsi" w:hAnsiTheme="minorHAnsi" w:cstheme="minorHAnsi"/>
          <w:b/>
          <w:sz w:val="22"/>
          <w:szCs w:val="22"/>
        </w:rPr>
        <w:t>of God</w:t>
      </w:r>
      <w:r w:rsidR="00F25CAC" w:rsidRPr="00E52C66">
        <w:rPr>
          <w:rFonts w:asciiTheme="minorHAnsi" w:hAnsiTheme="minorHAnsi" w:cstheme="minorHAnsi"/>
          <w:sz w:val="22"/>
          <w:szCs w:val="22"/>
        </w:rPr>
        <w:br/>
      </w:r>
      <w:r w:rsidRPr="00E52C66">
        <w:rPr>
          <w:rFonts w:asciiTheme="minorHAnsi" w:hAnsiTheme="minorHAnsi" w:cstheme="minorHAnsi"/>
          <w:b/>
          <w:sz w:val="22"/>
          <w:szCs w:val="22"/>
        </w:rPr>
        <w:t>Ezekiel</w:t>
      </w:r>
    </w:p>
    <w:p w:rsidR="004A1A53" w:rsidRPr="00E52C66" w:rsidRDefault="00F25CAC" w:rsidP="00E52C66">
      <w:pPr>
        <w:widowControl w:val="0"/>
        <w:spacing w:after="120"/>
        <w:ind w:left="990" w:hanging="288"/>
        <w:rPr>
          <w:rFonts w:asciiTheme="minorHAnsi" w:hAnsiTheme="minorHAnsi" w:cstheme="minorHAnsi"/>
          <w:sz w:val="22"/>
          <w:szCs w:val="22"/>
        </w:rPr>
      </w:pPr>
      <w:r w:rsidRPr="00E52C66">
        <w:rPr>
          <w:rFonts w:asciiTheme="minorHAnsi" w:hAnsiTheme="minorHAnsi" w:cstheme="minorHAnsi"/>
          <w:sz w:val="22"/>
          <w:szCs w:val="22"/>
        </w:rPr>
        <w:t>Y</w:t>
      </w:r>
      <w:r w:rsidR="004A1A53" w:rsidRPr="00E52C66">
        <w:rPr>
          <w:rFonts w:asciiTheme="minorHAnsi" w:hAnsiTheme="minorHAnsi" w:cstheme="minorHAnsi"/>
          <w:sz w:val="22"/>
          <w:szCs w:val="22"/>
        </w:rPr>
        <w:t>ounger children play these parts</w:t>
      </w:r>
      <w:r w:rsidR="009A42D0" w:rsidRPr="00E52C66">
        <w:rPr>
          <w:rFonts w:asciiTheme="minorHAnsi" w:hAnsiTheme="minorHAnsi" w:cstheme="minorHAnsi"/>
          <w:sz w:val="22"/>
          <w:szCs w:val="22"/>
        </w:rPr>
        <w:t xml:space="preserve">: </w:t>
      </w:r>
      <w:r w:rsidR="00970EEA" w:rsidRPr="00E52C66">
        <w:rPr>
          <w:rFonts w:asciiTheme="minorHAnsi" w:hAnsiTheme="minorHAnsi" w:cstheme="minorHAnsi"/>
          <w:sz w:val="22"/>
          <w:szCs w:val="22"/>
        </w:rPr>
        <w:br/>
      </w:r>
      <w:r w:rsidR="004A1A53" w:rsidRPr="00E52C66">
        <w:rPr>
          <w:rFonts w:asciiTheme="minorHAnsi" w:hAnsiTheme="minorHAnsi" w:cstheme="minorHAnsi"/>
          <w:b/>
          <w:sz w:val="22"/>
          <w:szCs w:val="22"/>
        </w:rPr>
        <w:t>Bones</w:t>
      </w:r>
      <w:r w:rsidR="004A1A53" w:rsidRPr="00E52C66">
        <w:rPr>
          <w:rFonts w:asciiTheme="minorHAnsi" w:hAnsiTheme="minorHAnsi" w:cstheme="minorHAnsi"/>
          <w:sz w:val="22"/>
          <w:szCs w:val="22"/>
        </w:rPr>
        <w:t>. Lie on the floor with your eyes shut.</w:t>
      </w:r>
    </w:p>
    <w:p w:rsidR="004A1A53" w:rsidRPr="00E52C66" w:rsidRDefault="004A1A53" w:rsidP="00E52C66">
      <w:pPr>
        <w:widowControl w:val="0"/>
        <w:spacing w:after="120"/>
        <w:ind w:left="990"/>
        <w:rPr>
          <w:rFonts w:asciiTheme="minorHAnsi" w:hAnsiTheme="minorHAnsi" w:cstheme="minorHAnsi"/>
          <w:sz w:val="22"/>
          <w:szCs w:val="22"/>
        </w:rPr>
      </w:pPr>
      <w:r w:rsidRPr="00E52C66">
        <w:rPr>
          <w:rFonts w:asciiTheme="minorHAnsi" w:hAnsiTheme="minorHAnsi" w:cstheme="minorHAnsi"/>
          <w:b/>
          <w:sz w:val="22"/>
          <w:szCs w:val="22"/>
        </w:rPr>
        <w:t>Wind</w:t>
      </w:r>
      <w:r w:rsidRPr="00E52C66">
        <w:rPr>
          <w:rFonts w:asciiTheme="minorHAnsi" w:hAnsiTheme="minorHAnsi" w:cstheme="minorHAnsi"/>
          <w:sz w:val="22"/>
          <w:szCs w:val="22"/>
        </w:rPr>
        <w:t>.</w:t>
      </w:r>
    </w:p>
    <w:p w:rsidR="004A1A53" w:rsidRPr="00E52C66" w:rsidRDefault="004A1A53" w:rsidP="00E52C66">
      <w:pPr>
        <w:pStyle w:val="0drama"/>
        <w:keepLines w:val="0"/>
        <w:widowControl w:val="0"/>
        <w:rPr>
          <w:sz w:val="22"/>
          <w:szCs w:val="22"/>
        </w:rPr>
      </w:pPr>
      <w:r w:rsidRPr="00E52C66">
        <w:rPr>
          <w:sz w:val="22"/>
          <w:szCs w:val="22"/>
        </w:rPr>
        <w:t xml:space="preserve">Narrator: </w:t>
      </w:r>
      <w:r w:rsidR="00A713BD" w:rsidRPr="00E52C66">
        <w:rPr>
          <w:sz w:val="22"/>
          <w:szCs w:val="22"/>
        </w:rPr>
        <w:tab/>
      </w:r>
      <w:r w:rsidRPr="00E52C66">
        <w:rPr>
          <w:i/>
          <w:sz w:val="22"/>
          <w:szCs w:val="22"/>
        </w:rPr>
        <w:t xml:space="preserve">Tell or read </w:t>
      </w:r>
      <w:r w:rsidR="00F34C6C" w:rsidRPr="00E52C66">
        <w:rPr>
          <w:i/>
          <w:sz w:val="22"/>
          <w:szCs w:val="22"/>
        </w:rPr>
        <w:t xml:space="preserve">The Vision of Dry Bones </w:t>
      </w:r>
      <w:r w:rsidRPr="00E52C66">
        <w:rPr>
          <w:i/>
          <w:sz w:val="22"/>
          <w:szCs w:val="22"/>
        </w:rPr>
        <w:t xml:space="preserve">from Ezekiel 37:1-14. Then say, </w:t>
      </w:r>
      <w:r w:rsidR="00D92AE5" w:rsidRPr="00E52C66">
        <w:rPr>
          <w:i/>
          <w:sz w:val="22"/>
          <w:szCs w:val="22"/>
        </w:rPr>
        <w:br/>
      </w:r>
      <w:r w:rsidRPr="00E52C66">
        <w:rPr>
          <w:sz w:val="22"/>
          <w:szCs w:val="22"/>
        </w:rPr>
        <w:t>“Hear what God says.”</w:t>
      </w:r>
    </w:p>
    <w:p w:rsidR="004A1A53" w:rsidRPr="00E52C66" w:rsidRDefault="004A1A53" w:rsidP="00E52C66">
      <w:pPr>
        <w:pStyle w:val="0drama"/>
        <w:keepLines w:val="0"/>
        <w:widowControl w:val="0"/>
        <w:rPr>
          <w:sz w:val="22"/>
          <w:szCs w:val="22"/>
        </w:rPr>
      </w:pPr>
      <w:r w:rsidRPr="00E52C66">
        <w:rPr>
          <w:sz w:val="22"/>
          <w:szCs w:val="22"/>
        </w:rPr>
        <w:t xml:space="preserve">Voice of God: </w:t>
      </w:r>
      <w:r w:rsidR="00CE7D73" w:rsidRPr="00E52C66">
        <w:rPr>
          <w:sz w:val="22"/>
          <w:szCs w:val="22"/>
        </w:rPr>
        <w:tab/>
      </w:r>
      <w:r w:rsidRPr="00E52C66">
        <w:rPr>
          <w:sz w:val="22"/>
          <w:szCs w:val="22"/>
        </w:rPr>
        <w:t>“Ezekiel, I</w:t>
      </w:r>
      <w:r w:rsidR="00B77D78" w:rsidRPr="00E52C66">
        <w:rPr>
          <w:sz w:val="22"/>
          <w:szCs w:val="22"/>
        </w:rPr>
        <w:t xml:space="preserve"> will </w:t>
      </w:r>
      <w:r w:rsidRPr="00E52C66">
        <w:rPr>
          <w:sz w:val="22"/>
          <w:szCs w:val="22"/>
        </w:rPr>
        <w:t xml:space="preserve">show you the future of my people. </w:t>
      </w:r>
      <w:r w:rsidR="008921CC" w:rsidRPr="00E52C66">
        <w:rPr>
          <w:sz w:val="22"/>
          <w:szCs w:val="22"/>
        </w:rPr>
        <w:br/>
      </w:r>
      <w:r w:rsidRPr="00E52C66">
        <w:rPr>
          <w:sz w:val="22"/>
          <w:szCs w:val="22"/>
        </w:rPr>
        <w:t>Look at this valley covered with</w:t>
      </w:r>
      <w:r w:rsidR="00B77D78" w:rsidRPr="00E52C66">
        <w:rPr>
          <w:sz w:val="22"/>
          <w:szCs w:val="22"/>
        </w:rPr>
        <w:t xml:space="preserve"> dry</w:t>
      </w:r>
      <w:r w:rsidRPr="00E52C66">
        <w:rPr>
          <w:sz w:val="22"/>
          <w:szCs w:val="22"/>
        </w:rPr>
        <w:t xml:space="preserve"> bones. </w:t>
      </w:r>
      <w:r w:rsidR="008921CC" w:rsidRPr="00E52C66">
        <w:rPr>
          <w:sz w:val="22"/>
          <w:szCs w:val="22"/>
        </w:rPr>
        <w:br/>
      </w:r>
      <w:r w:rsidRPr="00E52C66">
        <w:rPr>
          <w:sz w:val="22"/>
          <w:szCs w:val="22"/>
        </w:rPr>
        <w:t>Do you think</w:t>
      </w:r>
      <w:r w:rsidR="00201509" w:rsidRPr="00E52C66">
        <w:rPr>
          <w:sz w:val="22"/>
          <w:szCs w:val="22"/>
        </w:rPr>
        <w:t>`</w:t>
      </w:r>
      <w:r w:rsidR="00B77D78" w:rsidRPr="00E52C66">
        <w:rPr>
          <w:sz w:val="22"/>
          <w:szCs w:val="22"/>
        </w:rPr>
        <w:t xml:space="preserve"> the </w:t>
      </w:r>
      <w:r w:rsidRPr="00E52C66">
        <w:rPr>
          <w:sz w:val="22"/>
          <w:szCs w:val="22"/>
        </w:rPr>
        <w:t>bones can live again?</w:t>
      </w:r>
      <w:proofErr w:type="gramStart"/>
      <w:r w:rsidRPr="00E52C66">
        <w:rPr>
          <w:sz w:val="22"/>
          <w:szCs w:val="22"/>
        </w:rPr>
        <w:t>”</w:t>
      </w:r>
      <w:proofErr w:type="gramEnd"/>
    </w:p>
    <w:p w:rsidR="004A1A53" w:rsidRPr="00E52C66" w:rsidRDefault="004A1A53" w:rsidP="00E52C66">
      <w:pPr>
        <w:pStyle w:val="0drama"/>
        <w:keepLines w:val="0"/>
        <w:widowControl w:val="0"/>
        <w:rPr>
          <w:sz w:val="22"/>
          <w:szCs w:val="22"/>
        </w:rPr>
      </w:pPr>
      <w:r w:rsidRPr="00E52C66">
        <w:rPr>
          <w:sz w:val="22"/>
          <w:szCs w:val="22"/>
        </w:rPr>
        <w:t xml:space="preserve">Ezekiel: </w:t>
      </w:r>
      <w:r w:rsidRPr="00E52C66">
        <w:rPr>
          <w:sz w:val="22"/>
          <w:szCs w:val="22"/>
        </w:rPr>
        <w:tab/>
        <w:t>“Only you know that, Lord.”</w:t>
      </w:r>
    </w:p>
    <w:p w:rsidR="004A1A53" w:rsidRPr="00E52C66" w:rsidRDefault="004A1A53" w:rsidP="00E52C66">
      <w:pPr>
        <w:pStyle w:val="0drama"/>
        <w:keepLines w:val="0"/>
        <w:widowControl w:val="0"/>
        <w:rPr>
          <w:sz w:val="22"/>
          <w:szCs w:val="22"/>
        </w:rPr>
      </w:pPr>
      <w:r w:rsidRPr="00E52C66">
        <w:rPr>
          <w:sz w:val="22"/>
          <w:szCs w:val="22"/>
        </w:rPr>
        <w:t>Voice of God:</w:t>
      </w:r>
      <w:r w:rsidR="00336E65" w:rsidRPr="00E52C66">
        <w:rPr>
          <w:sz w:val="22"/>
          <w:szCs w:val="22"/>
        </w:rPr>
        <w:tab/>
      </w:r>
      <w:r w:rsidRPr="00E52C66">
        <w:rPr>
          <w:sz w:val="22"/>
          <w:szCs w:val="22"/>
        </w:rPr>
        <w:t>“Tell the bones that I will gather</w:t>
      </w:r>
      <w:r w:rsidR="00B77D78" w:rsidRPr="00E52C66">
        <w:rPr>
          <w:sz w:val="22"/>
          <w:szCs w:val="22"/>
        </w:rPr>
        <w:t xml:space="preserve"> them </w:t>
      </w:r>
      <w:r w:rsidRPr="00E52C66">
        <w:rPr>
          <w:sz w:val="22"/>
          <w:szCs w:val="22"/>
        </w:rPr>
        <w:t>together and give them breath.”</w:t>
      </w:r>
    </w:p>
    <w:p w:rsidR="004A1A53" w:rsidRPr="00E52C66" w:rsidRDefault="004A1A53" w:rsidP="00E52C66">
      <w:pPr>
        <w:pStyle w:val="0drama"/>
        <w:keepLines w:val="0"/>
        <w:widowControl w:val="0"/>
        <w:rPr>
          <w:sz w:val="22"/>
          <w:szCs w:val="22"/>
        </w:rPr>
      </w:pPr>
      <w:r w:rsidRPr="00E52C66">
        <w:rPr>
          <w:sz w:val="22"/>
          <w:szCs w:val="22"/>
        </w:rPr>
        <w:t xml:space="preserve">Ezekiel: </w:t>
      </w:r>
      <w:r w:rsidRPr="00E52C66">
        <w:rPr>
          <w:sz w:val="22"/>
          <w:szCs w:val="22"/>
        </w:rPr>
        <w:tab/>
        <w:t>“Dry bones, you will live!”</w:t>
      </w:r>
    </w:p>
    <w:p w:rsidR="004A1A53" w:rsidRPr="00E52C66" w:rsidRDefault="004A1A53" w:rsidP="00E52C66">
      <w:pPr>
        <w:pStyle w:val="0drama"/>
        <w:keepLines w:val="0"/>
        <w:widowControl w:val="0"/>
        <w:rPr>
          <w:sz w:val="22"/>
          <w:szCs w:val="22"/>
        </w:rPr>
      </w:pPr>
      <w:r w:rsidRPr="00E52C66">
        <w:rPr>
          <w:sz w:val="22"/>
          <w:szCs w:val="22"/>
        </w:rPr>
        <w:t xml:space="preserve">Bones: </w:t>
      </w:r>
      <w:r w:rsidRPr="00E52C66">
        <w:rPr>
          <w:sz w:val="22"/>
          <w:szCs w:val="22"/>
        </w:rPr>
        <w:tab/>
      </w:r>
      <w:r w:rsidR="004927B0" w:rsidRPr="00E52C66">
        <w:rPr>
          <w:sz w:val="22"/>
          <w:szCs w:val="22"/>
        </w:rPr>
        <w:t xml:space="preserve">“Rattle, rattle, </w:t>
      </w:r>
      <w:proofErr w:type="gramStart"/>
      <w:r w:rsidR="004927B0" w:rsidRPr="00E52C66">
        <w:rPr>
          <w:sz w:val="22"/>
          <w:szCs w:val="22"/>
        </w:rPr>
        <w:t>rattle</w:t>
      </w:r>
      <w:proofErr w:type="gramEnd"/>
      <w:r w:rsidR="004927B0" w:rsidRPr="00E52C66">
        <w:rPr>
          <w:sz w:val="22"/>
          <w:szCs w:val="22"/>
        </w:rPr>
        <w:t>.”</w:t>
      </w:r>
      <w:r w:rsidR="004927B0" w:rsidRPr="00E52C66">
        <w:rPr>
          <w:sz w:val="22"/>
          <w:szCs w:val="22"/>
        </w:rPr>
        <w:br/>
      </w:r>
      <w:r w:rsidR="00035B6F" w:rsidRPr="00E52C66">
        <w:rPr>
          <w:sz w:val="22"/>
          <w:szCs w:val="22"/>
        </w:rPr>
        <w:t>(</w:t>
      </w:r>
      <w:r w:rsidR="004927B0" w:rsidRPr="00E52C66">
        <w:rPr>
          <w:i/>
          <w:sz w:val="22"/>
          <w:szCs w:val="22"/>
        </w:rPr>
        <w:t xml:space="preserve">Crawl </w:t>
      </w:r>
      <w:r w:rsidRPr="00E52C66">
        <w:rPr>
          <w:i/>
          <w:sz w:val="22"/>
          <w:szCs w:val="22"/>
        </w:rPr>
        <w:t>together while still on the floor</w:t>
      </w:r>
      <w:r w:rsidR="008453AD" w:rsidRPr="00E52C66">
        <w:rPr>
          <w:i/>
          <w:sz w:val="22"/>
          <w:szCs w:val="22"/>
        </w:rPr>
        <w:t>,</w:t>
      </w:r>
      <w:r w:rsidRPr="00E52C66">
        <w:rPr>
          <w:i/>
          <w:sz w:val="22"/>
          <w:szCs w:val="22"/>
        </w:rPr>
        <w:t xml:space="preserve"> with your eyes shut</w:t>
      </w:r>
      <w:r w:rsidRPr="00E52C66">
        <w:rPr>
          <w:sz w:val="22"/>
          <w:szCs w:val="22"/>
        </w:rPr>
        <w:t>.</w:t>
      </w:r>
      <w:r w:rsidR="00035B6F" w:rsidRPr="00E52C66">
        <w:rPr>
          <w:sz w:val="22"/>
          <w:szCs w:val="22"/>
        </w:rPr>
        <w:t>)</w:t>
      </w:r>
    </w:p>
    <w:p w:rsidR="004A1A53" w:rsidRPr="00E52C66" w:rsidRDefault="004A1A53" w:rsidP="00E52C66">
      <w:pPr>
        <w:pStyle w:val="0drama"/>
        <w:keepLines w:val="0"/>
        <w:widowControl w:val="0"/>
        <w:rPr>
          <w:sz w:val="22"/>
          <w:szCs w:val="22"/>
        </w:rPr>
      </w:pPr>
      <w:r w:rsidRPr="00E52C66">
        <w:rPr>
          <w:sz w:val="22"/>
          <w:szCs w:val="22"/>
        </w:rPr>
        <w:t xml:space="preserve">Ezekiel: </w:t>
      </w:r>
      <w:r w:rsidR="00336E65" w:rsidRPr="00E52C66">
        <w:rPr>
          <w:sz w:val="22"/>
          <w:szCs w:val="22"/>
        </w:rPr>
        <w:tab/>
      </w:r>
      <w:r w:rsidRPr="00E52C66">
        <w:rPr>
          <w:sz w:val="22"/>
          <w:szCs w:val="22"/>
        </w:rPr>
        <w:t>“Now the Lord will breathe His Spirit into you and you will live. Wind, blow!”</w:t>
      </w:r>
    </w:p>
    <w:p w:rsidR="004A1A53" w:rsidRPr="00E52C66" w:rsidRDefault="004A1A53" w:rsidP="00E52C66">
      <w:pPr>
        <w:pStyle w:val="0drama"/>
        <w:keepLines w:val="0"/>
        <w:widowControl w:val="0"/>
        <w:rPr>
          <w:sz w:val="22"/>
          <w:szCs w:val="22"/>
        </w:rPr>
      </w:pPr>
      <w:r w:rsidRPr="00E52C66">
        <w:rPr>
          <w:sz w:val="22"/>
          <w:szCs w:val="22"/>
        </w:rPr>
        <w:t xml:space="preserve">Wind: </w:t>
      </w:r>
      <w:r w:rsidRPr="00E52C66">
        <w:rPr>
          <w:sz w:val="22"/>
          <w:szCs w:val="22"/>
        </w:rPr>
        <w:tab/>
      </w:r>
      <w:r w:rsidRPr="00E52C66">
        <w:rPr>
          <w:i/>
          <w:sz w:val="22"/>
          <w:szCs w:val="22"/>
        </w:rPr>
        <w:t>Blow hard toward the bones</w:t>
      </w:r>
      <w:r w:rsidRPr="00E52C66">
        <w:rPr>
          <w:sz w:val="22"/>
          <w:szCs w:val="22"/>
        </w:rPr>
        <w:t>.</w:t>
      </w:r>
    </w:p>
    <w:p w:rsidR="004A1A53" w:rsidRPr="00E52C66" w:rsidRDefault="004A1A53" w:rsidP="00E52C66">
      <w:pPr>
        <w:pStyle w:val="0drama"/>
        <w:keepLines w:val="0"/>
        <w:widowControl w:val="0"/>
        <w:rPr>
          <w:sz w:val="22"/>
          <w:szCs w:val="22"/>
        </w:rPr>
      </w:pPr>
      <w:r w:rsidRPr="00E52C66">
        <w:rPr>
          <w:sz w:val="22"/>
          <w:szCs w:val="22"/>
        </w:rPr>
        <w:t xml:space="preserve">Bones: </w:t>
      </w:r>
      <w:r w:rsidRPr="00E52C66">
        <w:rPr>
          <w:sz w:val="22"/>
          <w:szCs w:val="22"/>
        </w:rPr>
        <w:tab/>
      </w:r>
      <w:r w:rsidRPr="00E52C66">
        <w:rPr>
          <w:i/>
          <w:sz w:val="22"/>
          <w:szCs w:val="22"/>
        </w:rPr>
        <w:t>Jump up and stand straight like soldiers</w:t>
      </w:r>
      <w:r w:rsidRPr="00E52C66">
        <w:rPr>
          <w:sz w:val="22"/>
          <w:szCs w:val="22"/>
        </w:rPr>
        <w:t xml:space="preserve">. </w:t>
      </w:r>
      <w:r w:rsidR="008453AD" w:rsidRPr="00E52C66">
        <w:rPr>
          <w:sz w:val="22"/>
          <w:szCs w:val="22"/>
        </w:rPr>
        <w:br/>
        <w:t>(</w:t>
      </w:r>
      <w:r w:rsidR="008453AD" w:rsidRPr="00E52C66">
        <w:rPr>
          <w:i/>
          <w:sz w:val="22"/>
          <w:szCs w:val="22"/>
        </w:rPr>
        <w:t>Some</w:t>
      </w:r>
      <w:r w:rsidR="008453AD" w:rsidRPr="00E52C66">
        <w:rPr>
          <w:sz w:val="22"/>
          <w:szCs w:val="22"/>
        </w:rPr>
        <w:t xml:space="preserve"> </w:t>
      </w:r>
      <w:r w:rsidRPr="00E52C66">
        <w:rPr>
          <w:sz w:val="22"/>
          <w:szCs w:val="22"/>
        </w:rPr>
        <w:t>Say</w:t>
      </w:r>
      <w:r w:rsidR="008453AD" w:rsidRPr="00E52C66">
        <w:rPr>
          <w:sz w:val="22"/>
          <w:szCs w:val="22"/>
        </w:rPr>
        <w:t>)</w:t>
      </w:r>
      <w:r w:rsidRPr="00E52C66">
        <w:rPr>
          <w:sz w:val="22"/>
          <w:szCs w:val="22"/>
        </w:rPr>
        <w:t xml:space="preserve"> “The Lord has given us life!”</w:t>
      </w:r>
      <w:r w:rsidR="008453AD" w:rsidRPr="00E52C66">
        <w:rPr>
          <w:sz w:val="22"/>
          <w:szCs w:val="22"/>
        </w:rPr>
        <w:br/>
        <w:t>(</w:t>
      </w:r>
      <w:r w:rsidR="008453AD" w:rsidRPr="00E52C66">
        <w:rPr>
          <w:i/>
          <w:sz w:val="22"/>
          <w:szCs w:val="22"/>
        </w:rPr>
        <w:t>Others</w:t>
      </w:r>
      <w:r w:rsidR="008453AD" w:rsidRPr="00E52C66">
        <w:rPr>
          <w:sz w:val="22"/>
          <w:szCs w:val="22"/>
        </w:rPr>
        <w:t xml:space="preserve"> </w:t>
      </w:r>
      <w:r w:rsidR="008453AD" w:rsidRPr="00E52C66">
        <w:rPr>
          <w:i/>
          <w:sz w:val="22"/>
          <w:szCs w:val="22"/>
        </w:rPr>
        <w:t>say</w:t>
      </w:r>
      <w:r w:rsidR="008453AD" w:rsidRPr="00E52C66">
        <w:rPr>
          <w:sz w:val="22"/>
          <w:szCs w:val="22"/>
        </w:rPr>
        <w:t>) “</w:t>
      </w:r>
      <w:r w:rsidRPr="00E52C66">
        <w:rPr>
          <w:sz w:val="22"/>
          <w:szCs w:val="22"/>
        </w:rPr>
        <w:t>We praise the One and Only Almighty God!”</w:t>
      </w:r>
      <w:r w:rsidR="008453AD" w:rsidRPr="00E52C66">
        <w:rPr>
          <w:sz w:val="22"/>
          <w:szCs w:val="22"/>
        </w:rPr>
        <w:br/>
        <w:t>(</w:t>
      </w:r>
      <w:r w:rsidR="008453AD" w:rsidRPr="00E52C66">
        <w:rPr>
          <w:i/>
          <w:sz w:val="22"/>
          <w:szCs w:val="22"/>
        </w:rPr>
        <w:t>Others</w:t>
      </w:r>
      <w:r w:rsidR="008453AD" w:rsidRPr="00E52C66">
        <w:rPr>
          <w:sz w:val="22"/>
          <w:szCs w:val="22"/>
        </w:rPr>
        <w:t xml:space="preserve"> </w:t>
      </w:r>
      <w:r w:rsidR="008453AD" w:rsidRPr="00E52C66">
        <w:rPr>
          <w:i/>
          <w:sz w:val="22"/>
          <w:szCs w:val="22"/>
        </w:rPr>
        <w:t>say</w:t>
      </w:r>
      <w:r w:rsidR="008453AD" w:rsidRPr="00E52C66">
        <w:rPr>
          <w:sz w:val="22"/>
          <w:szCs w:val="22"/>
        </w:rPr>
        <w:t xml:space="preserve">) </w:t>
      </w:r>
      <w:r w:rsidRPr="00E52C66">
        <w:rPr>
          <w:sz w:val="22"/>
          <w:szCs w:val="22"/>
        </w:rPr>
        <w:t>“The Almighty raises the dead to live with Him</w:t>
      </w:r>
      <w:r w:rsidR="00893C9C" w:rsidRPr="00E52C66">
        <w:rPr>
          <w:sz w:val="22"/>
          <w:szCs w:val="22"/>
        </w:rPr>
        <w:t xml:space="preserve"> </w:t>
      </w:r>
      <w:r w:rsidRPr="00E52C66">
        <w:rPr>
          <w:sz w:val="22"/>
          <w:szCs w:val="22"/>
        </w:rPr>
        <w:t>in Glory, forever!”</w:t>
      </w:r>
    </w:p>
    <w:p w:rsidR="004A1A53" w:rsidRPr="00E52C66" w:rsidRDefault="00CE7D73" w:rsidP="00E52C66">
      <w:pPr>
        <w:pStyle w:val="0drama"/>
        <w:keepLines w:val="0"/>
        <w:widowControl w:val="0"/>
        <w:rPr>
          <w:sz w:val="22"/>
          <w:szCs w:val="22"/>
        </w:rPr>
      </w:pPr>
      <w:r w:rsidRPr="00E52C66">
        <w:rPr>
          <w:sz w:val="22"/>
          <w:szCs w:val="22"/>
        </w:rPr>
        <w:t>Narrator:</w:t>
      </w:r>
      <w:r w:rsidRPr="00E52C66">
        <w:rPr>
          <w:sz w:val="22"/>
          <w:szCs w:val="22"/>
        </w:rPr>
        <w:tab/>
      </w:r>
      <w:r w:rsidR="004A1A53" w:rsidRPr="00E52C66">
        <w:rPr>
          <w:sz w:val="22"/>
          <w:szCs w:val="22"/>
        </w:rPr>
        <w:t>Thank all who helped with the drama.</w:t>
      </w:r>
    </w:p>
    <w:p w:rsidR="00213118"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If the children</w:t>
      </w:r>
      <w:r w:rsidR="00847984" w:rsidRPr="00E52C66">
        <w:rPr>
          <w:rFonts w:asciiTheme="minorHAnsi" w:hAnsiTheme="minorHAnsi" w:cstheme="minorHAnsi"/>
          <w:sz w:val="22"/>
          <w:szCs w:val="22"/>
        </w:rPr>
        <w:t xml:space="preserve"> present </w:t>
      </w:r>
      <w:r w:rsidRPr="00E52C66">
        <w:rPr>
          <w:rFonts w:asciiTheme="minorHAnsi" w:hAnsiTheme="minorHAnsi" w:cstheme="minorHAnsi"/>
          <w:sz w:val="22"/>
          <w:szCs w:val="22"/>
        </w:rPr>
        <w:t>this story</w:t>
      </w:r>
      <w:r w:rsidR="00847984" w:rsidRPr="00E52C66">
        <w:rPr>
          <w:rFonts w:asciiTheme="minorHAnsi" w:hAnsiTheme="minorHAnsi" w:cstheme="minorHAnsi"/>
          <w:sz w:val="22"/>
          <w:szCs w:val="22"/>
        </w:rPr>
        <w:t xml:space="preserve"> to </w:t>
      </w:r>
      <w:r w:rsidRPr="00E52C66">
        <w:rPr>
          <w:rFonts w:asciiTheme="minorHAnsi" w:hAnsiTheme="minorHAnsi" w:cstheme="minorHAnsi"/>
          <w:sz w:val="22"/>
          <w:szCs w:val="22"/>
        </w:rPr>
        <w:t>the adults</w:t>
      </w:r>
      <w:r w:rsidR="00213118" w:rsidRPr="00E52C66">
        <w:rPr>
          <w:rFonts w:asciiTheme="minorHAnsi" w:hAnsiTheme="minorHAnsi" w:cstheme="minorHAnsi"/>
          <w:sz w:val="22"/>
          <w:szCs w:val="22"/>
        </w:rPr>
        <w:t>…</w:t>
      </w:r>
    </w:p>
    <w:p w:rsidR="004A1A53" w:rsidRPr="00E52C66" w:rsidRDefault="00213118" w:rsidP="00E52C66">
      <w:pPr>
        <w:pStyle w:val="0bullet"/>
        <w:widowControl w:val="0"/>
        <w:spacing w:after="120"/>
        <w:rPr>
          <w:rFonts w:asciiTheme="minorHAnsi" w:hAnsiTheme="minorHAnsi" w:cstheme="minorHAnsi"/>
          <w:sz w:val="22"/>
          <w:szCs w:val="22"/>
        </w:rPr>
      </w:pPr>
      <w:r w:rsidRPr="00E52C66">
        <w:rPr>
          <w:rFonts w:asciiTheme="minorHAnsi" w:hAnsiTheme="minorHAnsi" w:cstheme="minorHAnsi"/>
          <w:sz w:val="22"/>
          <w:szCs w:val="22"/>
        </w:rPr>
        <w:t xml:space="preserve">Let the children </w:t>
      </w:r>
      <w:r w:rsidR="004A1A53" w:rsidRPr="00E52C66">
        <w:rPr>
          <w:rFonts w:asciiTheme="minorHAnsi" w:hAnsiTheme="minorHAnsi" w:cstheme="minorHAnsi"/>
          <w:sz w:val="22"/>
          <w:szCs w:val="22"/>
        </w:rPr>
        <w:t>ask the adults the same</w:t>
      </w:r>
      <w:r w:rsidR="00847984" w:rsidRPr="00E52C66">
        <w:rPr>
          <w:rFonts w:asciiTheme="minorHAnsi" w:hAnsiTheme="minorHAnsi" w:cstheme="minorHAnsi"/>
          <w:sz w:val="22"/>
          <w:szCs w:val="22"/>
        </w:rPr>
        <w:t xml:space="preserve"> questions as under #1 </w:t>
      </w:r>
      <w:r w:rsidR="004A1A53" w:rsidRPr="00E52C66">
        <w:rPr>
          <w:rFonts w:asciiTheme="minorHAnsi" w:hAnsiTheme="minorHAnsi" w:cstheme="minorHAnsi"/>
          <w:sz w:val="22"/>
          <w:szCs w:val="22"/>
        </w:rPr>
        <w:t>above.</w:t>
      </w:r>
    </w:p>
    <w:p w:rsidR="00372BD5" w:rsidRPr="004D664A" w:rsidRDefault="004A1A53" w:rsidP="004D664A">
      <w:pPr>
        <w:pStyle w:val="ListParagraph"/>
        <w:widowControl w:val="0"/>
        <w:numPr>
          <w:ilvl w:val="0"/>
          <w:numId w:val="33"/>
        </w:numPr>
        <w:spacing w:after="120"/>
        <w:rPr>
          <w:rFonts w:asciiTheme="minorHAnsi" w:hAnsiTheme="minorHAnsi" w:cstheme="minorHAnsi"/>
          <w:sz w:val="22"/>
          <w:szCs w:val="22"/>
        </w:rPr>
      </w:pPr>
      <w:r w:rsidRPr="00E52C66">
        <w:rPr>
          <w:rFonts w:asciiTheme="minorHAnsi" w:hAnsiTheme="minorHAnsi" w:cstheme="minorHAnsi"/>
          <w:sz w:val="22"/>
          <w:szCs w:val="22"/>
        </w:rPr>
        <w:t>Ask</w:t>
      </w:r>
      <w:r w:rsidR="00F10D41" w:rsidRPr="00E52C66">
        <w:rPr>
          <w:rFonts w:asciiTheme="minorHAnsi" w:hAnsiTheme="minorHAnsi" w:cstheme="minorHAnsi"/>
          <w:sz w:val="22"/>
          <w:szCs w:val="22"/>
        </w:rPr>
        <w:t xml:space="preserve"> for</w:t>
      </w:r>
      <w:r w:rsidRPr="00E52C66">
        <w:rPr>
          <w:rFonts w:asciiTheme="minorHAnsi" w:hAnsiTheme="minorHAnsi" w:cstheme="minorHAnsi"/>
          <w:sz w:val="22"/>
          <w:szCs w:val="22"/>
        </w:rPr>
        <w:t xml:space="preserve"> other examples of promises that God has made to us that will be fulfilled in the future</w:t>
      </w:r>
      <w:r w:rsidR="0038191A" w:rsidRPr="00E52C66">
        <w:rPr>
          <w:rFonts w:asciiTheme="minorHAnsi" w:hAnsiTheme="minorHAnsi" w:cstheme="minorHAnsi"/>
          <w:sz w:val="22"/>
          <w:szCs w:val="22"/>
        </w:rPr>
        <w:t>.</w:t>
      </w:r>
      <w:r w:rsidR="00BE28EE" w:rsidRPr="00E52C66">
        <w:rPr>
          <w:rFonts w:asciiTheme="minorHAnsi" w:hAnsiTheme="minorHAnsi" w:cstheme="minorHAnsi"/>
          <w:sz w:val="22"/>
          <w:szCs w:val="22"/>
        </w:rPr>
        <w:t xml:space="preserve"> </w:t>
      </w:r>
      <w:r w:rsidR="00035B6F" w:rsidRPr="00E52C66">
        <w:rPr>
          <w:rFonts w:asciiTheme="minorHAnsi" w:hAnsiTheme="minorHAnsi" w:cstheme="minorHAnsi"/>
          <w:sz w:val="22"/>
          <w:szCs w:val="22"/>
        </w:rPr>
        <w:t>(</w:t>
      </w:r>
      <w:r w:rsidRPr="00E52C66">
        <w:rPr>
          <w:rFonts w:asciiTheme="minorHAnsi" w:hAnsiTheme="minorHAnsi" w:cstheme="minorHAnsi"/>
          <w:i/>
          <w:sz w:val="22"/>
          <w:szCs w:val="22"/>
        </w:rPr>
        <w:t>Let children or adults give examples</w:t>
      </w:r>
      <w:r w:rsidRPr="00E52C66">
        <w:rPr>
          <w:rFonts w:asciiTheme="minorHAnsi" w:hAnsiTheme="minorHAnsi" w:cstheme="minorHAnsi"/>
          <w:sz w:val="22"/>
          <w:szCs w:val="22"/>
        </w:rPr>
        <w:t>.</w:t>
      </w:r>
      <w:r w:rsidR="00035B6F" w:rsidRPr="00E52C66">
        <w:rPr>
          <w:rFonts w:asciiTheme="minorHAnsi" w:hAnsiTheme="minorHAnsi" w:cstheme="minorHAnsi"/>
          <w:sz w:val="22"/>
          <w:szCs w:val="22"/>
        </w:rPr>
        <w:t>)</w:t>
      </w:r>
    </w:p>
    <w:p w:rsidR="004A1A53"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Draw a big picture of bones or of a skeleton</w:t>
      </w:r>
      <w:r w:rsidR="000E5ED1" w:rsidRPr="00E52C66">
        <w:rPr>
          <w:rFonts w:asciiTheme="minorHAnsi" w:hAnsiTheme="minorHAnsi" w:cstheme="minorHAnsi"/>
          <w:sz w:val="22"/>
          <w:szCs w:val="22"/>
        </w:rPr>
        <w:t>, and cut it into</w:t>
      </w:r>
      <w:r w:rsidR="00B56580" w:rsidRPr="00E52C66">
        <w:rPr>
          <w:rFonts w:asciiTheme="minorHAnsi" w:hAnsiTheme="minorHAnsi" w:cstheme="minorHAnsi"/>
          <w:sz w:val="22"/>
          <w:szCs w:val="22"/>
        </w:rPr>
        <w:t xml:space="preserve"> large </w:t>
      </w:r>
      <w:r w:rsidR="000E5ED1" w:rsidRPr="00E52C66">
        <w:rPr>
          <w:rFonts w:asciiTheme="minorHAnsi" w:hAnsiTheme="minorHAnsi" w:cstheme="minorHAnsi"/>
          <w:sz w:val="22"/>
          <w:szCs w:val="22"/>
        </w:rPr>
        <w:t>pieces</w:t>
      </w:r>
      <w:r w:rsidRPr="00E52C66">
        <w:rPr>
          <w:rFonts w:asciiTheme="minorHAnsi" w:hAnsiTheme="minorHAnsi" w:cstheme="minorHAnsi"/>
          <w:sz w:val="22"/>
          <w:szCs w:val="22"/>
        </w:rPr>
        <w:t>.</w:t>
      </w:r>
    </w:p>
    <w:p w:rsidR="004A1A53" w:rsidRPr="00E52C66" w:rsidRDefault="000E5ED1" w:rsidP="00E52C66">
      <w:pPr>
        <w:pStyle w:val="0bullet"/>
        <w:widowControl w:val="0"/>
        <w:spacing w:after="120"/>
        <w:rPr>
          <w:rFonts w:asciiTheme="minorHAnsi" w:hAnsiTheme="minorHAnsi" w:cstheme="minorHAnsi"/>
          <w:sz w:val="22"/>
          <w:szCs w:val="22"/>
        </w:rPr>
      </w:pPr>
      <w:r w:rsidRPr="00E52C66">
        <w:rPr>
          <w:rFonts w:asciiTheme="minorHAnsi" w:hAnsiTheme="minorHAnsi" w:cstheme="minorHAnsi"/>
          <w:sz w:val="22"/>
          <w:szCs w:val="22"/>
        </w:rPr>
        <w:t xml:space="preserve">Let </w:t>
      </w:r>
      <w:r w:rsidR="004A1A53" w:rsidRPr="00E52C66">
        <w:rPr>
          <w:rFonts w:asciiTheme="minorHAnsi" w:hAnsiTheme="minorHAnsi" w:cstheme="minorHAnsi"/>
          <w:sz w:val="22"/>
          <w:szCs w:val="22"/>
        </w:rPr>
        <w:t>the children put</w:t>
      </w:r>
      <w:r w:rsidRPr="00E52C66">
        <w:rPr>
          <w:rFonts w:asciiTheme="minorHAnsi" w:hAnsiTheme="minorHAnsi" w:cstheme="minorHAnsi"/>
          <w:sz w:val="22"/>
          <w:szCs w:val="22"/>
        </w:rPr>
        <w:t xml:space="preserve"> the pieces </w:t>
      </w:r>
      <w:r w:rsidR="004A1A53" w:rsidRPr="00E52C66">
        <w:rPr>
          <w:rFonts w:asciiTheme="minorHAnsi" w:hAnsiTheme="minorHAnsi" w:cstheme="minorHAnsi"/>
          <w:sz w:val="22"/>
          <w:szCs w:val="22"/>
        </w:rPr>
        <w:t>together again, like a puzzle</w:t>
      </w:r>
      <w:r w:rsidR="008D4073" w:rsidRPr="00E52C66">
        <w:rPr>
          <w:rFonts w:asciiTheme="minorHAnsi" w:hAnsiTheme="minorHAnsi" w:cstheme="minorHAnsi"/>
          <w:sz w:val="22"/>
          <w:szCs w:val="22"/>
        </w:rPr>
        <w:t xml:space="preserve">, and then copy the </w:t>
      </w:r>
      <w:r w:rsidR="004A1A53" w:rsidRPr="00E52C66">
        <w:rPr>
          <w:rFonts w:asciiTheme="minorHAnsi" w:hAnsiTheme="minorHAnsi" w:cstheme="minorHAnsi"/>
          <w:sz w:val="22"/>
          <w:szCs w:val="22"/>
        </w:rPr>
        <w:t>picture.</w:t>
      </w:r>
    </w:p>
    <w:p w:rsidR="004A1A53" w:rsidRDefault="004A1A53" w:rsidP="00E52C66">
      <w:pPr>
        <w:pStyle w:val="0bullet"/>
        <w:widowControl w:val="0"/>
        <w:spacing w:after="120"/>
        <w:rPr>
          <w:rFonts w:asciiTheme="minorHAnsi" w:hAnsiTheme="minorHAnsi" w:cstheme="minorHAnsi"/>
          <w:sz w:val="22"/>
          <w:szCs w:val="22"/>
        </w:rPr>
      </w:pPr>
      <w:r w:rsidRPr="00E52C66">
        <w:rPr>
          <w:rFonts w:asciiTheme="minorHAnsi" w:hAnsiTheme="minorHAnsi" w:cstheme="minorHAnsi"/>
          <w:sz w:val="22"/>
          <w:szCs w:val="22"/>
        </w:rPr>
        <w:t>Let older children help the younger.</w:t>
      </w:r>
    </w:p>
    <w:p w:rsidR="004D664A" w:rsidRPr="00E52C66" w:rsidRDefault="004D664A" w:rsidP="00E52C66">
      <w:pPr>
        <w:pStyle w:val="0bullet"/>
        <w:widowControl w:val="0"/>
        <w:spacing w:after="120"/>
        <w:rPr>
          <w:rFonts w:asciiTheme="minorHAnsi" w:hAnsiTheme="minorHAnsi" w:cstheme="minorHAnsi"/>
          <w:sz w:val="22"/>
          <w:szCs w:val="22"/>
        </w:rPr>
      </w:pPr>
      <w:r>
        <w:rPr>
          <w:rFonts w:asciiTheme="minorHAnsi" w:hAnsiTheme="minorHAnsi" w:cstheme="minorHAnsi"/>
          <w:sz w:val="22"/>
          <w:szCs w:val="22"/>
        </w:rPr>
        <w:t xml:space="preserve">Some children might like to </w:t>
      </w:r>
      <w:proofErr w:type="spellStart"/>
      <w:r>
        <w:rPr>
          <w:rFonts w:asciiTheme="minorHAnsi" w:hAnsiTheme="minorHAnsi" w:cstheme="minorHAnsi"/>
          <w:sz w:val="22"/>
          <w:szCs w:val="22"/>
        </w:rPr>
        <w:t>colour</w:t>
      </w:r>
      <w:proofErr w:type="spellEnd"/>
      <w:r>
        <w:rPr>
          <w:rFonts w:asciiTheme="minorHAnsi" w:hAnsiTheme="minorHAnsi" w:cstheme="minorHAnsi"/>
          <w:sz w:val="22"/>
          <w:szCs w:val="22"/>
        </w:rPr>
        <w:t xml:space="preserve"> the picture found on the last page of this lesson.</w:t>
      </w:r>
    </w:p>
    <w:p w:rsidR="004A1A53" w:rsidRPr="00E52C66" w:rsidRDefault="004A1A53" w:rsidP="00E52C66">
      <w:pPr>
        <w:pStyle w:val="0bullet"/>
        <w:widowControl w:val="0"/>
        <w:spacing w:after="120"/>
        <w:rPr>
          <w:rFonts w:asciiTheme="minorHAnsi" w:hAnsiTheme="minorHAnsi" w:cstheme="minorHAnsi"/>
          <w:sz w:val="22"/>
          <w:szCs w:val="22"/>
        </w:rPr>
      </w:pPr>
      <w:r w:rsidRPr="00E52C66">
        <w:rPr>
          <w:rFonts w:asciiTheme="minorHAnsi" w:hAnsiTheme="minorHAnsi" w:cstheme="minorHAnsi"/>
          <w:sz w:val="22"/>
          <w:szCs w:val="22"/>
        </w:rPr>
        <w:t>Let the children show their pictures to the adults at the next worship time, or at home.</w:t>
      </w:r>
    </w:p>
    <w:p w:rsidR="004A1A53" w:rsidRPr="00E52C66" w:rsidRDefault="004A1A53" w:rsidP="00E52C66">
      <w:pPr>
        <w:pStyle w:val="0bullet"/>
        <w:widowControl w:val="0"/>
        <w:spacing w:after="120"/>
        <w:rPr>
          <w:rFonts w:asciiTheme="minorHAnsi" w:hAnsiTheme="minorHAnsi" w:cstheme="minorHAnsi"/>
          <w:sz w:val="22"/>
          <w:szCs w:val="22"/>
        </w:rPr>
      </w:pPr>
      <w:r w:rsidRPr="00E52C66">
        <w:rPr>
          <w:rFonts w:asciiTheme="minorHAnsi" w:hAnsiTheme="minorHAnsi" w:cstheme="minorHAnsi"/>
          <w:sz w:val="22"/>
          <w:szCs w:val="22"/>
        </w:rPr>
        <w:t>The children can explain to the adults that the bones illustrate how God’s Spirit can change any person, no matter how bad they are.</w:t>
      </w:r>
    </w:p>
    <w:p w:rsidR="004A1A53" w:rsidRDefault="00852303" w:rsidP="00E52C66">
      <w:pPr>
        <w:pStyle w:val="0bullet"/>
        <w:widowControl w:val="0"/>
        <w:spacing w:after="120"/>
        <w:rPr>
          <w:rFonts w:asciiTheme="minorHAnsi" w:hAnsiTheme="minorHAnsi" w:cstheme="minorHAnsi"/>
          <w:sz w:val="22"/>
          <w:szCs w:val="22"/>
        </w:rPr>
      </w:pPr>
      <w:r w:rsidRPr="00E52C66">
        <w:rPr>
          <w:rFonts w:asciiTheme="minorHAnsi" w:hAnsiTheme="minorHAnsi" w:cstheme="minorHAnsi"/>
          <w:sz w:val="22"/>
          <w:szCs w:val="22"/>
        </w:rPr>
        <w:t xml:space="preserve">The </w:t>
      </w:r>
      <w:r w:rsidR="004A1A53" w:rsidRPr="00E52C66">
        <w:rPr>
          <w:rFonts w:asciiTheme="minorHAnsi" w:hAnsiTheme="minorHAnsi" w:cstheme="minorHAnsi"/>
          <w:sz w:val="22"/>
          <w:szCs w:val="22"/>
        </w:rPr>
        <w:t xml:space="preserve">bones </w:t>
      </w:r>
      <w:r w:rsidR="00623EA7" w:rsidRPr="00E52C66">
        <w:rPr>
          <w:rFonts w:asciiTheme="minorHAnsi" w:hAnsiTheme="minorHAnsi" w:cstheme="minorHAnsi"/>
          <w:sz w:val="22"/>
          <w:szCs w:val="22"/>
        </w:rPr>
        <w:t xml:space="preserve">also </w:t>
      </w:r>
      <w:r w:rsidR="004A1A53" w:rsidRPr="00E52C66">
        <w:rPr>
          <w:rFonts w:asciiTheme="minorHAnsi" w:hAnsiTheme="minorHAnsi" w:cstheme="minorHAnsi"/>
          <w:sz w:val="22"/>
          <w:szCs w:val="22"/>
        </w:rPr>
        <w:t>remind us that God will raise us from the dead to be with Him forever in glory.</w:t>
      </w:r>
      <w:r w:rsidR="008D4073" w:rsidRPr="00E52C66">
        <w:rPr>
          <w:rFonts w:asciiTheme="minorHAnsi" w:hAnsiTheme="minorHAnsi" w:cstheme="minorHAnsi"/>
          <w:sz w:val="22"/>
          <w:szCs w:val="22"/>
        </w:rPr>
        <w:t xml:space="preserve"> </w:t>
      </w:r>
      <w:r w:rsidR="004A1A53" w:rsidRPr="00E52C66">
        <w:rPr>
          <w:rFonts w:asciiTheme="minorHAnsi" w:hAnsiTheme="minorHAnsi" w:cstheme="minorHAnsi"/>
          <w:sz w:val="22"/>
          <w:szCs w:val="22"/>
        </w:rPr>
        <w:t>We receive eternal life only through Jesus because He alone took our place, paid the penalty for our sins and took our shame upon Himself. Then</w:t>
      </w:r>
      <w:r w:rsidR="00B56580" w:rsidRPr="00E52C66">
        <w:rPr>
          <w:rFonts w:asciiTheme="minorHAnsi" w:hAnsiTheme="minorHAnsi" w:cstheme="minorHAnsi"/>
          <w:sz w:val="22"/>
          <w:szCs w:val="22"/>
        </w:rPr>
        <w:t xml:space="preserve"> Jesus </w:t>
      </w:r>
      <w:r w:rsidR="004A1A53" w:rsidRPr="00E52C66">
        <w:rPr>
          <w:rFonts w:asciiTheme="minorHAnsi" w:hAnsiTheme="minorHAnsi" w:cstheme="minorHAnsi"/>
          <w:sz w:val="22"/>
          <w:szCs w:val="22"/>
        </w:rPr>
        <w:t>rose from the dead,</w:t>
      </w:r>
      <w:r w:rsidR="00B56580" w:rsidRPr="00E52C66">
        <w:rPr>
          <w:rFonts w:asciiTheme="minorHAnsi" w:hAnsiTheme="minorHAnsi" w:cstheme="minorHAnsi"/>
          <w:sz w:val="22"/>
          <w:szCs w:val="22"/>
        </w:rPr>
        <w:t xml:space="preserve"> and </w:t>
      </w:r>
      <w:r w:rsidR="004A1A53" w:rsidRPr="00E52C66">
        <w:rPr>
          <w:rFonts w:asciiTheme="minorHAnsi" w:hAnsiTheme="minorHAnsi" w:cstheme="minorHAnsi"/>
          <w:sz w:val="22"/>
          <w:szCs w:val="22"/>
        </w:rPr>
        <w:t>made the one way for us to follow</w:t>
      </w:r>
      <w:r w:rsidR="00E4485E" w:rsidRPr="00E52C66">
        <w:rPr>
          <w:rFonts w:asciiTheme="minorHAnsi" w:hAnsiTheme="minorHAnsi" w:cstheme="minorHAnsi"/>
          <w:sz w:val="22"/>
          <w:szCs w:val="22"/>
        </w:rPr>
        <w:t xml:space="preserve"> him into eternal glory</w:t>
      </w:r>
      <w:r w:rsidR="004A1A53" w:rsidRPr="00E52C66">
        <w:rPr>
          <w:rFonts w:asciiTheme="minorHAnsi" w:hAnsiTheme="minorHAnsi" w:cstheme="minorHAnsi"/>
          <w:sz w:val="22"/>
          <w:szCs w:val="22"/>
        </w:rPr>
        <w:t>.</w:t>
      </w:r>
    </w:p>
    <w:p w:rsidR="004D664A" w:rsidRDefault="004D664A" w:rsidP="004D664A">
      <w:pPr>
        <w:pStyle w:val="0bullet"/>
        <w:widowControl w:val="0"/>
        <w:numPr>
          <w:ilvl w:val="0"/>
          <w:numId w:val="0"/>
        </w:numPr>
        <w:spacing w:after="120"/>
        <w:rPr>
          <w:rFonts w:asciiTheme="minorHAnsi" w:hAnsiTheme="minorHAnsi" w:cstheme="minorHAnsi"/>
          <w:sz w:val="22"/>
          <w:szCs w:val="22"/>
        </w:rPr>
      </w:pPr>
    </w:p>
    <w:p w:rsidR="004D664A" w:rsidRDefault="004D664A" w:rsidP="004D664A">
      <w:pPr>
        <w:pStyle w:val="0bullet"/>
        <w:widowControl w:val="0"/>
        <w:numPr>
          <w:ilvl w:val="0"/>
          <w:numId w:val="0"/>
        </w:numPr>
        <w:spacing w:after="120"/>
        <w:jc w:val="center"/>
        <w:rPr>
          <w:rFonts w:asciiTheme="minorHAnsi" w:hAnsiTheme="minorHAnsi" w:cstheme="minorHAnsi"/>
          <w:sz w:val="22"/>
          <w:szCs w:val="22"/>
        </w:rPr>
      </w:pPr>
      <w:r>
        <w:rPr>
          <w:noProof/>
          <w:lang w:val="en-CA" w:eastAsia="en-CA"/>
        </w:rPr>
        <w:drawing>
          <wp:inline distT="0" distB="0" distL="0" distR="0">
            <wp:extent cx="2136775" cy="2147570"/>
            <wp:effectExtent l="0" t="0" r="0" b="5080"/>
            <wp:docPr id="4" name="Picture 4" descr="Image result for skeleton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eleton b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775" cy="2147570"/>
                    </a:xfrm>
                    <a:prstGeom prst="rect">
                      <a:avLst/>
                    </a:prstGeom>
                    <a:noFill/>
                    <a:ln>
                      <a:noFill/>
                    </a:ln>
                  </pic:spPr>
                </pic:pic>
              </a:graphicData>
            </a:graphic>
          </wp:inline>
        </w:drawing>
      </w:r>
    </w:p>
    <w:p w:rsidR="004D664A" w:rsidRPr="00E52C66" w:rsidRDefault="004D664A" w:rsidP="004D664A">
      <w:pPr>
        <w:pStyle w:val="0bullet"/>
        <w:widowControl w:val="0"/>
        <w:numPr>
          <w:ilvl w:val="0"/>
          <w:numId w:val="0"/>
        </w:numPr>
        <w:spacing w:after="120"/>
        <w:rPr>
          <w:rFonts w:asciiTheme="minorHAnsi" w:hAnsiTheme="minorHAnsi" w:cstheme="minorHAnsi"/>
          <w:sz w:val="22"/>
          <w:szCs w:val="22"/>
        </w:rPr>
      </w:pPr>
    </w:p>
    <w:p w:rsidR="005A37B3"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 xml:space="preserve">Memorize </w:t>
      </w:r>
      <w:r w:rsidR="00666BF8" w:rsidRPr="00E52C66">
        <w:rPr>
          <w:rFonts w:asciiTheme="minorHAnsi" w:hAnsiTheme="minorHAnsi" w:cstheme="minorHAnsi"/>
          <w:sz w:val="22"/>
          <w:szCs w:val="22"/>
        </w:rPr>
        <w:t>John 5:21</w:t>
      </w:r>
      <w:r w:rsidR="005A37B3" w:rsidRPr="00E52C66">
        <w:rPr>
          <w:rFonts w:asciiTheme="minorHAnsi" w:hAnsiTheme="minorHAnsi" w:cstheme="minorHAnsi"/>
          <w:sz w:val="22"/>
          <w:szCs w:val="22"/>
        </w:rPr>
        <w:t xml:space="preserve">: </w:t>
      </w:r>
    </w:p>
    <w:p w:rsidR="004A1A53" w:rsidRPr="00E52C66" w:rsidRDefault="005A37B3" w:rsidP="004D664A">
      <w:pPr>
        <w:pStyle w:val="0block"/>
        <w:widowControl w:val="0"/>
        <w:spacing w:after="120"/>
        <w:jc w:val="left"/>
        <w:rPr>
          <w:sz w:val="22"/>
          <w:szCs w:val="22"/>
        </w:rPr>
      </w:pPr>
      <w:r w:rsidRPr="00E52C66">
        <w:rPr>
          <w:sz w:val="22"/>
          <w:szCs w:val="22"/>
        </w:rPr>
        <w:t>“Just as the Father raises the dead and gives them life, even so the Son also gives life to whom He wishes.</w:t>
      </w:r>
      <w:r w:rsidR="004D664A">
        <w:rPr>
          <w:sz w:val="22"/>
          <w:szCs w:val="22"/>
        </w:rPr>
        <w:br/>
      </w:r>
    </w:p>
    <w:p w:rsidR="004A1A53" w:rsidRPr="00E52C66" w:rsidRDefault="004A1A53"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Let</w:t>
      </w:r>
      <w:r w:rsidR="004A146D" w:rsidRPr="00E52C66">
        <w:rPr>
          <w:rFonts w:asciiTheme="minorHAnsi" w:hAnsiTheme="minorHAnsi" w:cstheme="minorHAnsi"/>
          <w:sz w:val="22"/>
          <w:szCs w:val="22"/>
        </w:rPr>
        <w:t xml:space="preserve"> four </w:t>
      </w:r>
      <w:r w:rsidRPr="00E52C66">
        <w:rPr>
          <w:rFonts w:asciiTheme="minorHAnsi" w:hAnsiTheme="minorHAnsi" w:cstheme="minorHAnsi"/>
          <w:sz w:val="22"/>
          <w:szCs w:val="22"/>
        </w:rPr>
        <w:t>children each recite one of these verses from</w:t>
      </w:r>
      <w:r w:rsidR="004A146D" w:rsidRPr="00E52C66">
        <w:rPr>
          <w:rFonts w:asciiTheme="minorHAnsi" w:hAnsiTheme="minorHAnsi" w:cstheme="minorHAnsi"/>
          <w:sz w:val="22"/>
          <w:szCs w:val="22"/>
        </w:rPr>
        <w:t xml:space="preserve"> 1 Corinthians 15-: 41-</w:t>
      </w:r>
      <w:r w:rsidR="00BD147D" w:rsidRPr="00E52C66">
        <w:rPr>
          <w:rFonts w:asciiTheme="minorHAnsi" w:hAnsiTheme="minorHAnsi" w:cstheme="minorHAnsi"/>
          <w:sz w:val="22"/>
          <w:szCs w:val="22"/>
        </w:rPr>
        <w:t>44</w:t>
      </w:r>
      <w:r w:rsidR="004A146D" w:rsidRPr="00E52C66">
        <w:rPr>
          <w:rFonts w:asciiTheme="minorHAnsi" w:hAnsiTheme="minorHAnsi" w:cstheme="minorHAnsi"/>
          <w:sz w:val="22"/>
          <w:szCs w:val="22"/>
        </w:rPr>
        <w:t>:</w:t>
      </w:r>
    </w:p>
    <w:p w:rsidR="004A146D" w:rsidRPr="00E52C66" w:rsidRDefault="004A146D" w:rsidP="00E52C66">
      <w:pPr>
        <w:pStyle w:val="0block"/>
        <w:widowControl w:val="0"/>
        <w:spacing w:after="120"/>
        <w:jc w:val="left"/>
        <w:rPr>
          <w:sz w:val="22"/>
          <w:szCs w:val="22"/>
        </w:rPr>
      </w:pPr>
      <w:r w:rsidRPr="00E52C66">
        <w:rPr>
          <w:sz w:val="22"/>
          <w:szCs w:val="22"/>
        </w:rPr>
        <w:t>“There is one glory of the sun, and another glory of the moon, and another glory of the stars; for star differs from star in glory.</w:t>
      </w:r>
    </w:p>
    <w:p w:rsidR="004A146D" w:rsidRPr="00E52C66" w:rsidRDefault="004A146D" w:rsidP="00E52C66">
      <w:pPr>
        <w:pStyle w:val="0block"/>
        <w:widowControl w:val="0"/>
        <w:spacing w:after="120"/>
        <w:jc w:val="left"/>
        <w:rPr>
          <w:sz w:val="22"/>
          <w:szCs w:val="22"/>
        </w:rPr>
      </w:pPr>
      <w:r w:rsidRPr="00E52C66">
        <w:rPr>
          <w:sz w:val="22"/>
          <w:szCs w:val="22"/>
        </w:rPr>
        <w:t>“So also is the resurrection of the dead. It is sown a perishable body</w:t>
      </w:r>
      <w:r w:rsidR="009A42D0" w:rsidRPr="00E52C66">
        <w:rPr>
          <w:sz w:val="22"/>
          <w:szCs w:val="22"/>
        </w:rPr>
        <w:t xml:space="preserve">, </w:t>
      </w:r>
      <w:r w:rsidRPr="00E52C66">
        <w:rPr>
          <w:sz w:val="22"/>
          <w:szCs w:val="22"/>
        </w:rPr>
        <w:br/>
        <w:t>it is raised an imperishable body</w:t>
      </w:r>
      <w:r w:rsidR="005E427E" w:rsidRPr="00E52C66">
        <w:rPr>
          <w:sz w:val="22"/>
          <w:szCs w:val="22"/>
        </w:rPr>
        <w:t>.”</w:t>
      </w:r>
    </w:p>
    <w:p w:rsidR="004A146D" w:rsidRPr="00E52C66" w:rsidRDefault="004A146D" w:rsidP="00E52C66">
      <w:pPr>
        <w:pStyle w:val="0block"/>
        <w:widowControl w:val="0"/>
        <w:spacing w:after="120"/>
        <w:jc w:val="left"/>
        <w:rPr>
          <w:sz w:val="22"/>
          <w:szCs w:val="22"/>
        </w:rPr>
      </w:pPr>
      <w:r w:rsidRPr="00E52C66">
        <w:rPr>
          <w:sz w:val="22"/>
          <w:szCs w:val="22"/>
        </w:rPr>
        <w:t>“</w:t>
      </w:r>
      <w:r w:rsidR="005E427E" w:rsidRPr="00E52C66">
        <w:rPr>
          <w:sz w:val="22"/>
          <w:szCs w:val="22"/>
        </w:rPr>
        <w:t xml:space="preserve">It </w:t>
      </w:r>
      <w:r w:rsidRPr="00E52C66">
        <w:rPr>
          <w:sz w:val="22"/>
          <w:szCs w:val="22"/>
        </w:rPr>
        <w:t xml:space="preserve">is sown in dishonor, it is raised in glory; </w:t>
      </w:r>
      <w:r w:rsidR="005E427E" w:rsidRPr="00E52C66">
        <w:rPr>
          <w:sz w:val="22"/>
          <w:szCs w:val="22"/>
        </w:rPr>
        <w:br/>
      </w:r>
      <w:r w:rsidRPr="00E52C66">
        <w:rPr>
          <w:sz w:val="22"/>
          <w:szCs w:val="22"/>
        </w:rPr>
        <w:t>it is sown in weakness, it is raised in power</w:t>
      </w:r>
      <w:r w:rsidR="000C7E54" w:rsidRPr="00E52C66">
        <w:rPr>
          <w:sz w:val="22"/>
          <w:szCs w:val="22"/>
        </w:rPr>
        <w:t>.</w:t>
      </w:r>
      <w:r w:rsidR="005E427E" w:rsidRPr="00E52C66">
        <w:rPr>
          <w:sz w:val="22"/>
          <w:szCs w:val="22"/>
        </w:rPr>
        <w:t>”</w:t>
      </w:r>
    </w:p>
    <w:p w:rsidR="004A146D" w:rsidRPr="00E52C66" w:rsidRDefault="004A146D" w:rsidP="00E52C66">
      <w:pPr>
        <w:pStyle w:val="0block"/>
        <w:widowControl w:val="0"/>
        <w:spacing w:after="120"/>
        <w:jc w:val="left"/>
        <w:rPr>
          <w:sz w:val="22"/>
          <w:szCs w:val="22"/>
        </w:rPr>
      </w:pPr>
      <w:r w:rsidRPr="00E52C66">
        <w:rPr>
          <w:sz w:val="22"/>
          <w:szCs w:val="22"/>
        </w:rPr>
        <w:t>“</w:t>
      </w:r>
      <w:r w:rsidR="000C7E54" w:rsidRPr="00E52C66">
        <w:rPr>
          <w:sz w:val="22"/>
          <w:szCs w:val="22"/>
        </w:rPr>
        <w:t xml:space="preserve">It </w:t>
      </w:r>
      <w:r w:rsidRPr="00E52C66">
        <w:rPr>
          <w:sz w:val="22"/>
          <w:szCs w:val="22"/>
        </w:rPr>
        <w:t xml:space="preserve">is sown a natural body, it is raised a spiritual body. </w:t>
      </w:r>
      <w:r w:rsidR="000C7E54" w:rsidRPr="00E52C66">
        <w:rPr>
          <w:sz w:val="22"/>
          <w:szCs w:val="22"/>
        </w:rPr>
        <w:br/>
      </w:r>
      <w:r w:rsidRPr="00E52C66">
        <w:rPr>
          <w:sz w:val="22"/>
          <w:szCs w:val="22"/>
        </w:rPr>
        <w:t>If there is a natural body, there is also a spiritual body.</w:t>
      </w:r>
      <w:r w:rsidR="000C7E54" w:rsidRPr="00E52C66">
        <w:rPr>
          <w:sz w:val="22"/>
          <w:szCs w:val="22"/>
        </w:rPr>
        <w:t>”</w:t>
      </w:r>
      <w:r w:rsidR="004D664A">
        <w:rPr>
          <w:sz w:val="22"/>
          <w:szCs w:val="22"/>
        </w:rPr>
        <w:br/>
      </w:r>
    </w:p>
    <w:p w:rsidR="004A1A53" w:rsidRPr="00E52C66" w:rsidRDefault="004F1369"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Let</w:t>
      </w:r>
      <w:r w:rsidR="004A1A53" w:rsidRPr="00E52C66">
        <w:rPr>
          <w:rFonts w:asciiTheme="minorHAnsi" w:hAnsiTheme="minorHAnsi" w:cstheme="minorHAnsi"/>
          <w:sz w:val="22"/>
          <w:szCs w:val="22"/>
        </w:rPr>
        <w:t xml:space="preserve"> older children write poems, songs or dramas about how the Holy Spirit gives us life.</w:t>
      </w:r>
      <w:r w:rsidR="004D664A">
        <w:rPr>
          <w:rFonts w:asciiTheme="minorHAnsi" w:hAnsiTheme="minorHAnsi" w:cstheme="minorHAnsi"/>
          <w:sz w:val="22"/>
          <w:szCs w:val="22"/>
        </w:rPr>
        <w:br/>
      </w:r>
    </w:p>
    <w:p w:rsidR="000C7E54" w:rsidRPr="00E52C66" w:rsidRDefault="000C7E54" w:rsidP="00E52C66">
      <w:pPr>
        <w:pStyle w:val="0numbered"/>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 xml:space="preserve">Let </w:t>
      </w:r>
      <w:r w:rsidR="00733BED" w:rsidRPr="00E52C66">
        <w:rPr>
          <w:rFonts w:asciiTheme="minorHAnsi" w:hAnsiTheme="minorHAnsi" w:cstheme="minorHAnsi"/>
          <w:sz w:val="22"/>
          <w:szCs w:val="22"/>
        </w:rPr>
        <w:t xml:space="preserve">an </w:t>
      </w:r>
      <w:r w:rsidRPr="00E52C66">
        <w:rPr>
          <w:rFonts w:asciiTheme="minorHAnsi" w:hAnsiTheme="minorHAnsi" w:cstheme="minorHAnsi"/>
          <w:sz w:val="22"/>
          <w:szCs w:val="22"/>
        </w:rPr>
        <w:t>older child pray</w:t>
      </w:r>
      <w:r w:rsidR="004A1A53" w:rsidRPr="00E52C66">
        <w:rPr>
          <w:rFonts w:asciiTheme="minorHAnsi" w:hAnsiTheme="minorHAnsi" w:cstheme="minorHAnsi"/>
          <w:sz w:val="22"/>
          <w:szCs w:val="22"/>
        </w:rPr>
        <w:t xml:space="preserve">: </w:t>
      </w:r>
    </w:p>
    <w:p w:rsidR="004A1A53" w:rsidRPr="00E52C66" w:rsidRDefault="004A1A53" w:rsidP="00E52C66">
      <w:pPr>
        <w:pStyle w:val="0block"/>
        <w:widowControl w:val="0"/>
        <w:spacing w:after="120"/>
        <w:rPr>
          <w:sz w:val="22"/>
          <w:szCs w:val="22"/>
        </w:rPr>
      </w:pPr>
      <w:r w:rsidRPr="00E52C66">
        <w:rPr>
          <w:sz w:val="22"/>
          <w:szCs w:val="22"/>
        </w:rPr>
        <w:t>“Dear Lord, you alone are powerful enough to make dry bones get up and walk again. You will breathe life into us after we are dead. We have been spiritually dead in our sins, but you have given us new, holy life that lasts forever.”</w:t>
      </w:r>
    </w:p>
    <w:p w:rsidR="00DD5327" w:rsidRPr="00E52C66" w:rsidRDefault="00DD5327" w:rsidP="00E52C66">
      <w:pPr>
        <w:pStyle w:val="0Ctr"/>
        <w:keepNext w:val="0"/>
        <w:keepLines w:val="0"/>
        <w:widowControl w:val="0"/>
        <w:spacing w:before="0" w:after="120"/>
        <w:rPr>
          <w:rFonts w:asciiTheme="minorHAnsi" w:hAnsiTheme="minorHAnsi" w:cstheme="minorHAnsi"/>
          <w:sz w:val="22"/>
          <w:szCs w:val="22"/>
        </w:rPr>
      </w:pPr>
      <w:r w:rsidRPr="00E52C66">
        <w:rPr>
          <w:rFonts w:asciiTheme="minorHAnsi" w:hAnsiTheme="minorHAnsi" w:cstheme="minorHAnsi"/>
          <w:sz w:val="22"/>
          <w:szCs w:val="22"/>
        </w:rPr>
        <w:t>A</w:t>
      </w:r>
      <w:r w:rsidR="000A44BA" w:rsidRPr="00E52C66">
        <w:rPr>
          <w:rFonts w:asciiTheme="minorHAnsi" w:hAnsiTheme="minorHAnsi" w:cstheme="minorHAnsi"/>
          <w:sz w:val="22"/>
          <w:szCs w:val="22"/>
        </w:rPr>
        <w:t>n additional</w:t>
      </w:r>
      <w:r w:rsidRPr="00E52C66">
        <w:rPr>
          <w:rFonts w:asciiTheme="minorHAnsi" w:hAnsiTheme="minorHAnsi" w:cstheme="minorHAnsi"/>
          <w:sz w:val="22"/>
          <w:szCs w:val="22"/>
        </w:rPr>
        <w:t xml:space="preserve"> drama depicting additional </w:t>
      </w:r>
      <w:r w:rsidR="00F1351F" w:rsidRPr="00E52C66">
        <w:rPr>
          <w:rFonts w:asciiTheme="minorHAnsi" w:hAnsiTheme="minorHAnsi" w:cstheme="minorHAnsi"/>
          <w:sz w:val="22"/>
          <w:szCs w:val="22"/>
        </w:rPr>
        <w:t>events</w:t>
      </w:r>
      <w:r w:rsidRPr="00E52C66">
        <w:rPr>
          <w:rFonts w:asciiTheme="minorHAnsi" w:hAnsiTheme="minorHAnsi" w:cstheme="minorHAnsi"/>
          <w:sz w:val="22"/>
          <w:szCs w:val="22"/>
        </w:rPr>
        <w:t xml:space="preserve"> related to the </w:t>
      </w:r>
      <w:r w:rsidR="00F1351F" w:rsidRPr="00E52C66">
        <w:rPr>
          <w:rFonts w:asciiTheme="minorHAnsi" w:hAnsiTheme="minorHAnsi" w:cstheme="minorHAnsi"/>
          <w:sz w:val="22"/>
          <w:szCs w:val="22"/>
        </w:rPr>
        <w:t>resurrection:</w:t>
      </w:r>
    </w:p>
    <w:p w:rsidR="008E5F75" w:rsidRDefault="00733BED" w:rsidP="00E52C66">
      <w:pPr>
        <w:pStyle w:val="0Ctr"/>
        <w:keepNext w:val="0"/>
        <w:keepLines w:val="0"/>
        <w:widowControl w:val="0"/>
        <w:spacing w:before="0" w:after="120"/>
        <w:rPr>
          <w:rFonts w:asciiTheme="minorHAnsi" w:hAnsiTheme="minorHAnsi" w:cstheme="minorHAnsi"/>
          <w:sz w:val="22"/>
          <w:szCs w:val="22"/>
        </w:rPr>
      </w:pPr>
      <w:hyperlink r:id="rId9" w:history="1">
        <w:r w:rsidRPr="00E52C66">
          <w:rPr>
            <w:rStyle w:val="Hyperlink"/>
            <w:rFonts w:asciiTheme="minorHAnsi" w:hAnsiTheme="minorHAnsi" w:cstheme="minorHAnsi"/>
            <w:sz w:val="22"/>
            <w:szCs w:val="22"/>
          </w:rPr>
          <w:t>http://biblestoryskits.com/031</w:t>
        </w:r>
        <w:r w:rsidRPr="00E52C66">
          <w:rPr>
            <w:rStyle w:val="Hyperlink"/>
            <w:rFonts w:asciiTheme="minorHAnsi" w:hAnsiTheme="minorHAnsi" w:cstheme="minorHAnsi"/>
            <w:b/>
            <w:sz w:val="22"/>
            <w:szCs w:val="22"/>
          </w:rPr>
          <w:t>-jesus-destroys-satan-</w:t>
        </w:r>
        <w:r w:rsidRPr="00E52C66">
          <w:rPr>
            <w:rStyle w:val="Hyperlink"/>
            <w:rFonts w:asciiTheme="minorHAnsi" w:hAnsiTheme="minorHAnsi" w:cstheme="minorHAnsi"/>
            <w:b/>
            <w:sz w:val="22"/>
            <w:szCs w:val="22"/>
          </w:rPr>
          <w:br/>
          <w:t>and-creates-a-new-heaven-and-earth</w:t>
        </w:r>
        <w:r w:rsidRPr="00E52C66">
          <w:rPr>
            <w:rStyle w:val="Hyperlink"/>
            <w:rFonts w:asciiTheme="minorHAnsi" w:hAnsiTheme="minorHAnsi" w:cstheme="minorHAnsi"/>
            <w:sz w:val="22"/>
            <w:szCs w:val="22"/>
          </w:rPr>
          <w:t>/</w:t>
        </w:r>
      </w:hyperlink>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bookmarkStart w:id="0" w:name="_GoBack"/>
      <w:bookmarkEnd w:id="0"/>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Default="004D664A" w:rsidP="00E52C66">
      <w:pPr>
        <w:pStyle w:val="0Ctr"/>
        <w:keepNext w:val="0"/>
        <w:keepLines w:val="0"/>
        <w:widowControl w:val="0"/>
        <w:spacing w:before="0" w:after="120"/>
        <w:rPr>
          <w:rFonts w:asciiTheme="minorHAnsi" w:hAnsiTheme="minorHAnsi" w:cstheme="minorHAnsi"/>
          <w:sz w:val="22"/>
          <w:szCs w:val="22"/>
        </w:rPr>
      </w:pPr>
    </w:p>
    <w:p w:rsidR="004D664A" w:rsidRPr="00E52C66" w:rsidRDefault="004D664A" w:rsidP="00E52C66">
      <w:pPr>
        <w:pStyle w:val="0Ctr"/>
        <w:keepNext w:val="0"/>
        <w:keepLines w:val="0"/>
        <w:widowControl w:val="0"/>
        <w:spacing w:before="0" w:after="120"/>
        <w:rPr>
          <w:rFonts w:asciiTheme="minorHAnsi" w:hAnsiTheme="minorHAnsi" w:cstheme="minorHAnsi"/>
          <w:sz w:val="22"/>
          <w:szCs w:val="22"/>
        </w:rPr>
      </w:pPr>
      <w:r>
        <w:rPr>
          <w:noProof/>
          <w:lang w:val="en-CA" w:eastAsia="en-CA"/>
        </w:rPr>
        <w:drawing>
          <wp:inline distT="0" distB="0" distL="0" distR="0">
            <wp:extent cx="5943600" cy="5968925"/>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968925"/>
                    </a:xfrm>
                    <a:prstGeom prst="rect">
                      <a:avLst/>
                    </a:prstGeom>
                    <a:noFill/>
                    <a:ln>
                      <a:noFill/>
                    </a:ln>
                  </pic:spPr>
                </pic:pic>
              </a:graphicData>
            </a:graphic>
          </wp:inline>
        </w:drawing>
      </w:r>
    </w:p>
    <w:sectPr w:rsidR="004D664A" w:rsidRPr="00E52C66" w:rsidSect="00E52C66">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D7" w:rsidRDefault="008752D7">
      <w:r>
        <w:separator/>
      </w:r>
    </w:p>
  </w:endnote>
  <w:endnote w:type="continuationSeparator" w:id="0">
    <w:p w:rsidR="008752D7" w:rsidRDefault="008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73" w:rsidRDefault="008D4073" w:rsidP="008D4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073" w:rsidRDefault="008D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34351"/>
      <w:docPartObj>
        <w:docPartGallery w:val="Page Numbers (Bottom of Page)"/>
        <w:docPartUnique/>
      </w:docPartObj>
    </w:sdtPr>
    <w:sdtEndPr>
      <w:rPr>
        <w:rFonts w:asciiTheme="minorHAnsi" w:hAnsiTheme="minorHAnsi" w:cstheme="minorHAnsi"/>
        <w:noProof/>
        <w:sz w:val="22"/>
        <w:szCs w:val="22"/>
      </w:rPr>
    </w:sdtEndPr>
    <w:sdtContent>
      <w:p w:rsidR="008D4073" w:rsidRPr="00E52C66" w:rsidRDefault="00E52C66" w:rsidP="00E52C66">
        <w:pPr>
          <w:pStyle w:val="Footer"/>
          <w:jc w:val="center"/>
          <w:rPr>
            <w:rFonts w:asciiTheme="minorHAnsi" w:hAnsiTheme="minorHAnsi" w:cstheme="minorHAnsi"/>
            <w:sz w:val="22"/>
            <w:szCs w:val="22"/>
          </w:rPr>
        </w:pPr>
        <w:r w:rsidRPr="00E52C66">
          <w:rPr>
            <w:rFonts w:asciiTheme="minorHAnsi" w:hAnsiTheme="minorHAnsi" w:cstheme="minorHAnsi"/>
            <w:sz w:val="22"/>
            <w:szCs w:val="22"/>
          </w:rPr>
          <w:fldChar w:fldCharType="begin"/>
        </w:r>
        <w:r w:rsidRPr="00E52C66">
          <w:rPr>
            <w:rFonts w:asciiTheme="minorHAnsi" w:hAnsiTheme="minorHAnsi" w:cstheme="minorHAnsi"/>
            <w:sz w:val="22"/>
            <w:szCs w:val="22"/>
          </w:rPr>
          <w:instrText xml:space="preserve"> PAGE   \* MERGEFORMAT </w:instrText>
        </w:r>
        <w:r w:rsidRPr="00E52C66">
          <w:rPr>
            <w:rFonts w:asciiTheme="minorHAnsi" w:hAnsiTheme="minorHAnsi" w:cstheme="minorHAnsi"/>
            <w:sz w:val="22"/>
            <w:szCs w:val="22"/>
          </w:rPr>
          <w:fldChar w:fldCharType="separate"/>
        </w:r>
        <w:r w:rsidR="004D664A">
          <w:rPr>
            <w:rFonts w:asciiTheme="minorHAnsi" w:hAnsiTheme="minorHAnsi" w:cstheme="minorHAnsi"/>
            <w:noProof/>
            <w:sz w:val="22"/>
            <w:szCs w:val="22"/>
          </w:rPr>
          <w:t>4</w:t>
        </w:r>
        <w:r w:rsidRPr="00E52C66">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D7" w:rsidRDefault="008752D7">
      <w:r>
        <w:separator/>
      </w:r>
    </w:p>
  </w:footnote>
  <w:footnote w:type="continuationSeparator" w:id="0">
    <w:p w:rsidR="008752D7" w:rsidRDefault="0087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73" w:rsidRDefault="008D4073" w:rsidP="008D4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073" w:rsidRDefault="008D4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73" w:rsidRPr="00F02853" w:rsidRDefault="00E52C66" w:rsidP="00E52C66">
    <w:pPr>
      <w:pStyle w:val="0Ctr"/>
      <w:spacing w:before="0" w:after="0"/>
    </w:pPr>
    <w:r>
      <w:t>Paul-Timothy</w:t>
    </w:r>
    <w:r w:rsidR="008D4073" w:rsidRPr="00F02853">
      <w:t xml:space="preserve"> Children #63 </w:t>
    </w:r>
    <w:r>
      <w:t>(2017</w:t>
    </w:r>
    <w:proofErr w:type="gramStart"/>
    <w:r>
      <w:t>)</w:t>
    </w:r>
    <w:proofErr w:type="gramEnd"/>
    <w: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6AE"/>
    <w:multiLevelType w:val="hybridMultilevel"/>
    <w:tmpl w:val="1B4A59BC"/>
    <w:lvl w:ilvl="0" w:tplc="7C72B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26636FD0"/>
    <w:multiLevelType w:val="hybridMultilevel"/>
    <w:tmpl w:val="A782A732"/>
    <w:lvl w:ilvl="0" w:tplc="9964FE70">
      <w:start w:val="1"/>
      <w:numFmt w:val="bullet"/>
      <w:pStyle w:val="0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3872"/>
    <w:multiLevelType w:val="hybridMultilevel"/>
    <w:tmpl w:val="CB6EB528"/>
    <w:lvl w:ilvl="0" w:tplc="4E661F4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D836A6"/>
    <w:multiLevelType w:val="hybridMultilevel"/>
    <w:tmpl w:val="C1D6EAA4"/>
    <w:lvl w:ilvl="0" w:tplc="360E2C6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687C41"/>
    <w:multiLevelType w:val="hybridMultilevel"/>
    <w:tmpl w:val="44A037AE"/>
    <w:lvl w:ilvl="0" w:tplc="7326D384">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3"/>
  </w:num>
  <w:num w:numId="6">
    <w:abstractNumId w:val="3"/>
  </w:num>
  <w:num w:numId="7">
    <w:abstractNumId w:val="3"/>
  </w:num>
  <w:num w:numId="8">
    <w:abstractNumId w:val="3"/>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88EC3A-E3C3-4DE1-97F2-0B277BD299FB}"/>
    <w:docVar w:name="dgnword-eventsink" w:val="393941552"/>
  </w:docVars>
  <w:rsids>
    <w:rsidRoot w:val="004A1A53"/>
    <w:rsid w:val="00035B6F"/>
    <w:rsid w:val="0009729B"/>
    <w:rsid w:val="000A44BA"/>
    <w:rsid w:val="000C7E54"/>
    <w:rsid w:val="000E5ED1"/>
    <w:rsid w:val="00154782"/>
    <w:rsid w:val="00193BAC"/>
    <w:rsid w:val="001B3DA7"/>
    <w:rsid w:val="00201509"/>
    <w:rsid w:val="00213118"/>
    <w:rsid w:val="002725AE"/>
    <w:rsid w:val="00307A78"/>
    <w:rsid w:val="00331C48"/>
    <w:rsid w:val="00336E65"/>
    <w:rsid w:val="00372BD5"/>
    <w:rsid w:val="0038191A"/>
    <w:rsid w:val="00391735"/>
    <w:rsid w:val="003E0639"/>
    <w:rsid w:val="003E23A2"/>
    <w:rsid w:val="00424816"/>
    <w:rsid w:val="0043370F"/>
    <w:rsid w:val="004927B0"/>
    <w:rsid w:val="004A146D"/>
    <w:rsid w:val="004A1A53"/>
    <w:rsid w:val="004D62D1"/>
    <w:rsid w:val="004D664A"/>
    <w:rsid w:val="004F1369"/>
    <w:rsid w:val="004F601B"/>
    <w:rsid w:val="00504C66"/>
    <w:rsid w:val="005259EA"/>
    <w:rsid w:val="005379A9"/>
    <w:rsid w:val="005A37B3"/>
    <w:rsid w:val="005E427E"/>
    <w:rsid w:val="0061161A"/>
    <w:rsid w:val="00623EA7"/>
    <w:rsid w:val="00623FE5"/>
    <w:rsid w:val="00666BF8"/>
    <w:rsid w:val="00696EB7"/>
    <w:rsid w:val="0070322F"/>
    <w:rsid w:val="00733BED"/>
    <w:rsid w:val="007A3224"/>
    <w:rsid w:val="008136AD"/>
    <w:rsid w:val="008453AD"/>
    <w:rsid w:val="00847984"/>
    <w:rsid w:val="00852303"/>
    <w:rsid w:val="008752D7"/>
    <w:rsid w:val="00891A4F"/>
    <w:rsid w:val="008921CC"/>
    <w:rsid w:val="00893C9C"/>
    <w:rsid w:val="008D3CB9"/>
    <w:rsid w:val="008D4073"/>
    <w:rsid w:val="008E5F75"/>
    <w:rsid w:val="009174F3"/>
    <w:rsid w:val="00970EEA"/>
    <w:rsid w:val="00984975"/>
    <w:rsid w:val="009A42D0"/>
    <w:rsid w:val="00A1484D"/>
    <w:rsid w:val="00A70344"/>
    <w:rsid w:val="00A713BD"/>
    <w:rsid w:val="00AC1D1B"/>
    <w:rsid w:val="00B23F8B"/>
    <w:rsid w:val="00B24010"/>
    <w:rsid w:val="00B51EF2"/>
    <w:rsid w:val="00B56580"/>
    <w:rsid w:val="00B77D78"/>
    <w:rsid w:val="00BA1876"/>
    <w:rsid w:val="00BC053D"/>
    <w:rsid w:val="00BD147D"/>
    <w:rsid w:val="00BE28EE"/>
    <w:rsid w:val="00BE6602"/>
    <w:rsid w:val="00C170FD"/>
    <w:rsid w:val="00C85987"/>
    <w:rsid w:val="00CB6F10"/>
    <w:rsid w:val="00CB7C24"/>
    <w:rsid w:val="00CC6EC7"/>
    <w:rsid w:val="00CE7D73"/>
    <w:rsid w:val="00CF5D03"/>
    <w:rsid w:val="00D26BA8"/>
    <w:rsid w:val="00D92AE5"/>
    <w:rsid w:val="00DD1675"/>
    <w:rsid w:val="00DD5327"/>
    <w:rsid w:val="00DF63EF"/>
    <w:rsid w:val="00E15D0F"/>
    <w:rsid w:val="00E4485E"/>
    <w:rsid w:val="00E52C66"/>
    <w:rsid w:val="00E56778"/>
    <w:rsid w:val="00E57CA0"/>
    <w:rsid w:val="00E91E4C"/>
    <w:rsid w:val="00E94EB9"/>
    <w:rsid w:val="00F10D41"/>
    <w:rsid w:val="00F1351F"/>
    <w:rsid w:val="00F25CAC"/>
    <w:rsid w:val="00F31C97"/>
    <w:rsid w:val="00F34C6C"/>
    <w:rsid w:val="00F52F3D"/>
    <w:rsid w:val="00F94A6C"/>
    <w:rsid w:val="00FC2BDE"/>
    <w:rsid w:val="00FD1A31"/>
    <w:rsid w:val="00FE5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DD907"/>
  <w15:chartTrackingRefBased/>
  <w15:docId w15:val="{1DF65F7D-DEFA-4D34-AB51-F57E3A16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A1A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A1A53"/>
    <w:pPr>
      <w:keepNext/>
      <w:spacing w:after="120"/>
      <w:jc w:val="center"/>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A53"/>
    <w:rPr>
      <w:rFonts w:ascii="Arial" w:eastAsia="Times New Roman" w:hAnsi="Arial" w:cs="Arial"/>
      <w:b/>
      <w:bCs/>
      <w:iCs/>
      <w:sz w:val="24"/>
      <w:szCs w:val="28"/>
    </w:rPr>
  </w:style>
  <w:style w:type="paragraph" w:styleId="Header">
    <w:name w:val="header"/>
    <w:basedOn w:val="Normal"/>
    <w:link w:val="HeaderChar"/>
    <w:rsid w:val="004A1A53"/>
    <w:pPr>
      <w:tabs>
        <w:tab w:val="center" w:pos="4320"/>
        <w:tab w:val="right" w:pos="8640"/>
      </w:tabs>
      <w:jc w:val="center"/>
    </w:pPr>
    <w:rPr>
      <w:rFonts w:ascii="Arial" w:hAnsi="Arial"/>
      <w:b/>
      <w:sz w:val="20"/>
    </w:rPr>
  </w:style>
  <w:style w:type="character" w:customStyle="1" w:styleId="HeaderChar">
    <w:name w:val="Header Char"/>
    <w:basedOn w:val="DefaultParagraphFont"/>
    <w:link w:val="Header"/>
    <w:rsid w:val="004A1A53"/>
    <w:rPr>
      <w:rFonts w:ascii="Arial" w:eastAsia="Times New Roman" w:hAnsi="Arial" w:cs="Times New Roman"/>
      <w:b/>
      <w:sz w:val="20"/>
      <w:szCs w:val="20"/>
    </w:rPr>
  </w:style>
  <w:style w:type="paragraph" w:styleId="Footer">
    <w:name w:val="footer"/>
    <w:basedOn w:val="Normal"/>
    <w:link w:val="FooterChar"/>
    <w:uiPriority w:val="99"/>
    <w:rsid w:val="004A1A53"/>
    <w:pPr>
      <w:tabs>
        <w:tab w:val="center" w:pos="4320"/>
        <w:tab w:val="right" w:pos="8640"/>
      </w:tabs>
    </w:pPr>
  </w:style>
  <w:style w:type="character" w:customStyle="1" w:styleId="FooterChar">
    <w:name w:val="Footer Char"/>
    <w:basedOn w:val="DefaultParagraphFont"/>
    <w:link w:val="Footer"/>
    <w:uiPriority w:val="99"/>
    <w:rsid w:val="004A1A53"/>
    <w:rPr>
      <w:rFonts w:ascii="Times New Roman" w:eastAsia="Times New Roman" w:hAnsi="Times New Roman" w:cs="Times New Roman"/>
      <w:sz w:val="24"/>
      <w:szCs w:val="20"/>
    </w:rPr>
  </w:style>
  <w:style w:type="character" w:styleId="PageNumber">
    <w:name w:val="page number"/>
    <w:rsid w:val="004A1A53"/>
    <w:rPr>
      <w:rFonts w:ascii="Arial" w:hAnsi="Arial"/>
      <w:b/>
      <w:sz w:val="24"/>
    </w:rPr>
  </w:style>
  <w:style w:type="paragraph" w:customStyle="1" w:styleId="Maintext">
    <w:name w:val="Main text"/>
    <w:basedOn w:val="Normal"/>
    <w:link w:val="MaintextChar"/>
    <w:rsid w:val="004A1A53"/>
    <w:pPr>
      <w:spacing w:after="60"/>
      <w:ind w:firstLine="360"/>
    </w:pPr>
    <w:rPr>
      <w:lang w:val="en-GB"/>
    </w:rPr>
  </w:style>
  <w:style w:type="paragraph" w:customStyle="1" w:styleId="Maintextbullets">
    <w:name w:val="Main text bullets"/>
    <w:basedOn w:val="Maintext"/>
    <w:autoRedefine/>
    <w:rsid w:val="00852303"/>
    <w:pPr>
      <w:numPr>
        <w:numId w:val="1"/>
      </w:numPr>
    </w:pPr>
    <w:rPr>
      <w:sz w:val="22"/>
      <w:szCs w:val="22"/>
    </w:rPr>
  </w:style>
  <w:style w:type="paragraph" w:customStyle="1" w:styleId="maintext0">
    <w:name w:val="maintext"/>
    <w:basedOn w:val="Normal"/>
    <w:rsid w:val="004A1A53"/>
    <w:pPr>
      <w:spacing w:after="60"/>
      <w:ind w:firstLine="360"/>
    </w:pPr>
    <w:rPr>
      <w:szCs w:val="24"/>
    </w:rPr>
  </w:style>
  <w:style w:type="paragraph" w:customStyle="1" w:styleId="024ctr">
    <w:name w:val="0 24 ctr"/>
    <w:basedOn w:val="Heading1"/>
    <w:qFormat/>
    <w:rsid w:val="004A1A53"/>
    <w:pPr>
      <w:spacing w:before="0" w:after="360"/>
      <w:jc w:val="center"/>
    </w:pPr>
    <w:rPr>
      <w:rFonts w:ascii="Calibri" w:eastAsia="Times New Roman" w:hAnsi="Calibri" w:cs="Calibri"/>
      <w:color w:val="auto"/>
      <w:sz w:val="48"/>
      <w:szCs w:val="48"/>
      <w:lang w:val="en-GB"/>
    </w:rPr>
  </w:style>
  <w:style w:type="paragraph" w:customStyle="1" w:styleId="0numbered">
    <w:name w:val="0 numbered"/>
    <w:basedOn w:val="Normal"/>
    <w:qFormat/>
    <w:rsid w:val="00D26BA8"/>
    <w:pPr>
      <w:keepLines/>
      <w:numPr>
        <w:numId w:val="3"/>
      </w:numPr>
      <w:spacing w:before="240" w:after="60"/>
      <w:ind w:left="360"/>
    </w:pPr>
    <w:rPr>
      <w:rFonts w:ascii="Calibri" w:eastAsia="Calibri" w:hAnsi="Calibri" w:cs="Calibri"/>
      <w:b/>
      <w:szCs w:val="24"/>
    </w:rPr>
  </w:style>
  <w:style w:type="paragraph" w:customStyle="1" w:styleId="0L">
    <w:name w:val="0 L"/>
    <w:qFormat/>
    <w:rsid w:val="004A1A53"/>
    <w:pPr>
      <w:spacing w:after="120" w:line="240" w:lineRule="auto"/>
    </w:pPr>
    <w:rPr>
      <w:rFonts w:ascii="Calibri" w:eastAsia="Calibri" w:hAnsi="Calibri" w:cs="Calibri"/>
      <w:sz w:val="24"/>
      <w:szCs w:val="20"/>
      <w:lang w:val="es-MX"/>
    </w:rPr>
  </w:style>
  <w:style w:type="paragraph" w:customStyle="1" w:styleId="0Ctr">
    <w:name w:val="0 Ctr"/>
    <w:basedOn w:val="Heading1"/>
    <w:qFormat/>
    <w:rsid w:val="004A1A53"/>
    <w:pPr>
      <w:spacing w:after="60"/>
      <w:contextualSpacing/>
      <w:jc w:val="center"/>
    </w:pPr>
    <w:rPr>
      <w:rFonts w:ascii="Calibri" w:eastAsia="Times New Roman" w:hAnsi="Calibri" w:cs="Calibri"/>
      <w:color w:val="auto"/>
      <w:sz w:val="24"/>
      <w:szCs w:val="24"/>
      <w:lang w:eastAsia="es-MX"/>
    </w:rPr>
  </w:style>
  <w:style w:type="paragraph" w:customStyle="1" w:styleId="0lind">
    <w:name w:val="0 l ind"/>
    <w:basedOn w:val="0L"/>
    <w:qFormat/>
    <w:rsid w:val="004A1A53"/>
    <w:pPr>
      <w:ind w:left="360"/>
    </w:pPr>
    <w:rPr>
      <w:lang w:val="en-US"/>
    </w:rPr>
  </w:style>
  <w:style w:type="paragraph" w:customStyle="1" w:styleId="0block">
    <w:name w:val="0 block"/>
    <w:qFormat/>
    <w:rsid w:val="00F94A6C"/>
    <w:pPr>
      <w:spacing w:after="360" w:line="240" w:lineRule="auto"/>
      <w:ind w:left="720" w:right="720" w:firstLine="720"/>
      <w:jc w:val="both"/>
    </w:pPr>
    <w:rPr>
      <w:rFonts w:eastAsia="Times New Roman" w:cstheme="minorHAnsi"/>
      <w:bCs/>
      <w:kern w:val="32"/>
      <w:sz w:val="24"/>
      <w:szCs w:val="24"/>
    </w:rPr>
  </w:style>
  <w:style w:type="paragraph" w:customStyle="1" w:styleId="0bullet">
    <w:name w:val="0 bullet"/>
    <w:basedOn w:val="ListParagraph"/>
    <w:autoRedefine/>
    <w:rsid w:val="00AC1D1B"/>
    <w:pPr>
      <w:numPr>
        <w:numId w:val="33"/>
      </w:numPr>
    </w:pPr>
    <w:rPr>
      <w:rFonts w:ascii="Calibri" w:hAnsi="Calibri" w:cs="Calibri"/>
    </w:rPr>
  </w:style>
  <w:style w:type="paragraph" w:customStyle="1" w:styleId="0drama">
    <w:name w:val="0 drama"/>
    <w:qFormat/>
    <w:rsid w:val="004A1A53"/>
    <w:pPr>
      <w:keepLines/>
      <w:spacing w:after="120" w:line="240" w:lineRule="auto"/>
      <w:ind w:left="1800" w:hanging="1440"/>
    </w:pPr>
    <w:rPr>
      <w:rFonts w:eastAsia="Times New Roman" w:cstheme="minorHAnsi"/>
      <w:sz w:val="24"/>
      <w:szCs w:val="20"/>
    </w:rPr>
  </w:style>
  <w:style w:type="character" w:customStyle="1" w:styleId="MaintextChar">
    <w:name w:val="Main text Char"/>
    <w:link w:val="Maintext"/>
    <w:rsid w:val="004A1A53"/>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4A1A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2303"/>
    <w:pPr>
      <w:ind w:left="720"/>
      <w:contextualSpacing/>
    </w:pPr>
  </w:style>
  <w:style w:type="character" w:styleId="Hyperlink">
    <w:name w:val="Hyperlink"/>
    <w:basedOn w:val="DefaultParagraphFont"/>
    <w:uiPriority w:val="99"/>
    <w:unhideWhenUsed/>
    <w:rsid w:val="00B51EF2"/>
    <w:rPr>
      <w:color w:val="0563C1" w:themeColor="hyperlink"/>
      <w:u w:val="single"/>
    </w:rPr>
  </w:style>
  <w:style w:type="character" w:styleId="FollowedHyperlink">
    <w:name w:val="FollowedHyperlink"/>
    <w:basedOn w:val="DefaultParagraphFont"/>
    <w:uiPriority w:val="99"/>
    <w:semiHidden/>
    <w:unhideWhenUsed/>
    <w:rsid w:val="00B51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blestoryskits.com/031-jesus-destroys-satan-and-creates-a-new-heaven-and-ear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dcterms:created xsi:type="dcterms:W3CDTF">2017-08-23T16:50:00Z</dcterms:created>
  <dcterms:modified xsi:type="dcterms:W3CDTF">2017-08-23T21:46:00Z</dcterms:modified>
</cp:coreProperties>
</file>